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F14EE">
      <w:pPr>
        <w:pageBreakBefore w:val="0"/>
        <w:widowControl w:val="0"/>
        <w:wordWrap/>
        <w:overflowPunct/>
        <w:topLinePunct w:val="0"/>
        <w:bidi w:val="0"/>
        <w:spacing w:line="242" w:lineRule="auto"/>
        <w:rPr>
          <w:rFonts w:hint="eastAsia" w:eastAsiaTheme="minorEastAsia"/>
          <w:color w:val="auto"/>
          <w:highlight w:val="none"/>
          <w:lang w:eastAsia="zh-CN"/>
        </w:rPr>
      </w:pPr>
    </w:p>
    <w:p w14:paraId="505852C4">
      <w:pPr>
        <w:pageBreakBefore w:val="0"/>
        <w:widowControl w:val="0"/>
        <w:wordWrap/>
        <w:overflowPunct/>
        <w:topLinePunct w:val="0"/>
        <w:bidi w:val="0"/>
        <w:spacing w:line="242" w:lineRule="auto"/>
        <w:rPr>
          <w:color w:val="auto"/>
          <w:highlight w:val="none"/>
        </w:rPr>
      </w:pPr>
    </w:p>
    <w:p w14:paraId="3C940EE8">
      <w:pPr>
        <w:pageBreakBefore w:val="0"/>
        <w:widowControl w:val="0"/>
        <w:wordWrap/>
        <w:overflowPunct/>
        <w:topLinePunct w:val="0"/>
        <w:bidi w:val="0"/>
        <w:spacing w:line="242" w:lineRule="auto"/>
        <w:rPr>
          <w:color w:val="auto"/>
          <w:highlight w:val="none"/>
        </w:rPr>
      </w:pPr>
    </w:p>
    <w:p w14:paraId="61A1E44D">
      <w:pPr>
        <w:pageBreakBefore w:val="0"/>
        <w:widowControl w:val="0"/>
        <w:wordWrap/>
        <w:overflowPunct/>
        <w:topLinePunct w:val="0"/>
        <w:bidi w:val="0"/>
        <w:spacing w:line="243" w:lineRule="auto"/>
        <w:rPr>
          <w:color w:val="auto"/>
          <w:highlight w:val="none"/>
        </w:rPr>
      </w:pPr>
    </w:p>
    <w:p w14:paraId="5DB4B7BE">
      <w:pPr>
        <w:pageBreakBefore w:val="0"/>
        <w:widowControl w:val="0"/>
        <w:wordWrap/>
        <w:overflowPunct/>
        <w:topLinePunct w:val="0"/>
        <w:bidi w:val="0"/>
        <w:spacing w:line="243" w:lineRule="auto"/>
        <w:rPr>
          <w:color w:val="auto"/>
          <w:highlight w:val="none"/>
        </w:rPr>
      </w:pPr>
    </w:p>
    <w:p w14:paraId="45BC070F">
      <w:pPr>
        <w:pStyle w:val="7"/>
        <w:pageBreakBefore w:val="0"/>
        <w:widowControl w:val="0"/>
        <w:wordWrap/>
        <w:overflowPunct/>
        <w:topLinePunct w:val="0"/>
        <w:bidi w:val="0"/>
        <w:rPr>
          <w:color w:val="auto"/>
          <w:highlight w:val="none"/>
        </w:rPr>
      </w:pPr>
    </w:p>
    <w:p w14:paraId="273403C2">
      <w:pPr>
        <w:pStyle w:val="7"/>
        <w:pageBreakBefore w:val="0"/>
        <w:widowControl w:val="0"/>
        <w:wordWrap/>
        <w:overflowPunct/>
        <w:topLinePunct w:val="0"/>
        <w:bidi w:val="0"/>
        <w:rPr>
          <w:color w:val="auto"/>
          <w:highlight w:val="none"/>
        </w:rPr>
      </w:pPr>
    </w:p>
    <w:p w14:paraId="0417E48C">
      <w:pPr>
        <w:pStyle w:val="7"/>
        <w:pageBreakBefore w:val="0"/>
        <w:widowControl w:val="0"/>
        <w:wordWrap/>
        <w:overflowPunct/>
        <w:topLinePunct w:val="0"/>
        <w:bidi w:val="0"/>
        <w:rPr>
          <w:color w:val="auto"/>
          <w:highlight w:val="none"/>
        </w:rPr>
      </w:pPr>
    </w:p>
    <w:p w14:paraId="452D75FE">
      <w:pPr>
        <w:pageBreakBefore w:val="0"/>
        <w:widowControl w:val="0"/>
        <w:wordWrap/>
        <w:overflowPunct/>
        <w:topLinePunct w:val="0"/>
        <w:bidi w:val="0"/>
        <w:spacing w:before="270" w:line="221" w:lineRule="auto"/>
        <w:jc w:val="center"/>
        <w:outlineLvl w:val="0"/>
        <w:rPr>
          <w:rFonts w:ascii="宋体" w:hAnsi="宋体" w:eastAsia="宋体" w:cs="宋体"/>
          <w:color w:val="auto"/>
          <w:spacing w:val="2"/>
          <w:sz w:val="56"/>
          <w:szCs w:val="56"/>
          <w:highlight w:val="none"/>
          <w:lang w:eastAsia="zh-CN"/>
        </w:rPr>
      </w:pPr>
      <w:bookmarkStart w:id="0" w:name="_Toc19743"/>
      <w:r>
        <w:rPr>
          <w:rFonts w:ascii="宋体" w:hAnsi="宋体" w:eastAsia="宋体" w:cs="宋体"/>
          <w:color w:val="auto"/>
          <w:spacing w:val="6"/>
          <w:sz w:val="56"/>
          <w:szCs w:val="56"/>
          <w:highlight w:val="none"/>
          <w:lang w:eastAsia="zh-CN"/>
        </w:rPr>
        <w:t>江西省政府采购</w:t>
      </w:r>
      <w:r>
        <w:rPr>
          <w:rFonts w:ascii="宋体" w:hAnsi="宋体" w:eastAsia="宋体" w:cs="宋体"/>
          <w:color w:val="auto"/>
          <w:spacing w:val="2"/>
          <w:sz w:val="56"/>
          <w:szCs w:val="56"/>
          <w:highlight w:val="none"/>
          <w:lang w:eastAsia="zh-CN"/>
        </w:rPr>
        <w:t>公开招标文件</w:t>
      </w:r>
      <w:bookmarkEnd w:id="0"/>
    </w:p>
    <w:p w14:paraId="05990CE2">
      <w:pPr>
        <w:pageBreakBefore w:val="0"/>
        <w:widowControl w:val="0"/>
        <w:wordWrap/>
        <w:overflowPunct/>
        <w:topLinePunct w:val="0"/>
        <w:bidi w:val="0"/>
        <w:spacing w:before="270" w:line="221" w:lineRule="auto"/>
        <w:jc w:val="center"/>
        <w:outlineLvl w:val="9"/>
        <w:rPr>
          <w:rFonts w:ascii="宋体" w:hAnsi="宋体" w:eastAsia="宋体" w:cs="宋体"/>
          <w:color w:val="auto"/>
          <w:sz w:val="56"/>
          <w:szCs w:val="56"/>
          <w:highlight w:val="none"/>
          <w:lang w:eastAsia="zh-CN"/>
        </w:rPr>
      </w:pPr>
    </w:p>
    <w:p w14:paraId="0253C7EE">
      <w:pPr>
        <w:pageBreakBefore w:val="0"/>
        <w:widowControl w:val="0"/>
        <w:wordWrap/>
        <w:overflowPunct/>
        <w:topLinePunct w:val="0"/>
        <w:bidi w:val="0"/>
        <w:spacing w:line="308" w:lineRule="auto"/>
        <w:rPr>
          <w:color w:val="auto"/>
          <w:highlight w:val="none"/>
          <w:lang w:eastAsia="zh-CN"/>
        </w:rPr>
      </w:pPr>
    </w:p>
    <w:p w14:paraId="4E8AC1F4">
      <w:pPr>
        <w:pageBreakBefore w:val="0"/>
        <w:widowControl w:val="0"/>
        <w:wordWrap/>
        <w:overflowPunct/>
        <w:topLinePunct w:val="0"/>
        <w:bidi w:val="0"/>
        <w:spacing w:line="308" w:lineRule="auto"/>
        <w:rPr>
          <w:color w:val="auto"/>
          <w:highlight w:val="none"/>
          <w:lang w:eastAsia="zh-CN"/>
        </w:rPr>
      </w:pPr>
    </w:p>
    <w:p w14:paraId="5D1445B5">
      <w:pPr>
        <w:pageBreakBefore w:val="0"/>
        <w:widowControl w:val="0"/>
        <w:wordWrap/>
        <w:overflowPunct/>
        <w:topLinePunct w:val="0"/>
        <w:bidi w:val="0"/>
        <w:spacing w:line="308" w:lineRule="auto"/>
        <w:rPr>
          <w:color w:val="auto"/>
          <w:highlight w:val="none"/>
          <w:lang w:eastAsia="zh-CN"/>
        </w:rPr>
      </w:pPr>
    </w:p>
    <w:p w14:paraId="4781B40C">
      <w:pPr>
        <w:pageBreakBefore w:val="0"/>
        <w:widowControl w:val="0"/>
        <w:wordWrap/>
        <w:overflowPunct/>
        <w:topLinePunct w:val="0"/>
        <w:bidi w:val="0"/>
        <w:spacing w:before="101" w:line="224" w:lineRule="auto"/>
        <w:ind w:left="3725" w:leftChars="0" w:hanging="3725" w:hangingChars="1179"/>
        <w:jc w:val="center"/>
        <w:rPr>
          <w:rFonts w:ascii="宋体" w:hAnsi="宋体" w:eastAsia="宋体" w:cs="宋体"/>
          <w:color w:val="auto"/>
          <w:sz w:val="31"/>
          <w:szCs w:val="31"/>
          <w:highlight w:val="none"/>
          <w:lang w:eastAsia="zh-CN"/>
        </w:rPr>
      </w:pPr>
      <w:r>
        <w:rPr>
          <w:rFonts w:ascii="宋体" w:hAnsi="宋体" w:eastAsia="宋体" w:cs="宋体"/>
          <w:color w:val="auto"/>
          <w:spacing w:val="3"/>
          <w:sz w:val="31"/>
          <w:szCs w:val="31"/>
          <w:highlight w:val="none"/>
          <w:lang w:eastAsia="zh-CN"/>
          <w14:textOutline w14:w="5791" w14:cap="sq" w14:cmpd="sng" w14:algn="ctr">
            <w14:solidFill>
              <w14:srgbClr w14:val="000000"/>
            </w14:solidFill>
            <w14:prstDash w14:val="solid"/>
            <w14:bevel/>
          </w14:textOutline>
        </w:rPr>
        <w:t>（</w:t>
      </w:r>
      <w:r>
        <w:rPr>
          <w:rFonts w:hint="eastAsia" w:ascii="宋体" w:hAnsi="宋体" w:eastAsia="宋体" w:cs="宋体"/>
          <w:color w:val="auto"/>
          <w:spacing w:val="3"/>
          <w:sz w:val="31"/>
          <w:szCs w:val="31"/>
          <w:highlight w:val="none"/>
          <w:lang w:val="en-US" w:eastAsia="zh-CN"/>
          <w14:textOutline w14:w="5791" w14:cap="sq" w14:cmpd="sng" w14:algn="ctr">
            <w14:solidFill>
              <w14:srgbClr w14:val="000000"/>
            </w14:solidFill>
            <w14:prstDash w14:val="solid"/>
            <w14:bevel/>
          </w14:textOutline>
        </w:rPr>
        <w:t>服务</w:t>
      </w:r>
      <w:r>
        <w:rPr>
          <w:rFonts w:ascii="宋体" w:hAnsi="宋体" w:eastAsia="宋体" w:cs="宋体"/>
          <w:color w:val="auto"/>
          <w:spacing w:val="3"/>
          <w:sz w:val="31"/>
          <w:szCs w:val="31"/>
          <w:highlight w:val="none"/>
          <w:lang w:eastAsia="zh-CN"/>
          <w14:textOutline w14:w="5791" w14:cap="sq" w14:cmpd="sng" w14:algn="ctr">
            <w14:solidFill>
              <w14:srgbClr w14:val="000000"/>
            </w14:solidFill>
            <w14:prstDash w14:val="solid"/>
            <w14:bevel/>
          </w14:textOutline>
        </w:rPr>
        <w:t>类）</w:t>
      </w:r>
    </w:p>
    <w:p w14:paraId="15A04603">
      <w:pPr>
        <w:pageBreakBefore w:val="0"/>
        <w:widowControl w:val="0"/>
        <w:wordWrap/>
        <w:overflowPunct/>
        <w:topLinePunct w:val="0"/>
        <w:bidi w:val="0"/>
        <w:spacing w:line="246" w:lineRule="auto"/>
        <w:rPr>
          <w:color w:val="auto"/>
          <w:highlight w:val="none"/>
          <w:lang w:eastAsia="zh-CN"/>
        </w:rPr>
      </w:pPr>
    </w:p>
    <w:p w14:paraId="4715434A">
      <w:pPr>
        <w:pageBreakBefore w:val="0"/>
        <w:widowControl w:val="0"/>
        <w:wordWrap/>
        <w:overflowPunct/>
        <w:topLinePunct w:val="0"/>
        <w:bidi w:val="0"/>
        <w:spacing w:line="246" w:lineRule="auto"/>
        <w:rPr>
          <w:color w:val="auto"/>
          <w:highlight w:val="none"/>
          <w:lang w:eastAsia="zh-CN"/>
        </w:rPr>
      </w:pPr>
    </w:p>
    <w:p w14:paraId="211CAD65">
      <w:pPr>
        <w:pStyle w:val="7"/>
        <w:pageBreakBefore w:val="0"/>
        <w:widowControl w:val="0"/>
        <w:wordWrap/>
        <w:overflowPunct/>
        <w:topLinePunct w:val="0"/>
        <w:bidi w:val="0"/>
        <w:rPr>
          <w:color w:val="auto"/>
          <w:highlight w:val="none"/>
          <w:lang w:eastAsia="zh-CN"/>
        </w:rPr>
      </w:pPr>
    </w:p>
    <w:p w14:paraId="420385FF">
      <w:pPr>
        <w:pStyle w:val="7"/>
        <w:pageBreakBefore w:val="0"/>
        <w:widowControl w:val="0"/>
        <w:wordWrap/>
        <w:overflowPunct/>
        <w:topLinePunct w:val="0"/>
        <w:bidi w:val="0"/>
        <w:rPr>
          <w:color w:val="auto"/>
          <w:highlight w:val="none"/>
          <w:lang w:eastAsia="zh-CN"/>
        </w:rPr>
      </w:pPr>
    </w:p>
    <w:p w14:paraId="732E2E0A">
      <w:pPr>
        <w:pageBreakBefore w:val="0"/>
        <w:widowControl w:val="0"/>
        <w:wordWrap/>
        <w:overflowPunct/>
        <w:topLinePunct w:val="0"/>
        <w:bidi w:val="0"/>
        <w:spacing w:line="246" w:lineRule="auto"/>
        <w:rPr>
          <w:color w:val="auto"/>
          <w:highlight w:val="none"/>
          <w:lang w:eastAsia="zh-CN"/>
        </w:rPr>
      </w:pPr>
    </w:p>
    <w:p w14:paraId="07D6C673">
      <w:pPr>
        <w:pageBreakBefore w:val="0"/>
        <w:widowControl w:val="0"/>
        <w:wordWrap/>
        <w:overflowPunct/>
        <w:topLinePunct w:val="0"/>
        <w:bidi w:val="0"/>
        <w:spacing w:line="246" w:lineRule="auto"/>
        <w:rPr>
          <w:color w:val="auto"/>
          <w:highlight w:val="none"/>
          <w:lang w:eastAsia="zh-CN"/>
        </w:rPr>
      </w:pPr>
    </w:p>
    <w:p w14:paraId="7913BDC2">
      <w:pPr>
        <w:pageBreakBefore w:val="0"/>
        <w:widowControl w:val="0"/>
        <w:wordWrap/>
        <w:overflowPunct/>
        <w:topLinePunct w:val="0"/>
        <w:bidi w:val="0"/>
        <w:spacing w:line="246" w:lineRule="auto"/>
        <w:rPr>
          <w:color w:val="auto"/>
          <w:highlight w:val="none"/>
          <w:lang w:eastAsia="zh-CN"/>
        </w:rPr>
      </w:pPr>
    </w:p>
    <w:p w14:paraId="04D8714B">
      <w:pPr>
        <w:pageBreakBefore w:val="0"/>
        <w:widowControl w:val="0"/>
        <w:wordWrap/>
        <w:overflowPunct/>
        <w:topLinePunct w:val="0"/>
        <w:bidi w:val="0"/>
        <w:spacing w:line="247" w:lineRule="auto"/>
        <w:rPr>
          <w:color w:val="auto"/>
          <w:highlight w:val="none"/>
          <w:lang w:eastAsia="zh-CN"/>
        </w:rPr>
      </w:pPr>
    </w:p>
    <w:p w14:paraId="2765082F">
      <w:pPr>
        <w:pageBreakBefore w:val="0"/>
        <w:widowControl w:val="0"/>
        <w:wordWrap/>
        <w:overflowPunct/>
        <w:topLinePunct w:val="0"/>
        <w:bidi w:val="0"/>
        <w:spacing w:before="101" w:line="225" w:lineRule="auto"/>
        <w:jc w:val="center"/>
        <w:rPr>
          <w:rFonts w:ascii="宋体" w:hAnsi="宋体" w:eastAsia="宋体" w:cs="宋体"/>
          <w:color w:val="auto"/>
          <w:sz w:val="31"/>
          <w:szCs w:val="31"/>
          <w:highlight w:val="none"/>
          <w:lang w:eastAsia="zh-CN"/>
        </w:rPr>
      </w:pPr>
      <w:r>
        <w:rPr>
          <w:rFonts w:ascii="宋体" w:hAnsi="宋体" w:eastAsia="宋体" w:cs="宋体"/>
          <w:color w:val="auto"/>
          <w:spacing w:val="3"/>
          <w:sz w:val="31"/>
          <w:szCs w:val="31"/>
          <w:highlight w:val="none"/>
          <w:lang w:eastAsia="zh-CN"/>
          <w14:textOutline w14:w="5791" w14:cap="sq" w14:cmpd="sng" w14:algn="ctr">
            <w14:solidFill>
              <w14:srgbClr w14:val="000000"/>
            </w14:solidFill>
            <w14:prstDash w14:val="solid"/>
            <w14:bevel/>
          </w14:textOutline>
        </w:rPr>
        <w:t>项目名称：</w:t>
      </w:r>
      <w:r>
        <w:rPr>
          <w:rFonts w:hint="eastAsia" w:ascii="宋体" w:hAnsi="宋体" w:eastAsia="宋体" w:cs="宋体"/>
          <w:color w:val="auto"/>
          <w:spacing w:val="3"/>
          <w:sz w:val="31"/>
          <w:szCs w:val="31"/>
          <w:highlight w:val="none"/>
          <w:lang w:val="en-US" w:eastAsia="zh-CN"/>
          <w14:textOutline w14:w="5791" w14:cap="sq" w14:cmpd="sng" w14:algn="ctr">
            <w14:solidFill>
              <w14:srgbClr w14:val="000000"/>
            </w14:solidFill>
            <w14:prstDash w14:val="solid"/>
            <w14:bevel/>
          </w14:textOutline>
        </w:rPr>
        <w:t>吉安市金鼎混凝土有限公司砂卵运输服务</w:t>
      </w:r>
      <w:r>
        <w:rPr>
          <w:rFonts w:ascii="宋体" w:hAnsi="宋体" w:eastAsia="宋体" w:cs="宋体"/>
          <w:color w:val="auto"/>
          <w:spacing w:val="3"/>
          <w:sz w:val="31"/>
          <w:szCs w:val="31"/>
          <w:highlight w:val="none"/>
          <w:lang w:eastAsia="zh-CN"/>
          <w14:textOutline w14:w="5791" w14:cap="sq" w14:cmpd="sng" w14:algn="ctr">
            <w14:solidFill>
              <w14:srgbClr w14:val="000000"/>
            </w14:solidFill>
            <w14:prstDash w14:val="solid"/>
            <w14:bevel/>
          </w14:textOutline>
        </w:rPr>
        <w:t>项目</w:t>
      </w:r>
    </w:p>
    <w:p w14:paraId="07512089">
      <w:pPr>
        <w:pageBreakBefore w:val="0"/>
        <w:widowControl w:val="0"/>
        <w:wordWrap/>
        <w:overflowPunct/>
        <w:topLinePunct w:val="0"/>
        <w:bidi w:val="0"/>
        <w:spacing w:before="242" w:line="225" w:lineRule="auto"/>
        <w:jc w:val="center"/>
        <w:rPr>
          <w:rFonts w:ascii="宋体" w:hAnsi="宋体" w:eastAsia="宋体" w:cs="宋体"/>
          <w:color w:val="auto"/>
          <w:sz w:val="31"/>
          <w:szCs w:val="31"/>
          <w:highlight w:val="none"/>
          <w:lang w:eastAsia="zh-CN"/>
        </w:rPr>
      </w:pPr>
      <w:r>
        <w:rPr>
          <w:rFonts w:ascii="宋体" w:hAnsi="宋体" w:eastAsia="宋体" w:cs="宋体"/>
          <w:color w:val="auto"/>
          <w:spacing w:val="1"/>
          <w:sz w:val="31"/>
          <w:szCs w:val="31"/>
          <w:highlight w:val="none"/>
          <w:lang w:eastAsia="zh-CN"/>
          <w14:textOutline w14:w="5791" w14:cap="sq" w14:cmpd="sng" w14:algn="ctr">
            <w14:solidFill>
              <w14:srgbClr w14:val="000000"/>
            </w14:solidFill>
            <w14:prstDash w14:val="solid"/>
            <w14:bevel/>
          </w14:textOutline>
        </w:rPr>
        <w:t>项目编号：</w:t>
      </w:r>
      <w:r>
        <w:rPr>
          <w:rFonts w:hint="eastAsia" w:ascii="宋体" w:hAnsi="宋体" w:eastAsia="宋体" w:cs="宋体"/>
          <w:color w:val="auto"/>
          <w:spacing w:val="1"/>
          <w:sz w:val="31"/>
          <w:szCs w:val="31"/>
          <w:highlight w:val="none"/>
          <w:lang w:eastAsia="zh-CN"/>
          <w14:textOutline w14:w="5791" w14:cap="sq" w14:cmpd="sng" w14:algn="ctr">
            <w14:solidFill>
              <w14:srgbClr w14:val="000000"/>
            </w14:solidFill>
            <w14:prstDash w14:val="solid"/>
            <w14:bevel/>
          </w14:textOutline>
        </w:rPr>
        <w:t>JACTJL-内采字【2025】005号</w:t>
      </w:r>
    </w:p>
    <w:p w14:paraId="49010BDF">
      <w:pPr>
        <w:pageBreakBefore w:val="0"/>
        <w:widowControl w:val="0"/>
        <w:wordWrap/>
        <w:overflowPunct/>
        <w:topLinePunct w:val="0"/>
        <w:bidi w:val="0"/>
        <w:spacing w:line="250" w:lineRule="auto"/>
        <w:jc w:val="center"/>
        <w:rPr>
          <w:color w:val="auto"/>
          <w:highlight w:val="none"/>
          <w:lang w:eastAsia="zh-CN"/>
        </w:rPr>
      </w:pPr>
    </w:p>
    <w:p w14:paraId="2C960E49">
      <w:pPr>
        <w:pageBreakBefore w:val="0"/>
        <w:widowControl w:val="0"/>
        <w:wordWrap/>
        <w:overflowPunct/>
        <w:topLinePunct w:val="0"/>
        <w:bidi w:val="0"/>
        <w:spacing w:line="250" w:lineRule="auto"/>
        <w:jc w:val="center"/>
        <w:rPr>
          <w:color w:val="auto"/>
          <w:highlight w:val="none"/>
          <w:lang w:eastAsia="zh-CN"/>
        </w:rPr>
      </w:pPr>
    </w:p>
    <w:p w14:paraId="09A6F435">
      <w:pPr>
        <w:pageBreakBefore w:val="0"/>
        <w:widowControl w:val="0"/>
        <w:wordWrap/>
        <w:overflowPunct/>
        <w:topLinePunct w:val="0"/>
        <w:bidi w:val="0"/>
        <w:spacing w:line="251" w:lineRule="auto"/>
        <w:jc w:val="center"/>
        <w:rPr>
          <w:color w:val="auto"/>
          <w:highlight w:val="none"/>
          <w:lang w:eastAsia="zh-CN"/>
        </w:rPr>
      </w:pPr>
    </w:p>
    <w:p w14:paraId="23B90C4A">
      <w:pPr>
        <w:pageBreakBefore w:val="0"/>
        <w:widowControl w:val="0"/>
        <w:wordWrap/>
        <w:overflowPunct/>
        <w:topLinePunct w:val="0"/>
        <w:bidi w:val="0"/>
        <w:spacing w:line="251" w:lineRule="auto"/>
        <w:rPr>
          <w:color w:val="auto"/>
          <w:highlight w:val="none"/>
          <w:lang w:eastAsia="zh-CN"/>
        </w:rPr>
      </w:pPr>
    </w:p>
    <w:p w14:paraId="2B956FD4">
      <w:pPr>
        <w:pStyle w:val="7"/>
        <w:pageBreakBefore w:val="0"/>
        <w:widowControl w:val="0"/>
        <w:wordWrap/>
        <w:overflowPunct/>
        <w:topLinePunct w:val="0"/>
        <w:bidi w:val="0"/>
        <w:rPr>
          <w:color w:val="auto"/>
          <w:highlight w:val="none"/>
          <w:lang w:eastAsia="zh-CN"/>
        </w:rPr>
      </w:pPr>
    </w:p>
    <w:p w14:paraId="0319AA60">
      <w:pPr>
        <w:pStyle w:val="7"/>
        <w:pageBreakBefore w:val="0"/>
        <w:widowControl w:val="0"/>
        <w:wordWrap/>
        <w:overflowPunct/>
        <w:topLinePunct w:val="0"/>
        <w:bidi w:val="0"/>
        <w:rPr>
          <w:color w:val="auto"/>
          <w:highlight w:val="none"/>
          <w:lang w:eastAsia="zh-CN"/>
        </w:rPr>
      </w:pPr>
    </w:p>
    <w:p w14:paraId="16502DBA">
      <w:pPr>
        <w:pStyle w:val="7"/>
        <w:pageBreakBefore w:val="0"/>
        <w:widowControl w:val="0"/>
        <w:wordWrap/>
        <w:overflowPunct/>
        <w:topLinePunct w:val="0"/>
        <w:bidi w:val="0"/>
        <w:rPr>
          <w:color w:val="auto"/>
          <w:highlight w:val="none"/>
          <w:lang w:eastAsia="zh-CN"/>
        </w:rPr>
      </w:pPr>
    </w:p>
    <w:p w14:paraId="602E83CF">
      <w:pPr>
        <w:pStyle w:val="7"/>
        <w:pageBreakBefore w:val="0"/>
        <w:widowControl w:val="0"/>
        <w:wordWrap/>
        <w:overflowPunct/>
        <w:topLinePunct w:val="0"/>
        <w:bidi w:val="0"/>
        <w:rPr>
          <w:color w:val="auto"/>
          <w:highlight w:val="none"/>
          <w:lang w:eastAsia="zh-CN"/>
        </w:rPr>
      </w:pPr>
    </w:p>
    <w:p w14:paraId="72FC6895">
      <w:pPr>
        <w:pageBreakBefore w:val="0"/>
        <w:widowControl w:val="0"/>
        <w:wordWrap/>
        <w:overflowPunct/>
        <w:topLinePunct w:val="0"/>
        <w:bidi w:val="0"/>
        <w:spacing w:line="251" w:lineRule="auto"/>
        <w:rPr>
          <w:color w:val="auto"/>
          <w:highlight w:val="none"/>
          <w:lang w:eastAsia="zh-CN"/>
        </w:rPr>
      </w:pPr>
    </w:p>
    <w:p w14:paraId="4435EDC7">
      <w:pPr>
        <w:pageBreakBefore w:val="0"/>
        <w:widowControl w:val="0"/>
        <w:wordWrap/>
        <w:overflowPunct/>
        <w:topLinePunct w:val="0"/>
        <w:bidi w:val="0"/>
        <w:spacing w:line="251" w:lineRule="auto"/>
        <w:rPr>
          <w:color w:val="auto"/>
          <w:highlight w:val="none"/>
          <w:lang w:eastAsia="zh-CN"/>
        </w:rPr>
      </w:pPr>
    </w:p>
    <w:p w14:paraId="4D4E0A8F">
      <w:pPr>
        <w:pageBreakBefore w:val="0"/>
        <w:widowControl w:val="0"/>
        <w:wordWrap/>
        <w:overflowPunct/>
        <w:topLinePunct w:val="0"/>
        <w:bidi w:val="0"/>
        <w:spacing w:line="251" w:lineRule="auto"/>
        <w:rPr>
          <w:color w:val="auto"/>
          <w:highlight w:val="none"/>
          <w:lang w:eastAsia="zh-CN"/>
        </w:rPr>
      </w:pPr>
    </w:p>
    <w:p w14:paraId="24028A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color w:val="auto"/>
          <w:spacing w:val="-16"/>
          <w:sz w:val="36"/>
          <w:szCs w:val="36"/>
          <w:highlight w:val="none"/>
          <w:lang w:val="en-US" w:eastAsia="zh-CN"/>
          <w14:textOutline w14:w="5105" w14:cap="sq" w14:cmpd="sng" w14:algn="ctr">
            <w14:solidFill>
              <w14:srgbClr w14:val="000000"/>
            </w14:solidFill>
            <w14:prstDash w14:val="solid"/>
            <w14:bevel/>
          </w14:textOutline>
        </w:rPr>
      </w:pPr>
      <w:bookmarkStart w:id="1" w:name="_Toc1909"/>
      <w:bookmarkStart w:id="2" w:name="_Toc2683"/>
      <w:r>
        <w:rPr>
          <w:rFonts w:hint="eastAsia" w:ascii="宋体" w:hAnsi="宋体" w:eastAsia="宋体" w:cs="宋体"/>
          <w:color w:val="auto"/>
          <w:spacing w:val="-16"/>
          <w:sz w:val="36"/>
          <w:szCs w:val="36"/>
          <w:highlight w:val="none"/>
          <w:lang w:val="en-US" w:eastAsia="zh-CN"/>
          <w14:textOutline w14:w="5105" w14:cap="sq" w14:cmpd="sng" w14:algn="ctr">
            <w14:solidFill>
              <w14:srgbClr w14:val="000000"/>
            </w14:solidFill>
            <w14:prstDash w14:val="solid"/>
            <w14:bevel/>
          </w14:textOutline>
        </w:rPr>
        <w:t>吉安城投建设监理有限公司</w:t>
      </w:r>
      <w:bookmarkEnd w:id="1"/>
      <w:bookmarkEnd w:id="2"/>
    </w:p>
    <w:p w14:paraId="299431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eastAsia="宋体" w:cs="宋体"/>
          <w:color w:val="auto"/>
          <w:spacing w:val="-16"/>
          <w:sz w:val="28"/>
          <w:szCs w:val="28"/>
          <w:highlight w:val="none"/>
          <w:lang w:eastAsia="zh-CN"/>
          <w14:textOutline w14:w="5105" w14:cap="sq" w14:cmpd="sng" w14:algn="ctr">
            <w14:solidFill>
              <w14:srgbClr w14:val="000000"/>
            </w14:solidFill>
            <w14:prstDash w14:val="solid"/>
            <w14:bevel/>
          </w14:textOutline>
        </w:rPr>
      </w:pPr>
      <w:bookmarkStart w:id="3" w:name="_Toc21214"/>
      <w:r>
        <w:rPr>
          <w:rFonts w:ascii="宋体" w:hAnsi="宋体" w:eastAsia="宋体" w:cs="宋体"/>
          <w:color w:val="auto"/>
          <w:spacing w:val="-16"/>
          <w:sz w:val="28"/>
          <w:szCs w:val="28"/>
          <w:highlight w:val="none"/>
          <w14:textOutline w14:w="5105" w14:cap="sq" w14:cmpd="sng" w14:algn="ctr">
            <w14:solidFill>
              <w14:srgbClr w14:val="000000"/>
            </w14:solidFill>
            <w14:prstDash w14:val="solid"/>
            <w14:bevel/>
          </w14:textOutline>
        </w:rPr>
        <w:t>江西</w:t>
      </w:r>
      <w:r>
        <w:rPr>
          <w:rFonts w:ascii="宋体" w:hAnsi="宋体" w:eastAsia="宋体" w:cs="宋体"/>
          <w:color w:val="auto"/>
          <w:spacing w:val="21"/>
          <w:sz w:val="28"/>
          <w:szCs w:val="28"/>
          <w:highlight w:val="none"/>
        </w:rPr>
        <w:t xml:space="preserve"> </w:t>
      </w:r>
      <w:r>
        <w:rPr>
          <w:rFonts w:ascii="宋体" w:hAnsi="宋体" w:eastAsia="宋体" w:cs="宋体"/>
          <w:color w:val="auto"/>
          <w:spacing w:val="-16"/>
          <w:sz w:val="28"/>
          <w:szCs w:val="28"/>
          <w:highlight w:val="none"/>
          <w14:textOutline w14:w="5105" w14:cap="sq" w14:cmpd="sng" w14:algn="ctr">
            <w14:solidFill>
              <w14:srgbClr w14:val="000000"/>
            </w14:solidFill>
            <w14:prstDash w14:val="solid"/>
            <w14:bevel/>
          </w14:textOutline>
        </w:rPr>
        <w:t>.</w:t>
      </w:r>
      <w:r>
        <w:rPr>
          <w:rFonts w:ascii="宋体" w:hAnsi="宋体" w:eastAsia="宋体" w:cs="宋体"/>
          <w:color w:val="auto"/>
          <w:spacing w:val="-88"/>
          <w:sz w:val="28"/>
          <w:szCs w:val="28"/>
          <w:highlight w:val="none"/>
        </w:rPr>
        <w:t xml:space="preserve"> </w:t>
      </w:r>
      <w:r>
        <w:rPr>
          <w:rFonts w:hint="eastAsia" w:ascii="宋体" w:hAnsi="宋体" w:eastAsia="宋体" w:cs="宋体"/>
          <w:color w:val="auto"/>
          <w:spacing w:val="-16"/>
          <w:sz w:val="28"/>
          <w:szCs w:val="28"/>
          <w:highlight w:val="none"/>
          <w:lang w:val="en-US" w:eastAsia="zh-CN"/>
          <w14:textOutline w14:w="5105" w14:cap="sq" w14:cmpd="sng" w14:algn="ctr">
            <w14:solidFill>
              <w14:srgbClr w14:val="000000"/>
            </w14:solidFill>
            <w14:prstDash w14:val="solid"/>
            <w14:bevel/>
          </w14:textOutline>
        </w:rPr>
        <w:t>吉安</w:t>
      </w:r>
      <w:bookmarkEnd w:id="3"/>
    </w:p>
    <w:p w14:paraId="36DC0122">
      <w:pPr>
        <w:rPr>
          <w:rFonts w:ascii="宋体" w:hAnsi="宋体" w:eastAsia="宋体" w:cs="宋体"/>
          <w:color w:val="auto"/>
          <w:spacing w:val="-16"/>
          <w:sz w:val="28"/>
          <w:szCs w:val="28"/>
          <w:highlight w:val="none"/>
          <w14:textOutline w14:w="5105" w14:cap="sq" w14:cmpd="sng" w14:algn="ctr">
            <w14:solidFill>
              <w14:srgbClr w14:val="000000"/>
            </w14:solidFill>
            <w14:prstDash w14:val="solid"/>
            <w14:bevel/>
          </w14:textOutline>
        </w:rPr>
      </w:pPr>
      <w:r>
        <w:rPr>
          <w:rFonts w:ascii="宋体" w:hAnsi="宋体" w:eastAsia="宋体" w:cs="宋体"/>
          <w:color w:val="auto"/>
          <w:spacing w:val="-16"/>
          <w:sz w:val="28"/>
          <w:szCs w:val="28"/>
          <w:highlight w:val="none"/>
          <w14:textOutline w14:w="5105" w14:cap="sq" w14:cmpd="sng" w14:algn="ctr">
            <w14:solidFill>
              <w14:srgbClr w14:val="000000"/>
            </w14:solidFill>
            <w14:prstDash w14:val="solid"/>
            <w14:bevel/>
          </w14:textOutline>
        </w:rPr>
        <w:br w:type="page"/>
      </w:r>
    </w:p>
    <w:sdt>
      <w:sdtPr>
        <w:rPr>
          <w:rFonts w:ascii="宋体" w:hAnsi="宋体" w:eastAsia="宋体" w:cs="Arial"/>
          <w:snapToGrid w:val="0"/>
          <w:color w:val="000000"/>
          <w:sz w:val="52"/>
          <w:szCs w:val="52"/>
          <w:highlight w:val="none"/>
          <w:lang w:val="en-US" w:eastAsia="en-US" w:bidi="ar-SA"/>
        </w:rPr>
        <w:id w:val="147471707"/>
        <w15:color w:val="DBDBDB"/>
        <w:docPartObj>
          <w:docPartGallery w:val="Table of Contents"/>
          <w:docPartUnique/>
        </w:docPartObj>
      </w:sdtPr>
      <w:sdtEndPr>
        <w:rPr>
          <w:rFonts w:ascii="Times New Roman" w:hAnsi="Times New Roman" w:eastAsia="Times New Roman" w:cs="Times New Roman"/>
          <w:snapToGrid w:val="0"/>
          <w:color w:val="auto"/>
          <w:sz w:val="21"/>
          <w:szCs w:val="20"/>
          <w:highlight w:val="none"/>
          <w:lang w:val="en-US" w:eastAsia="zh-CN" w:bidi="ar-SA"/>
        </w:rPr>
      </w:sdtEndPr>
      <w:sdtContent>
        <w:p w14:paraId="39D8A811">
          <w:pPr>
            <w:spacing w:before="0" w:beforeLines="0" w:after="0" w:afterLines="0" w:line="240" w:lineRule="auto"/>
            <w:ind w:left="0" w:leftChars="0" w:right="0" w:rightChars="0" w:firstLine="0" w:firstLineChars="0"/>
            <w:jc w:val="center"/>
            <w:rPr>
              <w:highlight w:val="none"/>
            </w:rPr>
          </w:pPr>
          <w:r>
            <w:rPr>
              <w:rFonts w:ascii="宋体" w:hAnsi="宋体" w:eastAsia="宋体"/>
              <w:sz w:val="52"/>
              <w:szCs w:val="52"/>
              <w:highlight w:val="none"/>
            </w:rPr>
            <w:t>目录</w:t>
          </w:r>
        </w:p>
        <w:p w14:paraId="0412E6AF">
          <w:pPr>
            <w:pStyle w:val="35"/>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color w:val="auto"/>
              <w:sz w:val="36"/>
              <w:szCs w:val="36"/>
              <w:highlight w:val="none"/>
              <w:lang w:eastAsia="zh-CN"/>
            </w:rPr>
            <w:instrText xml:space="preserve">TOC \o "1-3" \h \u </w:instrText>
          </w:r>
          <w:r>
            <w:rPr>
              <w:rFonts w:ascii="Times New Roman" w:hAnsi="Times New Roman" w:eastAsia="Times New Roman" w:cs="Times New Roman"/>
              <w:color w:val="auto"/>
              <w:sz w:val="36"/>
              <w:szCs w:val="36"/>
              <w:highlight w:val="none"/>
              <w:lang w:eastAsia="zh-CN"/>
            </w:rPr>
            <w:fldChar w:fldCharType="separate"/>
          </w:r>
        </w:p>
        <w:p w14:paraId="3FB9DF38">
          <w:pPr>
            <w:pStyle w:val="35"/>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_Toc32581 </w:instrText>
          </w:r>
          <w:r>
            <w:rPr>
              <w:rFonts w:ascii="Times New Roman" w:hAnsi="Times New Roman" w:eastAsia="Times New Roman" w:cs="Times New Roman"/>
              <w:sz w:val="36"/>
              <w:szCs w:val="36"/>
              <w:highlight w:val="none"/>
              <w:lang w:eastAsia="zh-CN"/>
            </w:rPr>
            <w:fldChar w:fldCharType="separate"/>
          </w:r>
          <w:r>
            <w:rPr>
              <w:rFonts w:ascii="宋体" w:hAnsi="宋体" w:eastAsia="宋体" w:cs="宋体"/>
              <w:spacing w:val="8"/>
              <w:sz w:val="36"/>
              <w:szCs w:val="52"/>
              <w:highlight w:val="none"/>
              <w14:textOutline w14:w="5791" w14:cap="sq" w14:cmpd="sng" w14:algn="ctr">
                <w14:solidFill>
                  <w14:srgbClr w14:val="000000"/>
                </w14:solidFill>
                <w14:prstDash w14:val="solid"/>
                <w14:bevel/>
              </w14:textOutline>
            </w:rPr>
            <w:t>第一章</w:t>
          </w:r>
          <w:r>
            <w:rPr>
              <w:rFonts w:ascii="宋体" w:hAnsi="宋体" w:eastAsia="宋体" w:cs="宋体"/>
              <w:spacing w:val="8"/>
              <w:sz w:val="36"/>
              <w:szCs w:val="52"/>
              <w:highlight w:val="none"/>
            </w:rPr>
            <w:t xml:space="preserve">  </w:t>
          </w:r>
          <w:r>
            <w:rPr>
              <w:rFonts w:ascii="宋体" w:hAnsi="宋体" w:eastAsia="宋体" w:cs="宋体"/>
              <w:spacing w:val="8"/>
              <w:sz w:val="36"/>
              <w:szCs w:val="52"/>
              <w:highlight w:val="none"/>
              <w14:textOutline w14:w="5791" w14:cap="sq" w14:cmpd="sng" w14:algn="ctr">
                <w14:solidFill>
                  <w14:srgbClr w14:val="000000"/>
                </w14:solidFill>
                <w14:prstDash w14:val="solid"/>
                <w14:bevel/>
              </w14:textOutline>
            </w:rPr>
            <w:t>投标邀请</w:t>
          </w:r>
          <w:r>
            <w:rPr>
              <w:sz w:val="36"/>
              <w:szCs w:val="36"/>
              <w:highlight w:val="none"/>
            </w:rPr>
            <w:tab/>
          </w:r>
          <w:r>
            <w:rPr>
              <w:sz w:val="36"/>
              <w:szCs w:val="36"/>
              <w:highlight w:val="none"/>
            </w:rPr>
            <w:fldChar w:fldCharType="begin"/>
          </w:r>
          <w:r>
            <w:rPr>
              <w:sz w:val="36"/>
              <w:szCs w:val="36"/>
              <w:highlight w:val="none"/>
            </w:rPr>
            <w:instrText xml:space="preserve"> PAGEREF _Toc32581 \h </w:instrText>
          </w:r>
          <w:r>
            <w:rPr>
              <w:sz w:val="36"/>
              <w:szCs w:val="36"/>
              <w:highlight w:val="none"/>
            </w:rPr>
            <w:fldChar w:fldCharType="separate"/>
          </w:r>
          <w:r>
            <w:rPr>
              <w:sz w:val="36"/>
              <w:szCs w:val="36"/>
              <w:highlight w:val="none"/>
            </w:rPr>
            <w:t>1</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57FF90A2">
          <w:pPr>
            <w:pStyle w:val="36"/>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_Toc5260 </w:instrText>
          </w:r>
          <w:r>
            <w:rPr>
              <w:rFonts w:ascii="Times New Roman" w:hAnsi="Times New Roman" w:eastAsia="Times New Roman" w:cs="Times New Roman"/>
              <w:sz w:val="36"/>
              <w:szCs w:val="36"/>
              <w:highlight w:val="none"/>
              <w:lang w:eastAsia="zh-CN"/>
            </w:rPr>
            <w:fldChar w:fldCharType="separate"/>
          </w:r>
          <w:r>
            <w:rPr>
              <w:rFonts w:ascii="宋体" w:hAnsi="宋体" w:eastAsia="宋体" w:cs="宋体"/>
              <w:spacing w:val="-1"/>
              <w:sz w:val="36"/>
              <w:szCs w:val="48"/>
              <w:highlight w:val="none"/>
              <w:lang w:eastAsia="zh-CN"/>
              <w14:textOutline w14:w="4356" w14:cap="sq" w14:cmpd="sng" w14:algn="ctr">
                <w14:solidFill>
                  <w14:srgbClr w14:val="000000"/>
                </w14:solidFill>
                <w14:prstDash w14:val="solid"/>
                <w14:bevel/>
              </w14:textOutline>
            </w:rPr>
            <w:t>一、项目基本情况</w:t>
          </w:r>
          <w:r>
            <w:rPr>
              <w:sz w:val="36"/>
              <w:szCs w:val="36"/>
              <w:highlight w:val="none"/>
            </w:rPr>
            <w:tab/>
          </w:r>
          <w:r>
            <w:rPr>
              <w:sz w:val="36"/>
              <w:szCs w:val="36"/>
              <w:highlight w:val="none"/>
            </w:rPr>
            <w:fldChar w:fldCharType="begin"/>
          </w:r>
          <w:r>
            <w:rPr>
              <w:sz w:val="36"/>
              <w:szCs w:val="36"/>
              <w:highlight w:val="none"/>
            </w:rPr>
            <w:instrText xml:space="preserve"> PAGEREF _Toc5260 \h </w:instrText>
          </w:r>
          <w:r>
            <w:rPr>
              <w:sz w:val="36"/>
              <w:szCs w:val="36"/>
              <w:highlight w:val="none"/>
            </w:rPr>
            <w:fldChar w:fldCharType="separate"/>
          </w:r>
          <w:r>
            <w:rPr>
              <w:sz w:val="36"/>
              <w:szCs w:val="36"/>
              <w:highlight w:val="none"/>
            </w:rPr>
            <w:t>1</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6D2E8619">
          <w:pPr>
            <w:pStyle w:val="36"/>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_Toc17329 </w:instrText>
          </w:r>
          <w:r>
            <w:rPr>
              <w:rFonts w:ascii="Times New Roman" w:hAnsi="Times New Roman" w:eastAsia="Times New Roman" w:cs="Times New Roman"/>
              <w:sz w:val="36"/>
              <w:szCs w:val="36"/>
              <w:highlight w:val="none"/>
              <w:lang w:eastAsia="zh-CN"/>
            </w:rPr>
            <w:fldChar w:fldCharType="separate"/>
          </w:r>
          <w:r>
            <w:rPr>
              <w:rFonts w:ascii="宋体" w:hAnsi="宋体" w:eastAsia="宋体" w:cs="宋体"/>
              <w:spacing w:val="-1"/>
              <w:sz w:val="36"/>
              <w:szCs w:val="48"/>
              <w:highlight w:val="none"/>
              <w:lang w:eastAsia="zh-CN"/>
              <w14:textOutline w14:w="4356" w14:cap="sq" w14:cmpd="sng" w14:algn="ctr">
                <w14:solidFill>
                  <w14:srgbClr w14:val="000000"/>
                </w14:solidFill>
                <w14:prstDash w14:val="solid"/>
                <w14:bevel/>
              </w14:textOutline>
            </w:rPr>
            <w:t>二、</w:t>
          </w:r>
          <w:r>
            <w:rPr>
              <w:rFonts w:hint="eastAsia" w:ascii="宋体" w:hAnsi="宋体" w:eastAsia="宋体" w:cs="宋体"/>
              <w:spacing w:val="-1"/>
              <w:sz w:val="36"/>
              <w:szCs w:val="48"/>
              <w:highlight w:val="none"/>
              <w:lang w:val="en-US" w:eastAsia="zh-CN"/>
              <w14:textOutline w14:w="4356" w14:cap="sq" w14:cmpd="sng" w14:algn="ctr">
                <w14:solidFill>
                  <w14:srgbClr w14:val="000000"/>
                </w14:solidFill>
                <w14:prstDash w14:val="solid"/>
                <w14:bevel/>
              </w14:textOutline>
            </w:rPr>
            <w:t>投标人</w:t>
          </w:r>
          <w:r>
            <w:rPr>
              <w:rFonts w:ascii="宋体" w:hAnsi="宋体" w:eastAsia="宋体" w:cs="宋体"/>
              <w:spacing w:val="-1"/>
              <w:sz w:val="36"/>
              <w:szCs w:val="48"/>
              <w:highlight w:val="none"/>
              <w:lang w:eastAsia="zh-CN"/>
              <w14:textOutline w14:w="4356" w14:cap="sq" w14:cmpd="sng" w14:algn="ctr">
                <w14:solidFill>
                  <w14:srgbClr w14:val="000000"/>
                </w14:solidFill>
                <w14:prstDash w14:val="solid"/>
                <w14:bevel/>
              </w14:textOutline>
            </w:rPr>
            <w:t>的资格要求</w:t>
          </w:r>
          <w:r>
            <w:rPr>
              <w:sz w:val="36"/>
              <w:szCs w:val="36"/>
              <w:highlight w:val="none"/>
            </w:rPr>
            <w:tab/>
          </w:r>
          <w:r>
            <w:rPr>
              <w:sz w:val="36"/>
              <w:szCs w:val="36"/>
              <w:highlight w:val="none"/>
            </w:rPr>
            <w:fldChar w:fldCharType="begin"/>
          </w:r>
          <w:r>
            <w:rPr>
              <w:sz w:val="36"/>
              <w:szCs w:val="36"/>
              <w:highlight w:val="none"/>
            </w:rPr>
            <w:instrText xml:space="preserve"> PAGEREF _Toc17329 \h </w:instrText>
          </w:r>
          <w:r>
            <w:rPr>
              <w:sz w:val="36"/>
              <w:szCs w:val="36"/>
              <w:highlight w:val="none"/>
            </w:rPr>
            <w:fldChar w:fldCharType="separate"/>
          </w:r>
          <w:r>
            <w:rPr>
              <w:sz w:val="36"/>
              <w:szCs w:val="36"/>
              <w:highlight w:val="none"/>
            </w:rPr>
            <w:t>1</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0468A183">
          <w:pPr>
            <w:pStyle w:val="36"/>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_Toc24821 </w:instrText>
          </w:r>
          <w:r>
            <w:rPr>
              <w:rFonts w:ascii="Times New Roman" w:hAnsi="Times New Roman" w:eastAsia="Times New Roman" w:cs="Times New Roman"/>
              <w:sz w:val="36"/>
              <w:szCs w:val="36"/>
              <w:highlight w:val="none"/>
              <w:lang w:eastAsia="zh-CN"/>
            </w:rPr>
            <w:fldChar w:fldCharType="separate"/>
          </w:r>
          <w:r>
            <w:rPr>
              <w:rFonts w:ascii="宋体" w:hAnsi="宋体" w:eastAsia="宋体" w:cs="宋体"/>
              <w:spacing w:val="-1"/>
              <w:sz w:val="36"/>
              <w:szCs w:val="48"/>
              <w:highlight w:val="none"/>
              <w:lang w:eastAsia="zh-CN"/>
              <w14:textOutline w14:w="4356" w14:cap="sq" w14:cmpd="sng" w14:algn="ctr">
                <w14:solidFill>
                  <w14:srgbClr w14:val="000000"/>
                </w14:solidFill>
                <w14:prstDash w14:val="solid"/>
                <w14:bevel/>
              </w14:textOutline>
            </w:rPr>
            <w:t>三、获取招标文件</w:t>
          </w:r>
          <w:r>
            <w:rPr>
              <w:sz w:val="36"/>
              <w:szCs w:val="36"/>
              <w:highlight w:val="none"/>
            </w:rPr>
            <w:tab/>
          </w:r>
          <w:r>
            <w:rPr>
              <w:sz w:val="36"/>
              <w:szCs w:val="36"/>
              <w:highlight w:val="none"/>
            </w:rPr>
            <w:fldChar w:fldCharType="begin"/>
          </w:r>
          <w:r>
            <w:rPr>
              <w:sz w:val="36"/>
              <w:szCs w:val="36"/>
              <w:highlight w:val="none"/>
            </w:rPr>
            <w:instrText xml:space="preserve"> PAGEREF _Toc24821 \h </w:instrText>
          </w:r>
          <w:r>
            <w:rPr>
              <w:sz w:val="36"/>
              <w:szCs w:val="36"/>
              <w:highlight w:val="none"/>
            </w:rPr>
            <w:fldChar w:fldCharType="separate"/>
          </w:r>
          <w:r>
            <w:rPr>
              <w:sz w:val="36"/>
              <w:szCs w:val="36"/>
              <w:highlight w:val="none"/>
            </w:rPr>
            <w:t>2</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50ED3A91">
          <w:pPr>
            <w:pStyle w:val="36"/>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_Toc19916 </w:instrText>
          </w:r>
          <w:r>
            <w:rPr>
              <w:rFonts w:ascii="Times New Roman" w:hAnsi="Times New Roman" w:eastAsia="Times New Roman" w:cs="Times New Roman"/>
              <w:sz w:val="36"/>
              <w:szCs w:val="36"/>
              <w:highlight w:val="none"/>
              <w:lang w:eastAsia="zh-CN"/>
            </w:rPr>
            <w:fldChar w:fldCharType="separate"/>
          </w:r>
          <w:r>
            <w:rPr>
              <w:rFonts w:ascii="宋体" w:hAnsi="宋体" w:eastAsia="宋体" w:cs="宋体"/>
              <w:spacing w:val="-1"/>
              <w:sz w:val="36"/>
              <w:szCs w:val="48"/>
              <w:highlight w:val="none"/>
              <w:lang w:eastAsia="zh-CN"/>
              <w14:textOutline w14:w="4356" w14:cap="sq" w14:cmpd="sng" w14:algn="ctr">
                <w14:solidFill>
                  <w14:srgbClr w14:val="000000"/>
                </w14:solidFill>
                <w14:prstDash w14:val="solid"/>
                <w14:bevel/>
              </w14:textOutline>
            </w:rPr>
            <w:t>四、提交投标文件截止时间、开标时间和地点</w:t>
          </w:r>
          <w:r>
            <w:rPr>
              <w:sz w:val="36"/>
              <w:szCs w:val="36"/>
              <w:highlight w:val="none"/>
            </w:rPr>
            <w:tab/>
          </w:r>
          <w:r>
            <w:rPr>
              <w:sz w:val="36"/>
              <w:szCs w:val="36"/>
              <w:highlight w:val="none"/>
            </w:rPr>
            <w:fldChar w:fldCharType="begin"/>
          </w:r>
          <w:r>
            <w:rPr>
              <w:sz w:val="36"/>
              <w:szCs w:val="36"/>
              <w:highlight w:val="none"/>
            </w:rPr>
            <w:instrText xml:space="preserve"> PAGEREF _Toc19916 \h </w:instrText>
          </w:r>
          <w:r>
            <w:rPr>
              <w:sz w:val="36"/>
              <w:szCs w:val="36"/>
              <w:highlight w:val="none"/>
            </w:rPr>
            <w:fldChar w:fldCharType="separate"/>
          </w:r>
          <w:r>
            <w:rPr>
              <w:sz w:val="36"/>
              <w:szCs w:val="36"/>
              <w:highlight w:val="none"/>
            </w:rPr>
            <w:t>3</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3CF90D68">
          <w:pPr>
            <w:pStyle w:val="36"/>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_Toc6900 </w:instrText>
          </w:r>
          <w:r>
            <w:rPr>
              <w:rFonts w:ascii="Times New Roman" w:hAnsi="Times New Roman" w:eastAsia="Times New Roman" w:cs="Times New Roman"/>
              <w:sz w:val="36"/>
              <w:szCs w:val="36"/>
              <w:highlight w:val="none"/>
              <w:lang w:eastAsia="zh-CN"/>
            </w:rPr>
            <w:fldChar w:fldCharType="separate"/>
          </w:r>
          <w:r>
            <w:rPr>
              <w:rFonts w:hint="eastAsia" w:ascii="宋体" w:hAnsi="宋体" w:eastAsia="宋体" w:cs="宋体"/>
              <w:spacing w:val="-2"/>
              <w:sz w:val="36"/>
              <w:szCs w:val="48"/>
              <w:highlight w:val="none"/>
              <w:lang w:eastAsia="zh-CN"/>
              <w14:textOutline w14:w="4356" w14:cap="sq" w14:cmpd="sng" w14:algn="ctr">
                <w14:solidFill>
                  <w14:srgbClr w14:val="000000"/>
                </w14:solidFill>
                <w14:prstDash w14:val="solid"/>
                <w14:bevel/>
              </w14:textOutline>
            </w:rPr>
            <w:t>五、</w:t>
          </w:r>
          <w:r>
            <w:rPr>
              <w:rFonts w:ascii="宋体" w:hAnsi="宋体" w:eastAsia="宋体" w:cs="宋体"/>
              <w:spacing w:val="-2"/>
              <w:sz w:val="36"/>
              <w:szCs w:val="48"/>
              <w:highlight w:val="none"/>
              <w:lang w:eastAsia="zh-CN"/>
              <w14:textOutline w14:w="4356" w14:cap="sq" w14:cmpd="sng" w14:algn="ctr">
                <w14:solidFill>
                  <w14:srgbClr w14:val="000000"/>
                </w14:solidFill>
                <w14:prstDash w14:val="solid"/>
                <w14:bevel/>
              </w14:textOutline>
            </w:rPr>
            <w:t>公告期限</w:t>
          </w:r>
          <w:r>
            <w:rPr>
              <w:sz w:val="36"/>
              <w:szCs w:val="36"/>
              <w:highlight w:val="none"/>
            </w:rPr>
            <w:tab/>
          </w:r>
          <w:r>
            <w:rPr>
              <w:sz w:val="36"/>
              <w:szCs w:val="36"/>
              <w:highlight w:val="none"/>
            </w:rPr>
            <w:fldChar w:fldCharType="begin"/>
          </w:r>
          <w:r>
            <w:rPr>
              <w:sz w:val="36"/>
              <w:szCs w:val="36"/>
              <w:highlight w:val="none"/>
            </w:rPr>
            <w:instrText xml:space="preserve"> PAGEREF _Toc6900 \h </w:instrText>
          </w:r>
          <w:r>
            <w:rPr>
              <w:sz w:val="36"/>
              <w:szCs w:val="36"/>
              <w:highlight w:val="none"/>
            </w:rPr>
            <w:fldChar w:fldCharType="separate"/>
          </w:r>
          <w:r>
            <w:rPr>
              <w:sz w:val="36"/>
              <w:szCs w:val="36"/>
              <w:highlight w:val="none"/>
            </w:rPr>
            <w:t>3</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362FEFF6">
          <w:pPr>
            <w:pStyle w:val="36"/>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_Toc17762 </w:instrText>
          </w:r>
          <w:r>
            <w:rPr>
              <w:rFonts w:ascii="Times New Roman" w:hAnsi="Times New Roman" w:eastAsia="Times New Roman" w:cs="Times New Roman"/>
              <w:sz w:val="36"/>
              <w:szCs w:val="36"/>
              <w:highlight w:val="none"/>
              <w:lang w:eastAsia="zh-CN"/>
            </w:rPr>
            <w:fldChar w:fldCharType="separate"/>
          </w:r>
          <w:r>
            <w:rPr>
              <w:rFonts w:hint="eastAsia" w:ascii="宋体" w:hAnsi="宋体" w:eastAsia="宋体" w:cs="宋体"/>
              <w:sz w:val="36"/>
              <w:szCs w:val="48"/>
              <w:highlight w:val="none"/>
              <w:lang w:val="en-US" w:eastAsia="zh-CN"/>
              <w14:textOutline w14:w="4356" w14:cap="sq" w14:cmpd="sng" w14:algn="ctr">
                <w14:solidFill>
                  <w14:srgbClr w14:val="000000"/>
                </w14:solidFill>
                <w14:prstDash w14:val="solid"/>
                <w14:bevel/>
              </w14:textOutline>
            </w:rPr>
            <w:t>六</w:t>
          </w:r>
          <w:r>
            <w:rPr>
              <w:rFonts w:ascii="宋体" w:hAnsi="宋体" w:eastAsia="宋体" w:cs="宋体"/>
              <w:sz w:val="36"/>
              <w:szCs w:val="48"/>
              <w:highlight w:val="none"/>
              <w:lang w:eastAsia="zh-CN"/>
              <w14:textOutline w14:w="4356" w14:cap="sq" w14:cmpd="sng" w14:algn="ctr">
                <w14:solidFill>
                  <w14:srgbClr w14:val="000000"/>
                </w14:solidFill>
                <w14:prstDash w14:val="solid"/>
                <w14:bevel/>
              </w14:textOutline>
            </w:rPr>
            <w:t>、对本次招标提出询问，请按以下方式联系：</w:t>
          </w:r>
          <w:r>
            <w:rPr>
              <w:sz w:val="36"/>
              <w:szCs w:val="36"/>
              <w:highlight w:val="none"/>
            </w:rPr>
            <w:tab/>
          </w:r>
          <w:r>
            <w:rPr>
              <w:sz w:val="36"/>
              <w:szCs w:val="36"/>
              <w:highlight w:val="none"/>
            </w:rPr>
            <w:fldChar w:fldCharType="begin"/>
          </w:r>
          <w:r>
            <w:rPr>
              <w:sz w:val="36"/>
              <w:szCs w:val="36"/>
              <w:highlight w:val="none"/>
            </w:rPr>
            <w:instrText xml:space="preserve"> PAGEREF _Toc17762 \h </w:instrText>
          </w:r>
          <w:r>
            <w:rPr>
              <w:sz w:val="36"/>
              <w:szCs w:val="36"/>
              <w:highlight w:val="none"/>
            </w:rPr>
            <w:fldChar w:fldCharType="separate"/>
          </w:r>
          <w:r>
            <w:rPr>
              <w:sz w:val="36"/>
              <w:szCs w:val="36"/>
              <w:highlight w:val="none"/>
            </w:rPr>
            <w:t>3</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33F7A1FB">
          <w:pPr>
            <w:pStyle w:val="35"/>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_Toc30133 </w:instrText>
          </w:r>
          <w:r>
            <w:rPr>
              <w:rFonts w:ascii="Times New Roman" w:hAnsi="Times New Roman" w:eastAsia="Times New Roman" w:cs="Times New Roman"/>
              <w:sz w:val="36"/>
              <w:szCs w:val="36"/>
              <w:highlight w:val="none"/>
              <w:lang w:eastAsia="zh-CN"/>
            </w:rPr>
            <w:fldChar w:fldCharType="separate"/>
          </w:r>
          <w:r>
            <w:rPr>
              <w:rFonts w:ascii="宋体" w:hAnsi="宋体" w:eastAsia="宋体" w:cs="宋体"/>
              <w:spacing w:val="8"/>
              <w:sz w:val="36"/>
              <w:szCs w:val="52"/>
              <w:highlight w:val="none"/>
              <w:lang w:eastAsia="zh-CN"/>
              <w14:textOutline w14:w="5791" w14:cap="sq" w14:cmpd="sng" w14:algn="ctr">
                <w14:solidFill>
                  <w14:srgbClr w14:val="000000"/>
                </w14:solidFill>
                <w14:prstDash w14:val="solid"/>
                <w14:bevel/>
              </w14:textOutline>
            </w:rPr>
            <w:t>第二章</w:t>
          </w:r>
          <w:r>
            <w:rPr>
              <w:rFonts w:ascii="宋体" w:hAnsi="宋体" w:eastAsia="宋体" w:cs="宋体"/>
              <w:spacing w:val="8"/>
              <w:sz w:val="36"/>
              <w:szCs w:val="52"/>
              <w:highlight w:val="none"/>
              <w:lang w:eastAsia="zh-CN"/>
            </w:rPr>
            <w:t xml:space="preserve">  </w:t>
          </w:r>
          <w:r>
            <w:rPr>
              <w:rFonts w:ascii="宋体" w:hAnsi="宋体" w:eastAsia="宋体" w:cs="宋体"/>
              <w:spacing w:val="8"/>
              <w:sz w:val="36"/>
              <w:szCs w:val="52"/>
              <w:highlight w:val="none"/>
              <w:lang w:eastAsia="zh-CN"/>
              <w14:textOutline w14:w="5791" w14:cap="sq" w14:cmpd="sng" w14:algn="ctr">
                <w14:solidFill>
                  <w14:srgbClr w14:val="000000"/>
                </w14:solidFill>
                <w14:prstDash w14:val="solid"/>
                <w14:bevel/>
              </w14:textOutline>
            </w:rPr>
            <w:t>投标人须知</w:t>
          </w:r>
          <w:r>
            <w:rPr>
              <w:sz w:val="36"/>
              <w:szCs w:val="36"/>
              <w:highlight w:val="none"/>
            </w:rPr>
            <w:tab/>
          </w:r>
          <w:r>
            <w:rPr>
              <w:sz w:val="36"/>
              <w:szCs w:val="36"/>
              <w:highlight w:val="none"/>
            </w:rPr>
            <w:fldChar w:fldCharType="begin"/>
          </w:r>
          <w:r>
            <w:rPr>
              <w:sz w:val="36"/>
              <w:szCs w:val="36"/>
              <w:highlight w:val="none"/>
            </w:rPr>
            <w:instrText xml:space="preserve"> PAGEREF _Toc30133 \h </w:instrText>
          </w:r>
          <w:r>
            <w:rPr>
              <w:sz w:val="36"/>
              <w:szCs w:val="36"/>
              <w:highlight w:val="none"/>
            </w:rPr>
            <w:fldChar w:fldCharType="separate"/>
          </w:r>
          <w:r>
            <w:rPr>
              <w:sz w:val="36"/>
              <w:szCs w:val="36"/>
              <w:highlight w:val="none"/>
            </w:rPr>
            <w:t>4</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4050F0B4">
          <w:pPr>
            <w:pStyle w:val="36"/>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_Toc3469 </w:instrText>
          </w:r>
          <w:r>
            <w:rPr>
              <w:rFonts w:ascii="Times New Roman" w:hAnsi="Times New Roman" w:eastAsia="Times New Roman" w:cs="Times New Roman"/>
              <w:sz w:val="36"/>
              <w:szCs w:val="36"/>
              <w:highlight w:val="none"/>
              <w:lang w:eastAsia="zh-CN"/>
            </w:rPr>
            <w:fldChar w:fldCharType="separate"/>
          </w:r>
          <w:r>
            <w:rPr>
              <w:rFonts w:ascii="宋体" w:hAnsi="宋体" w:eastAsia="宋体" w:cs="宋体"/>
              <w:spacing w:val="-1"/>
              <w:sz w:val="36"/>
              <w:szCs w:val="48"/>
              <w:highlight w:val="none"/>
              <w14:textOutline w14:w="4356" w14:cap="sq" w14:cmpd="sng" w14:algn="ctr">
                <w14:solidFill>
                  <w14:srgbClr w14:val="000000"/>
                </w14:solidFill>
                <w14:prstDash w14:val="solid"/>
                <w14:bevel/>
              </w14:textOutline>
            </w:rPr>
            <w:t>一、投标人须知前附表</w:t>
          </w:r>
          <w:r>
            <w:rPr>
              <w:sz w:val="36"/>
              <w:szCs w:val="36"/>
              <w:highlight w:val="none"/>
            </w:rPr>
            <w:tab/>
          </w:r>
          <w:r>
            <w:rPr>
              <w:sz w:val="36"/>
              <w:szCs w:val="36"/>
              <w:highlight w:val="none"/>
            </w:rPr>
            <w:fldChar w:fldCharType="begin"/>
          </w:r>
          <w:r>
            <w:rPr>
              <w:sz w:val="36"/>
              <w:szCs w:val="36"/>
              <w:highlight w:val="none"/>
            </w:rPr>
            <w:instrText xml:space="preserve"> PAGEREF _Toc3469 \h </w:instrText>
          </w:r>
          <w:r>
            <w:rPr>
              <w:sz w:val="36"/>
              <w:szCs w:val="36"/>
              <w:highlight w:val="none"/>
            </w:rPr>
            <w:fldChar w:fldCharType="separate"/>
          </w:r>
          <w:r>
            <w:rPr>
              <w:sz w:val="36"/>
              <w:szCs w:val="36"/>
              <w:highlight w:val="none"/>
            </w:rPr>
            <w:t>4</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3283F71D">
          <w:pPr>
            <w:pStyle w:val="36"/>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_Toc1655 </w:instrText>
          </w:r>
          <w:r>
            <w:rPr>
              <w:rFonts w:ascii="Times New Roman" w:hAnsi="Times New Roman" w:eastAsia="Times New Roman" w:cs="Times New Roman"/>
              <w:sz w:val="36"/>
              <w:szCs w:val="36"/>
              <w:highlight w:val="none"/>
              <w:lang w:eastAsia="zh-CN"/>
            </w:rPr>
            <w:fldChar w:fldCharType="separate"/>
          </w:r>
          <w:r>
            <w:rPr>
              <w:rFonts w:ascii="宋体" w:hAnsi="宋体" w:eastAsia="宋体" w:cs="宋体"/>
              <w:spacing w:val="-10"/>
              <w:sz w:val="36"/>
              <w:szCs w:val="48"/>
              <w:highlight w:val="none"/>
              <w:lang w:eastAsia="zh-CN"/>
              <w14:textOutline w14:w="4356" w14:cap="sq" w14:cmpd="sng" w14:algn="ctr">
                <w14:solidFill>
                  <w14:srgbClr w14:val="000000"/>
                </w14:solidFill>
                <w14:prstDash w14:val="solid"/>
                <w14:bevel/>
              </w14:textOutline>
            </w:rPr>
            <w:t>二</w:t>
          </w:r>
          <w:r>
            <w:rPr>
              <w:rFonts w:ascii="宋体" w:hAnsi="宋体" w:eastAsia="宋体" w:cs="宋体"/>
              <w:spacing w:val="-92"/>
              <w:sz w:val="36"/>
              <w:szCs w:val="48"/>
              <w:highlight w:val="none"/>
              <w:lang w:eastAsia="zh-CN"/>
            </w:rPr>
            <w:t xml:space="preserve"> </w:t>
          </w:r>
          <w:r>
            <w:rPr>
              <w:rFonts w:ascii="宋体" w:hAnsi="宋体" w:eastAsia="宋体" w:cs="宋体"/>
              <w:spacing w:val="-10"/>
              <w:sz w:val="36"/>
              <w:szCs w:val="48"/>
              <w:highlight w:val="none"/>
              <w:lang w:eastAsia="zh-CN"/>
              <w14:textOutline w14:w="4356" w14:cap="sq" w14:cmpd="sng" w14:algn="ctr">
                <w14:solidFill>
                  <w14:srgbClr w14:val="000000"/>
                </w14:solidFill>
                <w14:prstDash w14:val="solid"/>
                <w14:bevel/>
              </w14:textOutline>
            </w:rPr>
            <w:t>、招标</w:t>
          </w:r>
          <w:r>
            <w:rPr>
              <w:sz w:val="36"/>
              <w:szCs w:val="36"/>
              <w:highlight w:val="none"/>
            </w:rPr>
            <w:tab/>
          </w:r>
          <w:r>
            <w:rPr>
              <w:sz w:val="36"/>
              <w:szCs w:val="36"/>
              <w:highlight w:val="none"/>
            </w:rPr>
            <w:fldChar w:fldCharType="begin"/>
          </w:r>
          <w:r>
            <w:rPr>
              <w:sz w:val="36"/>
              <w:szCs w:val="36"/>
              <w:highlight w:val="none"/>
            </w:rPr>
            <w:instrText xml:space="preserve"> PAGEREF _Toc1655 \h </w:instrText>
          </w:r>
          <w:r>
            <w:rPr>
              <w:sz w:val="36"/>
              <w:szCs w:val="36"/>
              <w:highlight w:val="none"/>
            </w:rPr>
            <w:fldChar w:fldCharType="separate"/>
          </w:r>
          <w:r>
            <w:rPr>
              <w:sz w:val="36"/>
              <w:szCs w:val="36"/>
              <w:highlight w:val="none"/>
            </w:rPr>
            <w:t>8</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6FF7B5B8">
          <w:pPr>
            <w:pStyle w:val="36"/>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_Toc20755 </w:instrText>
          </w:r>
          <w:r>
            <w:rPr>
              <w:rFonts w:ascii="Times New Roman" w:hAnsi="Times New Roman" w:eastAsia="Times New Roman" w:cs="Times New Roman"/>
              <w:sz w:val="36"/>
              <w:szCs w:val="36"/>
              <w:highlight w:val="none"/>
              <w:lang w:eastAsia="zh-CN"/>
            </w:rPr>
            <w:fldChar w:fldCharType="separate"/>
          </w:r>
          <w:r>
            <w:rPr>
              <w:rFonts w:ascii="宋体" w:hAnsi="宋体" w:eastAsia="宋体" w:cs="宋体"/>
              <w:spacing w:val="-12"/>
              <w:sz w:val="36"/>
              <w:szCs w:val="48"/>
              <w:highlight w:val="none"/>
              <w:lang w:eastAsia="zh-CN"/>
              <w14:textOutline w14:w="4356" w14:cap="sq" w14:cmpd="sng" w14:algn="ctr">
                <w14:solidFill>
                  <w14:srgbClr w14:val="000000"/>
                </w14:solidFill>
                <w14:prstDash w14:val="solid"/>
                <w14:bevel/>
              </w14:textOutline>
            </w:rPr>
            <w:t>三</w:t>
          </w:r>
          <w:r>
            <w:rPr>
              <w:rFonts w:ascii="宋体" w:hAnsi="宋体" w:eastAsia="宋体" w:cs="宋体"/>
              <w:spacing w:val="-94"/>
              <w:sz w:val="36"/>
              <w:szCs w:val="48"/>
              <w:highlight w:val="none"/>
              <w:lang w:eastAsia="zh-CN"/>
            </w:rPr>
            <w:t xml:space="preserve"> </w:t>
          </w:r>
          <w:r>
            <w:rPr>
              <w:rFonts w:ascii="宋体" w:hAnsi="宋体" w:eastAsia="宋体" w:cs="宋体"/>
              <w:spacing w:val="-12"/>
              <w:sz w:val="36"/>
              <w:szCs w:val="48"/>
              <w:highlight w:val="none"/>
              <w:lang w:eastAsia="zh-CN"/>
              <w14:textOutline w14:w="4356" w14:cap="sq" w14:cmpd="sng" w14:algn="ctr">
                <w14:solidFill>
                  <w14:srgbClr w14:val="000000"/>
                </w14:solidFill>
                <w14:prstDash w14:val="solid"/>
                <w14:bevel/>
              </w14:textOutline>
            </w:rPr>
            <w:t>、投标</w:t>
          </w:r>
          <w:r>
            <w:rPr>
              <w:sz w:val="36"/>
              <w:szCs w:val="36"/>
              <w:highlight w:val="none"/>
            </w:rPr>
            <w:tab/>
          </w:r>
          <w:r>
            <w:rPr>
              <w:sz w:val="36"/>
              <w:szCs w:val="36"/>
              <w:highlight w:val="none"/>
            </w:rPr>
            <w:fldChar w:fldCharType="begin"/>
          </w:r>
          <w:r>
            <w:rPr>
              <w:sz w:val="36"/>
              <w:szCs w:val="36"/>
              <w:highlight w:val="none"/>
            </w:rPr>
            <w:instrText xml:space="preserve"> PAGEREF _Toc20755 \h </w:instrText>
          </w:r>
          <w:r>
            <w:rPr>
              <w:sz w:val="36"/>
              <w:szCs w:val="36"/>
              <w:highlight w:val="none"/>
            </w:rPr>
            <w:fldChar w:fldCharType="separate"/>
          </w:r>
          <w:r>
            <w:rPr>
              <w:sz w:val="36"/>
              <w:szCs w:val="36"/>
              <w:highlight w:val="none"/>
            </w:rPr>
            <w:t>10</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1E37AD27">
          <w:pPr>
            <w:pStyle w:val="36"/>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_Toc31043 </w:instrText>
          </w:r>
          <w:r>
            <w:rPr>
              <w:rFonts w:ascii="Times New Roman" w:hAnsi="Times New Roman" w:eastAsia="Times New Roman" w:cs="Times New Roman"/>
              <w:sz w:val="36"/>
              <w:szCs w:val="36"/>
              <w:highlight w:val="none"/>
              <w:lang w:eastAsia="zh-CN"/>
            </w:rPr>
            <w:fldChar w:fldCharType="separate"/>
          </w:r>
          <w:r>
            <w:rPr>
              <w:rFonts w:hint="eastAsia" w:ascii="宋体" w:hAnsi="宋体" w:eastAsia="宋体" w:cs="宋体"/>
              <w:spacing w:val="-2"/>
              <w:sz w:val="36"/>
              <w:szCs w:val="48"/>
              <w:highlight w:val="none"/>
              <w:lang w:eastAsia="zh-CN"/>
              <w14:textOutline w14:w="4356" w14:cap="sq" w14:cmpd="sng" w14:algn="ctr">
                <w14:solidFill>
                  <w14:srgbClr w14:val="000000"/>
                </w14:solidFill>
                <w14:prstDash w14:val="solid"/>
                <w14:bevel/>
              </w14:textOutline>
            </w:rPr>
            <w:t>四、</w:t>
          </w:r>
          <w:r>
            <w:rPr>
              <w:rFonts w:ascii="宋体" w:hAnsi="宋体" w:eastAsia="宋体" w:cs="宋体"/>
              <w:spacing w:val="-8"/>
              <w:sz w:val="36"/>
              <w:szCs w:val="48"/>
              <w:highlight w:val="none"/>
              <w:lang w:eastAsia="zh-CN"/>
              <w14:textOutline w14:w="4356" w14:cap="sq" w14:cmpd="sng" w14:algn="ctr">
                <w14:solidFill>
                  <w14:srgbClr w14:val="000000"/>
                </w14:solidFill>
                <w14:prstDash w14:val="solid"/>
                <w14:bevel/>
              </w14:textOutline>
            </w:rPr>
            <w:t>开标</w:t>
          </w:r>
          <w:r>
            <w:rPr>
              <w:sz w:val="36"/>
              <w:szCs w:val="36"/>
              <w:highlight w:val="none"/>
            </w:rPr>
            <w:tab/>
          </w:r>
          <w:r>
            <w:rPr>
              <w:sz w:val="36"/>
              <w:szCs w:val="36"/>
              <w:highlight w:val="none"/>
            </w:rPr>
            <w:fldChar w:fldCharType="begin"/>
          </w:r>
          <w:r>
            <w:rPr>
              <w:sz w:val="36"/>
              <w:szCs w:val="36"/>
              <w:highlight w:val="none"/>
            </w:rPr>
            <w:instrText xml:space="preserve"> PAGEREF _Toc31043 \h </w:instrText>
          </w:r>
          <w:r>
            <w:rPr>
              <w:sz w:val="36"/>
              <w:szCs w:val="36"/>
              <w:highlight w:val="none"/>
            </w:rPr>
            <w:fldChar w:fldCharType="separate"/>
          </w:r>
          <w:r>
            <w:rPr>
              <w:sz w:val="36"/>
              <w:szCs w:val="36"/>
              <w:highlight w:val="none"/>
            </w:rPr>
            <w:t>13</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30559EB4">
          <w:pPr>
            <w:pStyle w:val="36"/>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_Toc28715 </w:instrText>
          </w:r>
          <w:r>
            <w:rPr>
              <w:rFonts w:ascii="Times New Roman" w:hAnsi="Times New Roman" w:eastAsia="Times New Roman" w:cs="Times New Roman"/>
              <w:sz w:val="36"/>
              <w:szCs w:val="36"/>
              <w:highlight w:val="none"/>
              <w:lang w:eastAsia="zh-CN"/>
            </w:rPr>
            <w:fldChar w:fldCharType="separate"/>
          </w:r>
          <w:r>
            <w:rPr>
              <w:rFonts w:ascii="宋体" w:hAnsi="宋体" w:eastAsia="宋体" w:cs="宋体"/>
              <w:spacing w:val="-3"/>
              <w:sz w:val="36"/>
              <w:szCs w:val="48"/>
              <w:highlight w:val="none"/>
              <w:lang w:eastAsia="zh-CN"/>
              <w14:textOutline w14:w="4356" w14:cap="sq" w14:cmpd="sng" w14:algn="ctr">
                <w14:solidFill>
                  <w14:srgbClr w14:val="000000"/>
                </w14:solidFill>
                <w14:prstDash w14:val="solid"/>
                <w14:bevel/>
              </w14:textOutline>
            </w:rPr>
            <w:t>五、评标</w:t>
          </w:r>
          <w:r>
            <w:rPr>
              <w:sz w:val="36"/>
              <w:szCs w:val="36"/>
              <w:highlight w:val="none"/>
            </w:rPr>
            <w:tab/>
          </w:r>
          <w:r>
            <w:rPr>
              <w:sz w:val="36"/>
              <w:szCs w:val="36"/>
              <w:highlight w:val="none"/>
            </w:rPr>
            <w:fldChar w:fldCharType="begin"/>
          </w:r>
          <w:r>
            <w:rPr>
              <w:sz w:val="36"/>
              <w:szCs w:val="36"/>
              <w:highlight w:val="none"/>
            </w:rPr>
            <w:instrText xml:space="preserve"> PAGEREF _Toc28715 \h </w:instrText>
          </w:r>
          <w:r>
            <w:rPr>
              <w:sz w:val="36"/>
              <w:szCs w:val="36"/>
              <w:highlight w:val="none"/>
            </w:rPr>
            <w:fldChar w:fldCharType="separate"/>
          </w:r>
          <w:r>
            <w:rPr>
              <w:sz w:val="36"/>
              <w:szCs w:val="36"/>
              <w:highlight w:val="none"/>
            </w:rPr>
            <w:t>13</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12781CF5">
          <w:pPr>
            <w:pStyle w:val="36"/>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_Toc4530 </w:instrText>
          </w:r>
          <w:r>
            <w:rPr>
              <w:rFonts w:ascii="Times New Roman" w:hAnsi="Times New Roman" w:eastAsia="Times New Roman" w:cs="Times New Roman"/>
              <w:sz w:val="36"/>
              <w:szCs w:val="36"/>
              <w:highlight w:val="none"/>
              <w:lang w:eastAsia="zh-CN"/>
            </w:rPr>
            <w:fldChar w:fldCharType="separate"/>
          </w:r>
          <w:r>
            <w:rPr>
              <w:rFonts w:hint="eastAsia" w:ascii="宋体" w:hAnsi="宋体" w:eastAsia="宋体" w:cs="宋体"/>
              <w:spacing w:val="-1"/>
              <w:sz w:val="36"/>
              <w:szCs w:val="48"/>
              <w:highlight w:val="none"/>
              <w:lang w:val="en-US" w:eastAsia="zh-CN"/>
              <w14:textOutline w14:w="4356" w14:cap="sq" w14:cmpd="sng" w14:algn="ctr">
                <w14:solidFill>
                  <w14:srgbClr w14:val="000000"/>
                </w14:solidFill>
                <w14:prstDash w14:val="solid"/>
                <w14:bevel/>
              </w14:textOutline>
            </w:rPr>
            <w:t>六</w:t>
          </w:r>
          <w:r>
            <w:rPr>
              <w:rFonts w:ascii="宋体" w:hAnsi="宋体" w:eastAsia="宋体" w:cs="宋体"/>
              <w:spacing w:val="-1"/>
              <w:sz w:val="36"/>
              <w:szCs w:val="48"/>
              <w:highlight w:val="none"/>
              <w:lang w:eastAsia="zh-CN"/>
              <w14:textOutline w14:w="4356" w14:cap="sq" w14:cmpd="sng" w14:algn="ctr">
                <w14:solidFill>
                  <w14:srgbClr w14:val="000000"/>
                </w14:solidFill>
                <w14:prstDash w14:val="solid"/>
                <w14:bevel/>
              </w14:textOutline>
            </w:rPr>
            <w:t>、中标和合同</w:t>
          </w:r>
          <w:r>
            <w:rPr>
              <w:sz w:val="36"/>
              <w:szCs w:val="36"/>
              <w:highlight w:val="none"/>
            </w:rPr>
            <w:tab/>
          </w:r>
          <w:r>
            <w:rPr>
              <w:sz w:val="36"/>
              <w:szCs w:val="36"/>
              <w:highlight w:val="none"/>
            </w:rPr>
            <w:fldChar w:fldCharType="begin"/>
          </w:r>
          <w:r>
            <w:rPr>
              <w:sz w:val="36"/>
              <w:szCs w:val="36"/>
              <w:highlight w:val="none"/>
            </w:rPr>
            <w:instrText xml:space="preserve"> PAGEREF _Toc4530 \h </w:instrText>
          </w:r>
          <w:r>
            <w:rPr>
              <w:sz w:val="36"/>
              <w:szCs w:val="36"/>
              <w:highlight w:val="none"/>
            </w:rPr>
            <w:fldChar w:fldCharType="separate"/>
          </w:r>
          <w:r>
            <w:rPr>
              <w:sz w:val="36"/>
              <w:szCs w:val="36"/>
              <w:highlight w:val="none"/>
            </w:rPr>
            <w:t>16</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2AE69552">
          <w:pPr>
            <w:pStyle w:val="36"/>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_Toc171 </w:instrText>
          </w:r>
          <w:r>
            <w:rPr>
              <w:rFonts w:ascii="Times New Roman" w:hAnsi="Times New Roman" w:eastAsia="Times New Roman" w:cs="Times New Roman"/>
              <w:sz w:val="36"/>
              <w:szCs w:val="36"/>
              <w:highlight w:val="none"/>
              <w:lang w:eastAsia="zh-CN"/>
            </w:rPr>
            <w:fldChar w:fldCharType="separate"/>
          </w:r>
          <w:r>
            <w:rPr>
              <w:rFonts w:hint="eastAsia" w:ascii="宋体" w:hAnsi="宋体" w:eastAsia="宋体" w:cs="宋体"/>
              <w:spacing w:val="-2"/>
              <w:sz w:val="36"/>
              <w:szCs w:val="48"/>
              <w:highlight w:val="none"/>
              <w:lang w:val="en-US" w:eastAsia="zh-CN"/>
              <w14:textOutline w14:w="4356" w14:cap="sq" w14:cmpd="sng" w14:algn="ctr">
                <w14:solidFill>
                  <w14:srgbClr w14:val="000000"/>
                </w14:solidFill>
                <w14:prstDash w14:val="solid"/>
                <w14:bevel/>
              </w14:textOutline>
            </w:rPr>
            <w:t>七</w:t>
          </w:r>
          <w:r>
            <w:rPr>
              <w:rFonts w:ascii="宋体" w:hAnsi="宋体" w:eastAsia="宋体" w:cs="宋体"/>
              <w:spacing w:val="-2"/>
              <w:sz w:val="36"/>
              <w:szCs w:val="48"/>
              <w:highlight w:val="none"/>
              <w:lang w:eastAsia="zh-CN"/>
              <w14:textOutline w14:w="4356" w14:cap="sq" w14:cmpd="sng" w14:algn="ctr">
                <w14:solidFill>
                  <w14:srgbClr w14:val="000000"/>
                </w14:solidFill>
                <w14:prstDash w14:val="solid"/>
                <w14:bevel/>
              </w14:textOutline>
            </w:rPr>
            <w:t>、询问和质疑</w:t>
          </w:r>
          <w:r>
            <w:rPr>
              <w:sz w:val="36"/>
              <w:szCs w:val="36"/>
              <w:highlight w:val="none"/>
            </w:rPr>
            <w:tab/>
          </w:r>
          <w:r>
            <w:rPr>
              <w:sz w:val="36"/>
              <w:szCs w:val="36"/>
              <w:highlight w:val="none"/>
            </w:rPr>
            <w:fldChar w:fldCharType="begin"/>
          </w:r>
          <w:r>
            <w:rPr>
              <w:sz w:val="36"/>
              <w:szCs w:val="36"/>
              <w:highlight w:val="none"/>
            </w:rPr>
            <w:instrText xml:space="preserve"> PAGEREF _Toc171 \h </w:instrText>
          </w:r>
          <w:r>
            <w:rPr>
              <w:sz w:val="36"/>
              <w:szCs w:val="36"/>
              <w:highlight w:val="none"/>
            </w:rPr>
            <w:fldChar w:fldCharType="separate"/>
          </w:r>
          <w:r>
            <w:rPr>
              <w:sz w:val="36"/>
              <w:szCs w:val="36"/>
              <w:highlight w:val="none"/>
            </w:rPr>
            <w:t>17</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7E93DC70">
          <w:pPr>
            <w:pStyle w:val="36"/>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_Toc13825 </w:instrText>
          </w:r>
          <w:r>
            <w:rPr>
              <w:rFonts w:ascii="Times New Roman" w:hAnsi="Times New Roman" w:eastAsia="Times New Roman" w:cs="Times New Roman"/>
              <w:sz w:val="36"/>
              <w:szCs w:val="36"/>
              <w:highlight w:val="none"/>
              <w:lang w:eastAsia="zh-CN"/>
            </w:rPr>
            <w:fldChar w:fldCharType="separate"/>
          </w:r>
          <w:r>
            <w:rPr>
              <w:rFonts w:hint="eastAsia" w:ascii="宋体" w:hAnsi="宋体" w:eastAsia="宋体" w:cs="宋体"/>
              <w:spacing w:val="-2"/>
              <w:sz w:val="36"/>
              <w:szCs w:val="48"/>
              <w:highlight w:val="none"/>
              <w:lang w:val="en-US" w:eastAsia="zh-CN"/>
              <w14:textOutline w14:w="4356" w14:cap="sq" w14:cmpd="sng" w14:algn="ctr">
                <w14:solidFill>
                  <w14:srgbClr w14:val="000000"/>
                </w14:solidFill>
                <w14:prstDash w14:val="solid"/>
                <w14:bevel/>
              </w14:textOutline>
            </w:rPr>
            <w:t>八</w:t>
          </w:r>
          <w:r>
            <w:rPr>
              <w:rFonts w:ascii="宋体" w:hAnsi="宋体" w:eastAsia="宋体" w:cs="宋体"/>
              <w:spacing w:val="-2"/>
              <w:sz w:val="36"/>
              <w:szCs w:val="48"/>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spacing w:val="-2"/>
              <w:sz w:val="36"/>
              <w:szCs w:val="48"/>
              <w:highlight w:val="none"/>
              <w:lang w:val="en-US" w:eastAsia="zh-CN"/>
              <w14:textOutline w14:w="4356" w14:cap="sq" w14:cmpd="sng" w14:algn="ctr">
                <w14:solidFill>
                  <w14:srgbClr w14:val="000000"/>
                </w14:solidFill>
                <w14:prstDash w14:val="solid"/>
                <w14:bevel/>
              </w14:textOutline>
            </w:rPr>
            <w:t>其他事项</w:t>
          </w:r>
          <w:r>
            <w:rPr>
              <w:sz w:val="36"/>
              <w:szCs w:val="36"/>
              <w:highlight w:val="none"/>
            </w:rPr>
            <w:tab/>
          </w:r>
          <w:r>
            <w:rPr>
              <w:sz w:val="36"/>
              <w:szCs w:val="36"/>
              <w:highlight w:val="none"/>
            </w:rPr>
            <w:fldChar w:fldCharType="begin"/>
          </w:r>
          <w:r>
            <w:rPr>
              <w:sz w:val="36"/>
              <w:szCs w:val="36"/>
              <w:highlight w:val="none"/>
            </w:rPr>
            <w:instrText xml:space="preserve"> PAGEREF _Toc13825 \h </w:instrText>
          </w:r>
          <w:r>
            <w:rPr>
              <w:sz w:val="36"/>
              <w:szCs w:val="36"/>
              <w:highlight w:val="none"/>
            </w:rPr>
            <w:fldChar w:fldCharType="separate"/>
          </w:r>
          <w:r>
            <w:rPr>
              <w:sz w:val="36"/>
              <w:szCs w:val="36"/>
              <w:highlight w:val="none"/>
            </w:rPr>
            <w:t>18</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5E0E9FF3">
          <w:pPr>
            <w:pStyle w:val="35"/>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_Toc18759 </w:instrText>
          </w:r>
          <w:r>
            <w:rPr>
              <w:rFonts w:ascii="Times New Roman" w:hAnsi="Times New Roman" w:eastAsia="Times New Roman" w:cs="Times New Roman"/>
              <w:sz w:val="36"/>
              <w:szCs w:val="36"/>
              <w:highlight w:val="none"/>
              <w:lang w:eastAsia="zh-CN"/>
            </w:rPr>
            <w:fldChar w:fldCharType="separate"/>
          </w:r>
          <w:r>
            <w:rPr>
              <w:rFonts w:ascii="宋体" w:hAnsi="宋体" w:eastAsia="宋体" w:cs="宋体"/>
              <w:spacing w:val="9"/>
              <w:sz w:val="36"/>
              <w:szCs w:val="52"/>
              <w:highlight w:val="none"/>
              <w:lang w:eastAsia="zh-CN"/>
              <w14:textOutline w14:w="5791" w14:cap="sq" w14:cmpd="sng" w14:algn="ctr">
                <w14:solidFill>
                  <w14:srgbClr w14:val="000000"/>
                </w14:solidFill>
                <w14:prstDash w14:val="solid"/>
                <w14:bevel/>
              </w14:textOutline>
            </w:rPr>
            <w:t>第三章</w:t>
          </w:r>
          <w:r>
            <w:rPr>
              <w:rFonts w:ascii="宋体" w:hAnsi="宋体" w:eastAsia="宋体" w:cs="宋体"/>
              <w:spacing w:val="9"/>
              <w:sz w:val="36"/>
              <w:szCs w:val="52"/>
              <w:highlight w:val="none"/>
              <w:lang w:eastAsia="zh-CN"/>
            </w:rPr>
            <w:t xml:space="preserve">  </w:t>
          </w:r>
          <w:r>
            <w:rPr>
              <w:rFonts w:ascii="宋体" w:hAnsi="宋体" w:eastAsia="宋体" w:cs="宋体"/>
              <w:spacing w:val="9"/>
              <w:sz w:val="36"/>
              <w:szCs w:val="52"/>
              <w:highlight w:val="none"/>
              <w:lang w:eastAsia="zh-CN"/>
              <w14:textOutline w14:w="5791" w14:cap="sq" w14:cmpd="sng" w14:algn="ctr">
                <w14:solidFill>
                  <w14:srgbClr w14:val="000000"/>
                </w14:solidFill>
                <w14:prstDash w14:val="solid"/>
                <w14:bevel/>
              </w14:textOutline>
            </w:rPr>
            <w:t>拟签订的合同文本</w:t>
          </w:r>
          <w:r>
            <w:rPr>
              <w:rFonts w:hint="eastAsia" w:ascii="宋体" w:hAnsi="宋体" w:eastAsia="宋体" w:cs="宋体"/>
              <w:spacing w:val="9"/>
              <w:sz w:val="36"/>
              <w:szCs w:val="52"/>
              <w:highlight w:val="none"/>
              <w:lang w:eastAsia="zh-CN"/>
              <w14:textOutline w14:w="5791" w14:cap="sq" w14:cmpd="sng" w14:algn="ctr">
                <w14:solidFill>
                  <w14:srgbClr w14:val="000000"/>
                </w14:solidFill>
                <w14:prstDash w14:val="solid"/>
                <w14:bevel/>
              </w14:textOutline>
            </w:rPr>
            <w:t>（</w:t>
          </w:r>
          <w:r>
            <w:rPr>
              <w:rFonts w:hint="eastAsia" w:ascii="宋体" w:hAnsi="宋体" w:eastAsia="宋体" w:cs="宋体"/>
              <w:spacing w:val="9"/>
              <w:sz w:val="36"/>
              <w:szCs w:val="52"/>
              <w:highlight w:val="none"/>
              <w:lang w:val="en-US" w:eastAsia="zh-CN"/>
              <w14:textOutline w14:w="5791" w14:cap="sq" w14:cmpd="sng" w14:algn="ctr">
                <w14:solidFill>
                  <w14:srgbClr w14:val="000000"/>
                </w14:solidFill>
                <w14:prstDash w14:val="solid"/>
                <w14:bevel/>
              </w14:textOutline>
            </w:rPr>
            <w:t>参考格式</w:t>
          </w:r>
          <w:r>
            <w:rPr>
              <w:rFonts w:hint="eastAsia" w:ascii="宋体" w:hAnsi="宋体" w:eastAsia="宋体" w:cs="宋体"/>
              <w:spacing w:val="9"/>
              <w:sz w:val="36"/>
              <w:szCs w:val="52"/>
              <w:highlight w:val="none"/>
              <w:lang w:eastAsia="zh-CN"/>
              <w14:textOutline w14:w="5791" w14:cap="sq" w14:cmpd="sng" w14:algn="ctr">
                <w14:solidFill>
                  <w14:srgbClr w14:val="000000"/>
                </w14:solidFill>
                <w14:prstDash w14:val="solid"/>
                <w14:bevel/>
              </w14:textOutline>
            </w:rPr>
            <w:t>）</w:t>
          </w:r>
          <w:r>
            <w:rPr>
              <w:sz w:val="36"/>
              <w:szCs w:val="36"/>
              <w:highlight w:val="none"/>
            </w:rPr>
            <w:tab/>
          </w:r>
          <w:r>
            <w:rPr>
              <w:sz w:val="36"/>
              <w:szCs w:val="36"/>
              <w:highlight w:val="none"/>
            </w:rPr>
            <w:fldChar w:fldCharType="begin"/>
          </w:r>
          <w:r>
            <w:rPr>
              <w:sz w:val="36"/>
              <w:szCs w:val="36"/>
              <w:highlight w:val="none"/>
            </w:rPr>
            <w:instrText xml:space="preserve"> PAGEREF _Toc18759 \h </w:instrText>
          </w:r>
          <w:r>
            <w:rPr>
              <w:sz w:val="36"/>
              <w:szCs w:val="36"/>
              <w:highlight w:val="none"/>
            </w:rPr>
            <w:fldChar w:fldCharType="separate"/>
          </w:r>
          <w:r>
            <w:rPr>
              <w:sz w:val="36"/>
              <w:szCs w:val="36"/>
              <w:highlight w:val="none"/>
            </w:rPr>
            <w:t>19</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7466E78B">
          <w:pPr>
            <w:pStyle w:val="35"/>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_Toc17026 </w:instrText>
          </w:r>
          <w:r>
            <w:rPr>
              <w:rFonts w:ascii="Times New Roman" w:hAnsi="Times New Roman" w:eastAsia="Times New Roman" w:cs="Times New Roman"/>
              <w:sz w:val="36"/>
              <w:szCs w:val="36"/>
              <w:highlight w:val="none"/>
              <w:lang w:eastAsia="zh-CN"/>
            </w:rPr>
            <w:fldChar w:fldCharType="separate"/>
          </w:r>
          <w:r>
            <w:rPr>
              <w:rFonts w:ascii="宋体" w:hAnsi="宋体" w:eastAsia="宋体" w:cs="宋体"/>
              <w:spacing w:val="8"/>
              <w:sz w:val="36"/>
              <w:szCs w:val="52"/>
              <w:highlight w:val="none"/>
              <w:lang w:eastAsia="zh-CN"/>
              <w14:textOutline w14:w="5791" w14:cap="sq" w14:cmpd="sng" w14:algn="ctr">
                <w14:solidFill>
                  <w14:srgbClr w14:val="000000"/>
                </w14:solidFill>
                <w14:prstDash w14:val="solid"/>
                <w14:bevel/>
              </w14:textOutline>
            </w:rPr>
            <w:t>第四章</w:t>
          </w:r>
          <w:r>
            <w:rPr>
              <w:rFonts w:ascii="宋体" w:hAnsi="宋体" w:eastAsia="宋体" w:cs="宋体"/>
              <w:spacing w:val="8"/>
              <w:sz w:val="36"/>
              <w:szCs w:val="52"/>
              <w:highlight w:val="none"/>
              <w:lang w:eastAsia="zh-CN"/>
            </w:rPr>
            <w:t xml:space="preserve">  </w:t>
          </w:r>
          <w:r>
            <w:rPr>
              <w:rFonts w:ascii="宋体" w:hAnsi="宋体" w:eastAsia="宋体" w:cs="宋体"/>
              <w:spacing w:val="8"/>
              <w:sz w:val="36"/>
              <w:szCs w:val="52"/>
              <w:highlight w:val="none"/>
              <w:lang w:eastAsia="zh-CN"/>
              <w14:textOutline w14:w="5791" w14:cap="sq" w14:cmpd="sng" w14:algn="ctr">
                <w14:solidFill>
                  <w14:srgbClr w14:val="000000"/>
                </w14:solidFill>
                <w14:prstDash w14:val="solid"/>
                <w14:bevel/>
              </w14:textOutline>
            </w:rPr>
            <w:t>投标文件格式</w:t>
          </w:r>
          <w:r>
            <w:rPr>
              <w:sz w:val="36"/>
              <w:szCs w:val="36"/>
              <w:highlight w:val="none"/>
            </w:rPr>
            <w:tab/>
          </w:r>
          <w:r>
            <w:rPr>
              <w:sz w:val="36"/>
              <w:szCs w:val="36"/>
              <w:highlight w:val="none"/>
            </w:rPr>
            <w:fldChar w:fldCharType="begin"/>
          </w:r>
          <w:r>
            <w:rPr>
              <w:sz w:val="36"/>
              <w:szCs w:val="36"/>
              <w:highlight w:val="none"/>
            </w:rPr>
            <w:instrText xml:space="preserve"> PAGEREF _Toc17026 \h </w:instrText>
          </w:r>
          <w:r>
            <w:rPr>
              <w:sz w:val="36"/>
              <w:szCs w:val="36"/>
              <w:highlight w:val="none"/>
            </w:rPr>
            <w:fldChar w:fldCharType="separate"/>
          </w:r>
          <w:r>
            <w:rPr>
              <w:sz w:val="36"/>
              <w:szCs w:val="36"/>
              <w:highlight w:val="none"/>
            </w:rPr>
            <w:t>24</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2458B16E">
          <w:pPr>
            <w:pStyle w:val="35"/>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_Toc1944 </w:instrText>
          </w:r>
          <w:r>
            <w:rPr>
              <w:rFonts w:ascii="Times New Roman" w:hAnsi="Times New Roman" w:eastAsia="Times New Roman" w:cs="Times New Roman"/>
              <w:sz w:val="36"/>
              <w:szCs w:val="36"/>
              <w:highlight w:val="none"/>
              <w:lang w:eastAsia="zh-CN"/>
            </w:rPr>
            <w:fldChar w:fldCharType="separate"/>
          </w:r>
          <w:r>
            <w:rPr>
              <w:rFonts w:ascii="宋体" w:hAnsi="宋体" w:eastAsia="宋体" w:cs="宋体"/>
              <w:spacing w:val="9"/>
              <w:sz w:val="36"/>
              <w:szCs w:val="52"/>
              <w:highlight w:val="none"/>
              <w:lang w:eastAsia="zh-CN"/>
              <w14:textOutline w14:w="5791" w14:cap="sq" w14:cmpd="sng" w14:algn="ctr">
                <w14:solidFill>
                  <w14:srgbClr w14:val="000000"/>
                </w14:solidFill>
                <w14:prstDash w14:val="solid"/>
                <w14:bevel/>
              </w14:textOutline>
            </w:rPr>
            <w:t>第五章</w:t>
          </w:r>
          <w:r>
            <w:rPr>
              <w:rFonts w:ascii="宋体" w:hAnsi="宋体" w:eastAsia="宋体" w:cs="宋体"/>
              <w:spacing w:val="9"/>
              <w:sz w:val="36"/>
              <w:szCs w:val="52"/>
              <w:highlight w:val="none"/>
              <w:lang w:eastAsia="zh-CN"/>
            </w:rPr>
            <w:t xml:space="preserve">  </w:t>
          </w:r>
          <w:r>
            <w:rPr>
              <w:rFonts w:ascii="宋体" w:hAnsi="宋体" w:eastAsia="宋体" w:cs="宋体"/>
              <w:spacing w:val="9"/>
              <w:sz w:val="36"/>
              <w:szCs w:val="52"/>
              <w:highlight w:val="none"/>
              <w:lang w:eastAsia="zh-CN"/>
              <w14:textOutline w14:w="5791" w14:cap="sq" w14:cmpd="sng" w14:algn="ctr">
                <w14:solidFill>
                  <w14:srgbClr w14:val="000000"/>
                </w14:solidFill>
                <w14:prstDash w14:val="solid"/>
                <w14:bevel/>
              </w14:textOutline>
            </w:rPr>
            <w:t>采购需求</w:t>
          </w:r>
          <w:r>
            <w:rPr>
              <w:sz w:val="36"/>
              <w:szCs w:val="36"/>
              <w:highlight w:val="none"/>
            </w:rPr>
            <w:tab/>
          </w:r>
          <w:r>
            <w:rPr>
              <w:sz w:val="36"/>
              <w:szCs w:val="36"/>
              <w:highlight w:val="none"/>
            </w:rPr>
            <w:fldChar w:fldCharType="begin"/>
          </w:r>
          <w:r>
            <w:rPr>
              <w:sz w:val="36"/>
              <w:szCs w:val="36"/>
              <w:highlight w:val="none"/>
            </w:rPr>
            <w:instrText xml:space="preserve"> PAGEREF _Toc1944 \h </w:instrText>
          </w:r>
          <w:r>
            <w:rPr>
              <w:sz w:val="36"/>
              <w:szCs w:val="36"/>
              <w:highlight w:val="none"/>
            </w:rPr>
            <w:fldChar w:fldCharType="separate"/>
          </w:r>
          <w:r>
            <w:rPr>
              <w:sz w:val="36"/>
              <w:szCs w:val="36"/>
              <w:highlight w:val="none"/>
            </w:rPr>
            <w:t>38</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69403771">
          <w:pPr>
            <w:pStyle w:val="36"/>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_Toc26579 </w:instrText>
          </w:r>
          <w:r>
            <w:rPr>
              <w:rFonts w:ascii="Times New Roman" w:hAnsi="Times New Roman" w:eastAsia="Times New Roman" w:cs="Times New Roman"/>
              <w:sz w:val="36"/>
              <w:szCs w:val="36"/>
              <w:highlight w:val="none"/>
              <w:lang w:eastAsia="zh-CN"/>
            </w:rPr>
            <w:fldChar w:fldCharType="separate"/>
          </w:r>
          <w:r>
            <w:rPr>
              <w:rFonts w:ascii="宋体" w:hAnsi="宋体" w:eastAsia="宋体" w:cs="宋体"/>
              <w:spacing w:val="-2"/>
              <w:sz w:val="36"/>
              <w:szCs w:val="48"/>
              <w:highlight w:val="none"/>
              <w14:textOutline w14:w="4356" w14:cap="sq" w14:cmpd="sng" w14:algn="ctr">
                <w14:solidFill>
                  <w14:srgbClr w14:val="000000"/>
                </w14:solidFill>
                <w14:prstDash w14:val="solid"/>
                <w14:bevel/>
              </w14:textOutline>
            </w:rPr>
            <w:t>一、</w:t>
          </w:r>
          <w:r>
            <w:rPr>
              <w:rFonts w:hint="eastAsia" w:ascii="宋体" w:hAnsi="宋体" w:eastAsia="宋体" w:cs="宋体"/>
              <w:spacing w:val="-2"/>
              <w:sz w:val="36"/>
              <w:szCs w:val="48"/>
              <w:highlight w:val="none"/>
              <w:lang w:val="en-US" w:eastAsia="zh-CN"/>
              <w14:textOutline w14:w="4356" w14:cap="sq" w14:cmpd="sng" w14:algn="ctr">
                <w14:solidFill>
                  <w14:srgbClr w14:val="000000"/>
                </w14:solidFill>
                <w14:prstDash w14:val="solid"/>
                <w14:bevel/>
              </w14:textOutline>
            </w:rPr>
            <w:t>采购</w:t>
          </w:r>
          <w:r>
            <w:rPr>
              <w:rFonts w:ascii="宋体" w:hAnsi="宋体" w:eastAsia="宋体" w:cs="宋体"/>
              <w:spacing w:val="-2"/>
              <w:sz w:val="36"/>
              <w:szCs w:val="48"/>
              <w:highlight w:val="none"/>
              <w14:textOutline w14:w="4356" w14:cap="sq" w14:cmpd="sng" w14:algn="ctr">
                <w14:solidFill>
                  <w14:srgbClr w14:val="000000"/>
                </w14:solidFill>
                <w14:prstDash w14:val="solid"/>
                <w14:bevel/>
              </w14:textOutline>
            </w:rPr>
            <w:t>需求表</w:t>
          </w:r>
          <w:r>
            <w:rPr>
              <w:sz w:val="36"/>
              <w:szCs w:val="36"/>
              <w:highlight w:val="none"/>
            </w:rPr>
            <w:tab/>
          </w:r>
          <w:r>
            <w:rPr>
              <w:sz w:val="36"/>
              <w:szCs w:val="36"/>
              <w:highlight w:val="none"/>
            </w:rPr>
            <w:fldChar w:fldCharType="begin"/>
          </w:r>
          <w:r>
            <w:rPr>
              <w:sz w:val="36"/>
              <w:szCs w:val="36"/>
              <w:highlight w:val="none"/>
            </w:rPr>
            <w:instrText xml:space="preserve"> PAGEREF _Toc26579 \h </w:instrText>
          </w:r>
          <w:r>
            <w:rPr>
              <w:sz w:val="36"/>
              <w:szCs w:val="36"/>
              <w:highlight w:val="none"/>
            </w:rPr>
            <w:fldChar w:fldCharType="separate"/>
          </w:r>
          <w:r>
            <w:rPr>
              <w:sz w:val="36"/>
              <w:szCs w:val="36"/>
              <w:highlight w:val="none"/>
            </w:rPr>
            <w:t>38</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162C7BC5">
          <w:pPr>
            <w:pStyle w:val="36"/>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_Toc3981 </w:instrText>
          </w:r>
          <w:r>
            <w:rPr>
              <w:rFonts w:ascii="Times New Roman" w:hAnsi="Times New Roman" w:eastAsia="Times New Roman" w:cs="Times New Roman"/>
              <w:sz w:val="36"/>
              <w:szCs w:val="36"/>
              <w:highlight w:val="none"/>
              <w:lang w:eastAsia="zh-CN"/>
            </w:rPr>
            <w:fldChar w:fldCharType="separate"/>
          </w:r>
          <w:r>
            <w:rPr>
              <w:rFonts w:ascii="宋体" w:hAnsi="宋体" w:eastAsia="宋体" w:cs="宋体"/>
              <w:spacing w:val="-2"/>
              <w:sz w:val="36"/>
              <w:szCs w:val="48"/>
              <w:highlight w:val="none"/>
              <w14:textOutline w14:w="4356" w14:cap="sq" w14:cmpd="sng" w14:algn="ctr">
                <w14:solidFill>
                  <w14:srgbClr w14:val="000000"/>
                </w14:solidFill>
                <w14:prstDash w14:val="solid"/>
                <w14:bevel/>
              </w14:textOutline>
            </w:rPr>
            <w:t>二、采购需求</w:t>
          </w:r>
          <w:r>
            <w:rPr>
              <w:sz w:val="36"/>
              <w:szCs w:val="36"/>
              <w:highlight w:val="none"/>
            </w:rPr>
            <w:tab/>
          </w:r>
          <w:r>
            <w:rPr>
              <w:sz w:val="36"/>
              <w:szCs w:val="36"/>
              <w:highlight w:val="none"/>
            </w:rPr>
            <w:fldChar w:fldCharType="begin"/>
          </w:r>
          <w:r>
            <w:rPr>
              <w:sz w:val="36"/>
              <w:szCs w:val="36"/>
              <w:highlight w:val="none"/>
            </w:rPr>
            <w:instrText xml:space="preserve"> PAGEREF _Toc3981 \h </w:instrText>
          </w:r>
          <w:r>
            <w:rPr>
              <w:sz w:val="36"/>
              <w:szCs w:val="36"/>
              <w:highlight w:val="none"/>
            </w:rPr>
            <w:fldChar w:fldCharType="separate"/>
          </w:r>
          <w:r>
            <w:rPr>
              <w:sz w:val="36"/>
              <w:szCs w:val="36"/>
              <w:highlight w:val="none"/>
            </w:rPr>
            <w:t>39</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087D8BC8">
          <w:pPr>
            <w:pStyle w:val="35"/>
            <w:tabs>
              <w:tab w:val="right" w:leader="dot" w:pos="9071"/>
            </w:tabs>
            <w:rPr>
              <w:sz w:val="36"/>
              <w:szCs w:val="36"/>
              <w:highlight w:val="none"/>
            </w:rPr>
          </w:pPr>
          <w:r>
            <w:rPr>
              <w:rFonts w:ascii="Times New Roman" w:hAnsi="Times New Roman" w:eastAsia="Times New Roman" w:cs="Times New Roman"/>
              <w:color w:val="auto"/>
              <w:sz w:val="36"/>
              <w:szCs w:val="36"/>
              <w:highlight w:val="none"/>
              <w:lang w:eastAsia="zh-CN"/>
            </w:rPr>
            <w:fldChar w:fldCharType="begin"/>
          </w:r>
          <w:r>
            <w:rPr>
              <w:rFonts w:ascii="Times New Roman" w:hAnsi="Times New Roman" w:eastAsia="Times New Roman" w:cs="Times New Roman"/>
              <w:sz w:val="36"/>
              <w:szCs w:val="36"/>
              <w:highlight w:val="none"/>
              <w:lang w:eastAsia="zh-CN"/>
            </w:rPr>
            <w:instrText xml:space="preserve"> HYPERLINK \l _Toc14203 </w:instrText>
          </w:r>
          <w:r>
            <w:rPr>
              <w:rFonts w:ascii="Times New Roman" w:hAnsi="Times New Roman" w:eastAsia="Times New Roman" w:cs="Times New Roman"/>
              <w:sz w:val="36"/>
              <w:szCs w:val="36"/>
              <w:highlight w:val="none"/>
              <w:lang w:eastAsia="zh-CN"/>
            </w:rPr>
            <w:fldChar w:fldCharType="separate"/>
          </w:r>
          <w:r>
            <w:rPr>
              <w:rFonts w:hint="eastAsia" w:ascii="宋体" w:hAnsi="宋体" w:eastAsia="宋体" w:cs="宋体"/>
              <w:spacing w:val="8"/>
              <w:sz w:val="36"/>
              <w:szCs w:val="52"/>
              <w:highlight w:val="none"/>
              <w:lang w:eastAsia="zh-CN"/>
              <w14:textOutline w14:w="5791" w14:cap="sq" w14:cmpd="sng" w14:algn="ctr">
                <w14:solidFill>
                  <w14:srgbClr w14:val="000000"/>
                </w14:solidFill>
                <w14:prstDash w14:val="solid"/>
                <w14:bevel/>
              </w14:textOutline>
            </w:rPr>
            <w:t xml:space="preserve">第六章 </w:t>
          </w:r>
          <w:r>
            <w:rPr>
              <w:rFonts w:ascii="宋体" w:hAnsi="宋体" w:eastAsia="宋体" w:cs="宋体"/>
              <w:spacing w:val="8"/>
              <w:sz w:val="36"/>
              <w:szCs w:val="52"/>
              <w:highlight w:val="none"/>
              <w:lang w:eastAsia="zh-CN"/>
              <w14:textOutline w14:w="5791" w14:cap="sq" w14:cmpd="sng" w14:algn="ctr">
                <w14:solidFill>
                  <w14:srgbClr w14:val="000000"/>
                </w14:solidFill>
                <w14:prstDash w14:val="solid"/>
                <w14:bevel/>
              </w14:textOutline>
            </w:rPr>
            <w:t>评标</w:t>
          </w:r>
          <w:r>
            <w:rPr>
              <w:rFonts w:hint="eastAsia" w:ascii="宋体" w:hAnsi="宋体" w:eastAsia="宋体" w:cs="宋体"/>
              <w:spacing w:val="8"/>
              <w:sz w:val="36"/>
              <w:szCs w:val="52"/>
              <w:highlight w:val="none"/>
              <w:lang w:val="en-US" w:eastAsia="zh-CN"/>
              <w14:textOutline w14:w="5791" w14:cap="sq" w14:cmpd="sng" w14:algn="ctr">
                <w14:solidFill>
                  <w14:srgbClr w14:val="000000"/>
                </w14:solidFill>
                <w14:prstDash w14:val="solid"/>
                <w14:bevel/>
              </w14:textOutline>
            </w:rPr>
            <w:t>方法</w:t>
          </w:r>
          <w:r>
            <w:rPr>
              <w:sz w:val="36"/>
              <w:szCs w:val="36"/>
              <w:highlight w:val="none"/>
            </w:rPr>
            <w:tab/>
          </w:r>
          <w:r>
            <w:rPr>
              <w:sz w:val="36"/>
              <w:szCs w:val="36"/>
              <w:highlight w:val="none"/>
            </w:rPr>
            <w:fldChar w:fldCharType="begin"/>
          </w:r>
          <w:r>
            <w:rPr>
              <w:sz w:val="36"/>
              <w:szCs w:val="36"/>
              <w:highlight w:val="none"/>
            </w:rPr>
            <w:instrText xml:space="preserve"> PAGEREF _Toc14203 \h </w:instrText>
          </w:r>
          <w:r>
            <w:rPr>
              <w:sz w:val="36"/>
              <w:szCs w:val="36"/>
              <w:highlight w:val="none"/>
            </w:rPr>
            <w:fldChar w:fldCharType="separate"/>
          </w:r>
          <w:r>
            <w:rPr>
              <w:sz w:val="36"/>
              <w:szCs w:val="36"/>
              <w:highlight w:val="none"/>
            </w:rPr>
            <w:t>42</w:t>
          </w:r>
          <w:r>
            <w:rPr>
              <w:sz w:val="36"/>
              <w:szCs w:val="36"/>
              <w:highlight w:val="none"/>
            </w:rPr>
            <w:fldChar w:fldCharType="end"/>
          </w:r>
          <w:r>
            <w:rPr>
              <w:rFonts w:ascii="Times New Roman" w:hAnsi="Times New Roman" w:eastAsia="Times New Roman" w:cs="Times New Roman"/>
              <w:color w:val="auto"/>
              <w:sz w:val="36"/>
              <w:szCs w:val="36"/>
              <w:highlight w:val="none"/>
              <w:lang w:eastAsia="zh-CN"/>
            </w:rPr>
            <w:fldChar w:fldCharType="end"/>
          </w:r>
        </w:p>
        <w:p w14:paraId="414E9A7E">
          <w:pPr>
            <w:pStyle w:val="37"/>
            <w:tabs>
              <w:tab w:val="right" w:leader="dot" w:pos="9071"/>
            </w:tabs>
            <w:rPr>
              <w:sz w:val="36"/>
              <w:szCs w:val="36"/>
              <w:highlight w:val="none"/>
            </w:rPr>
          </w:pPr>
        </w:p>
        <w:p w14:paraId="05D44C9A">
          <w:pPr>
            <w:pageBreakBefore w:val="0"/>
            <w:widowControl w:val="0"/>
            <w:wordWrap/>
            <w:overflowPunct/>
            <w:topLinePunct w:val="0"/>
            <w:bidi w:val="0"/>
            <w:spacing w:line="229" w:lineRule="auto"/>
            <w:rPr>
              <w:rFonts w:ascii="Times New Roman" w:hAnsi="Times New Roman" w:eastAsia="Times New Roman" w:cs="Times New Roman"/>
              <w:color w:val="auto"/>
              <w:sz w:val="20"/>
              <w:szCs w:val="20"/>
              <w:highlight w:val="none"/>
              <w:lang w:eastAsia="zh-CN"/>
            </w:rPr>
            <w:sectPr>
              <w:headerReference r:id="rId3" w:type="default"/>
              <w:footerReference r:id="rId4" w:type="default"/>
              <w:pgSz w:w="11906" w:h="16839"/>
              <w:pgMar w:top="1232" w:right="1416" w:bottom="1153" w:left="1419" w:header="0" w:footer="994" w:gutter="0"/>
              <w:pgNumType w:fmt="decimal" w:start="1"/>
              <w:cols w:space="720" w:num="1"/>
            </w:sectPr>
          </w:pPr>
          <w:r>
            <w:rPr>
              <w:rFonts w:ascii="Times New Roman" w:hAnsi="Times New Roman" w:eastAsia="Times New Roman" w:cs="Times New Roman"/>
              <w:color w:val="auto"/>
              <w:sz w:val="40"/>
              <w:szCs w:val="36"/>
              <w:highlight w:val="none"/>
              <w:lang w:eastAsia="zh-CN"/>
            </w:rPr>
            <w:fldChar w:fldCharType="end"/>
          </w:r>
        </w:p>
      </w:sdtContent>
    </w:sdt>
    <w:p w14:paraId="467D0C27">
      <w:pPr>
        <w:pageBreakBefore w:val="0"/>
        <w:widowControl w:val="0"/>
        <w:wordWrap/>
        <w:overflowPunct/>
        <w:topLinePunct w:val="0"/>
        <w:bidi w:val="0"/>
        <w:spacing w:before="63" w:line="224" w:lineRule="auto"/>
        <w:ind w:left="3357" w:leftChars="0" w:hanging="3357" w:hangingChars="1599"/>
        <w:jc w:val="center"/>
        <w:outlineLvl w:val="0"/>
        <w:rPr>
          <w:rFonts w:ascii="宋体" w:hAnsi="宋体" w:eastAsia="宋体" w:cs="宋体"/>
          <w:color w:val="auto"/>
          <w:sz w:val="31"/>
          <w:szCs w:val="31"/>
          <w:highlight w:val="none"/>
        </w:rPr>
      </w:pPr>
      <w:bookmarkStart w:id="4" w:name="_Toc32581"/>
      <w:r>
        <w:rPr>
          <w:color w:val="auto"/>
          <w:highlight w:val="none"/>
        </w:rPr>
        <mc:AlternateContent>
          <mc:Choice Requires="wps">
            <w:drawing>
              <wp:anchor distT="0" distB="0" distL="114300" distR="114300" simplePos="0" relativeHeight="251660288" behindDoc="0" locked="0" layoutInCell="0" allowOverlap="1">
                <wp:simplePos x="0" y="0"/>
                <wp:positionH relativeFrom="page">
                  <wp:posOffset>7556500</wp:posOffset>
                </wp:positionH>
                <wp:positionV relativeFrom="page">
                  <wp:posOffset>4673600</wp:posOffset>
                </wp:positionV>
                <wp:extent cx="3810" cy="302895"/>
                <wp:effectExtent l="3175" t="6350" r="2540" b="5080"/>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3810" cy="302895"/>
                        </a:xfrm>
                        <a:prstGeom prst="rect">
                          <a:avLst/>
                        </a:prstGeom>
                        <a:solidFill>
                          <a:srgbClr val="000000">
                            <a:alpha val="75294"/>
                          </a:srgbClr>
                        </a:solidFill>
                        <a:ln>
                          <a:noFill/>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595pt;margin-top:368pt;height:23.85pt;width:0.3pt;mso-position-horizontal-relative:page;mso-position-vertical-relative:page;z-index:251660288;mso-width-relative:page;mso-height-relative:page;" fillcolor="#000000" filled="t" stroked="f" coordsize="21600,21600" o:allowincell="f" o:gfxdata="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gAFdg2QAA&#10;AA0BAAAPAAAAAAAAAAEAIAAAACIAAABkcnMvZG93bnJldi54bWxQSwECFAAUAAAACACHTuJAm9Fh&#10;gh0CAABHBAAADgAAAAAAAAABACAAAAAoAQAAZHJzL2Uyb0RvYy54bWxQSwUGAAAAAAYABgBZAQAA&#10;twUAAAAA&#10;">
                <v:fill on="t" opacity="49344f" focussize="0,0"/>
                <v:stroke on="f"/>
                <v:imagedata o:title=""/>
                <o:lock v:ext="edit" aspectratio="f"/>
              </v:rect>
            </w:pict>
          </mc:Fallback>
        </mc:AlternateContent>
      </w:r>
      <w:r>
        <w:rPr>
          <w:color w:val="auto"/>
          <w:highlight w:val="none"/>
        </w:rPr>
        <mc:AlternateContent>
          <mc:Choice Requires="wps">
            <w:drawing>
              <wp:anchor distT="0" distB="0" distL="114300" distR="114300" simplePos="0" relativeHeight="251661312" behindDoc="0" locked="0" layoutInCell="0" allowOverlap="1">
                <wp:simplePos x="0" y="0"/>
                <wp:positionH relativeFrom="page">
                  <wp:posOffset>7556500</wp:posOffset>
                </wp:positionH>
                <wp:positionV relativeFrom="page">
                  <wp:posOffset>4976495</wp:posOffset>
                </wp:positionV>
                <wp:extent cx="3810" cy="6350"/>
                <wp:effectExtent l="3175" t="4445" r="2540" b="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381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595pt;margin-top:391.85pt;height:0.5pt;width:0.3pt;mso-position-horizontal-relative:page;mso-position-vertical-relative:page;z-index:251661312;mso-width-relative:page;mso-height-relative:page;" fillcolor="#000000" filled="t" stroked="f" coordsize="21600,21600" o:allowincell="f" o:gfxdata="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kHc4XZAAAADQEAAA8AAAAAAAAAAQAg&#10;AAAAIgAAAGRycy9kb3ducmV2LnhtbFBLAQIUABQAAAAIAIdO4kA/reXuDQIAACQEAAAOAAAAAAAA&#10;AAEAIAAAACgBAABkcnMvZTJvRG9jLnhtbFBLBQYAAAAABgAGAFkBAACnBQAAAAA=&#10;">
                <v:fill on="t" focussize="0,0"/>
                <v:stroke on="f"/>
                <v:imagedata o:title=""/>
                <o:lock v:ext="edit" aspectratio="f"/>
              </v:rect>
            </w:pict>
          </mc:Fallback>
        </mc:AlternateContent>
      </w:r>
      <w:r>
        <w:rPr>
          <w:rFonts w:ascii="宋体" w:hAnsi="宋体" w:eastAsia="宋体" w:cs="宋体"/>
          <w:color w:val="auto"/>
          <w:spacing w:val="8"/>
          <w:sz w:val="31"/>
          <w:szCs w:val="31"/>
          <w:highlight w:val="none"/>
          <w14:textOutline w14:w="5791" w14:cap="sq" w14:cmpd="sng" w14:algn="ctr">
            <w14:solidFill>
              <w14:srgbClr w14:val="000000"/>
            </w14:solidFill>
            <w14:prstDash w14:val="solid"/>
            <w14:bevel/>
          </w14:textOutline>
        </w:rPr>
        <w:t>第一章</w:t>
      </w:r>
      <w:r>
        <w:rPr>
          <w:rFonts w:ascii="宋体" w:hAnsi="宋体" w:eastAsia="宋体" w:cs="宋体"/>
          <w:color w:val="auto"/>
          <w:spacing w:val="8"/>
          <w:sz w:val="31"/>
          <w:szCs w:val="31"/>
          <w:highlight w:val="none"/>
        </w:rPr>
        <w:t xml:space="preserve">  </w:t>
      </w:r>
      <w:r>
        <w:rPr>
          <w:rFonts w:ascii="宋体" w:hAnsi="宋体" w:eastAsia="宋体" w:cs="宋体"/>
          <w:color w:val="auto"/>
          <w:spacing w:val="8"/>
          <w:sz w:val="31"/>
          <w:szCs w:val="31"/>
          <w:highlight w:val="none"/>
          <w14:textOutline w14:w="5791" w14:cap="sq" w14:cmpd="sng" w14:algn="ctr">
            <w14:solidFill>
              <w14:srgbClr w14:val="000000"/>
            </w14:solidFill>
            <w14:prstDash w14:val="solid"/>
            <w14:bevel/>
          </w14:textOutline>
        </w:rPr>
        <w:t>投标邀请</w:t>
      </w:r>
      <w:bookmarkEnd w:id="4"/>
    </w:p>
    <w:p w14:paraId="6E424CCF">
      <w:pPr>
        <w:pageBreakBefore w:val="0"/>
        <w:widowControl w:val="0"/>
        <w:wordWrap/>
        <w:overflowPunct/>
        <w:topLinePunct w:val="0"/>
        <w:bidi w:val="0"/>
        <w:spacing w:before="90"/>
        <w:rPr>
          <w:color w:val="auto"/>
          <w:highlight w:val="none"/>
        </w:rPr>
      </w:pPr>
    </w:p>
    <w:p w14:paraId="0D27EC48">
      <w:pPr>
        <w:pageBreakBefore w:val="0"/>
        <w:widowControl w:val="0"/>
        <w:wordWrap/>
        <w:overflowPunct/>
        <w:topLinePunct w:val="0"/>
        <w:bidi w:val="0"/>
        <w:spacing w:before="90"/>
        <w:rPr>
          <w:color w:val="auto"/>
          <w:highlight w:val="none"/>
        </w:rPr>
      </w:pPr>
    </w:p>
    <w:p w14:paraId="57C6B101">
      <w:pPr>
        <w:keepNext w:val="0"/>
        <w:keepLines w:val="0"/>
        <w:pageBreakBefore w:val="0"/>
        <w:widowControl w:val="0"/>
        <w:kinsoku w:val="0"/>
        <w:wordWrap/>
        <w:overflowPunct/>
        <w:topLinePunct w:val="0"/>
        <w:autoSpaceDE w:val="0"/>
        <w:autoSpaceDN w:val="0"/>
        <w:bidi w:val="0"/>
        <w:adjustRightInd w:val="0"/>
        <w:snapToGrid w:val="0"/>
        <w:spacing w:afterAutospacing="0" w:line="360" w:lineRule="auto"/>
        <w:ind w:firstLine="480" w:firstLineChars="200"/>
        <w:textAlignment w:val="baseline"/>
        <w:rPr>
          <w:color w:val="auto"/>
          <w:highlight w:val="none"/>
          <w:lang w:eastAsia="zh-CN"/>
        </w:rPr>
      </w:pPr>
      <w:r>
        <w:rPr>
          <w:rFonts w:hint="eastAsia" w:ascii="宋体" w:hAnsi="宋体" w:eastAsia="宋体" w:cs="宋体"/>
          <w:color w:val="auto"/>
          <w:kern w:val="0"/>
          <w:sz w:val="24"/>
          <w:szCs w:val="24"/>
          <w:highlight w:val="none"/>
          <w:u w:val="single"/>
          <w:shd w:val="clear" w:color="auto" w:fill="FFFFFF"/>
          <w:lang w:val="en-US" w:eastAsia="zh-CN"/>
        </w:rPr>
        <w:t>吉安市金鼎混凝土有限公司砂卵运输服务项目</w:t>
      </w:r>
      <w:r>
        <w:rPr>
          <w:rFonts w:hint="eastAsia" w:ascii="宋体" w:hAnsi="宋体" w:eastAsia="宋体" w:cs="宋体"/>
          <w:color w:val="auto"/>
          <w:kern w:val="0"/>
          <w:sz w:val="24"/>
          <w:szCs w:val="24"/>
          <w:highlight w:val="none"/>
          <w:shd w:val="clear" w:color="auto" w:fill="FFFFFF"/>
        </w:rPr>
        <w:t>的</w:t>
      </w:r>
      <w:r>
        <w:rPr>
          <w:rFonts w:hint="eastAsia" w:ascii="宋体" w:hAnsi="宋体" w:eastAsia="宋体" w:cs="宋体"/>
          <w:color w:val="auto"/>
          <w:kern w:val="0"/>
          <w:sz w:val="24"/>
          <w:szCs w:val="24"/>
          <w:highlight w:val="none"/>
        </w:rPr>
        <w:t>潜在投标人应在</w:t>
      </w:r>
      <w:r>
        <w:rPr>
          <w:rFonts w:hint="eastAsia" w:ascii="宋体" w:hAnsi="宋体" w:eastAsia="宋体" w:cs="宋体"/>
          <w:color w:val="auto"/>
          <w:kern w:val="0"/>
          <w:sz w:val="24"/>
          <w:szCs w:val="24"/>
          <w:highlight w:val="none"/>
          <w:lang w:val="en-US" w:eastAsia="zh-CN"/>
        </w:rPr>
        <w:t>吉安市国有企业采购交易服务平台（</w:t>
      </w:r>
      <w:r>
        <w:rPr>
          <w:rFonts w:hint="eastAsia" w:ascii="宋体" w:hAnsi="宋体" w:eastAsia="宋体" w:cs="宋体"/>
          <w:color w:val="auto"/>
          <w:kern w:val="0"/>
          <w:sz w:val="24"/>
          <w:szCs w:val="24"/>
          <w:highlight w:val="none"/>
        </w:rPr>
        <w:t>https://jagqcg.etrading.cn/</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u w:val="none"/>
          <w:lang w:eastAsia="zh-CN"/>
        </w:rPr>
        <w:t>吉安市城市建设投资开发有限公司官网（http://www.jactgs.com/）</w:t>
      </w:r>
      <w:r>
        <w:rPr>
          <w:rFonts w:hint="eastAsia" w:ascii="宋体" w:hAnsi="宋体" w:eastAsia="宋体" w:cs="宋体"/>
          <w:color w:val="auto"/>
          <w:kern w:val="0"/>
          <w:sz w:val="24"/>
          <w:szCs w:val="24"/>
          <w:highlight w:val="none"/>
          <w:u w:val="none"/>
          <w:lang w:val="en-US" w:eastAsia="zh-CN"/>
        </w:rPr>
        <w:t>确认并</w:t>
      </w:r>
      <w:r>
        <w:rPr>
          <w:rFonts w:hint="eastAsia" w:ascii="宋体" w:hAnsi="宋体" w:eastAsia="宋体" w:cs="宋体"/>
          <w:color w:val="auto"/>
          <w:kern w:val="0"/>
          <w:sz w:val="24"/>
          <w:szCs w:val="24"/>
          <w:highlight w:val="none"/>
        </w:rPr>
        <w:t>获取招标文件，并于</w:t>
      </w:r>
      <w:r>
        <w:rPr>
          <w:rFonts w:hint="eastAsia" w:ascii="宋体" w:hAnsi="宋体" w:eastAsia="宋体" w:cs="宋体"/>
          <w:color w:val="auto"/>
          <w:kern w:val="0"/>
          <w:sz w:val="24"/>
          <w:szCs w:val="24"/>
          <w:highlight w:val="none"/>
          <w:u w:val="single"/>
          <w:lang w:val="en-US" w:eastAsia="zh-CN"/>
        </w:rPr>
        <w:t>2025年2月27日9</w:t>
      </w:r>
      <w:r>
        <w:rPr>
          <w:rFonts w:hint="eastAsia" w:ascii="宋体" w:hAnsi="宋体" w:eastAsia="宋体" w:cs="宋体"/>
          <w:color w:val="auto"/>
          <w:kern w:val="0"/>
          <w:sz w:val="24"/>
          <w:szCs w:val="24"/>
          <w:highlight w:val="none"/>
        </w:rPr>
        <w:t>点</w:t>
      </w:r>
      <w:r>
        <w:rPr>
          <w:rFonts w:hint="eastAsia" w:ascii="宋体" w:hAnsi="宋体" w:eastAsia="宋体" w:cs="宋体"/>
          <w:color w:val="auto"/>
          <w:kern w:val="0"/>
          <w:sz w:val="24"/>
          <w:szCs w:val="24"/>
          <w:highlight w:val="none"/>
          <w:u w:val="single"/>
          <w:lang w:val="en-US" w:eastAsia="zh-CN"/>
        </w:rPr>
        <w:t>30</w:t>
      </w:r>
      <w:r>
        <w:rPr>
          <w:rFonts w:hint="eastAsia" w:ascii="宋体" w:hAnsi="宋体" w:eastAsia="宋体" w:cs="宋体"/>
          <w:color w:val="auto"/>
          <w:kern w:val="0"/>
          <w:sz w:val="24"/>
          <w:szCs w:val="24"/>
          <w:highlight w:val="none"/>
        </w:rPr>
        <w:t>分（北京时间）前递交投标文件。</w:t>
      </w:r>
    </w:p>
    <w:p w14:paraId="3F658969">
      <w:pPr>
        <w:keepNext w:val="0"/>
        <w:keepLines w:val="0"/>
        <w:pageBreakBefore w:val="0"/>
        <w:widowControl w:val="0"/>
        <w:kinsoku w:val="0"/>
        <w:wordWrap/>
        <w:overflowPunct/>
        <w:topLinePunct w:val="0"/>
        <w:autoSpaceDE w:val="0"/>
        <w:autoSpaceDN w:val="0"/>
        <w:bidi w:val="0"/>
        <w:adjustRightInd w:val="0"/>
        <w:snapToGrid w:val="0"/>
        <w:spacing w:before="0" w:beforeLines="50" w:beforeAutospacing="0" w:afterAutospacing="0" w:line="360" w:lineRule="auto"/>
        <w:ind w:left="107"/>
        <w:textAlignment w:val="baseline"/>
        <w:outlineLvl w:val="1"/>
        <w:rPr>
          <w:rFonts w:ascii="宋体" w:hAnsi="宋体" w:eastAsia="宋体" w:cs="宋体"/>
          <w:color w:val="auto"/>
          <w:sz w:val="24"/>
          <w:szCs w:val="24"/>
          <w:highlight w:val="none"/>
          <w:lang w:eastAsia="zh-CN"/>
        </w:rPr>
      </w:pPr>
      <w:bookmarkStart w:id="5" w:name="_Toc5260"/>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一、项目基本情况</w:t>
      </w:r>
      <w:bookmarkEnd w:id="5"/>
    </w:p>
    <w:p w14:paraId="779F861A">
      <w:pPr>
        <w:keepNext w:val="0"/>
        <w:keepLines w:val="0"/>
        <w:pageBreakBefore w:val="0"/>
        <w:widowControl w:val="0"/>
        <w:kinsoku w:val="0"/>
        <w:wordWrap/>
        <w:overflowPunct/>
        <w:topLinePunct w:val="0"/>
        <w:autoSpaceDE w:val="0"/>
        <w:autoSpaceDN w:val="0"/>
        <w:bidi w:val="0"/>
        <w:adjustRightInd w:val="0"/>
        <w:snapToGrid w:val="0"/>
        <w:spacing w:before="120" w:beforeAutospacing="0" w:afterAutospacing="0" w:line="360" w:lineRule="auto"/>
        <w:ind w:left="587"/>
        <w:textAlignment w:val="baseline"/>
        <w:rPr>
          <w:rFonts w:hint="default" w:ascii="宋体" w:hAnsi="宋体" w:eastAsia="宋体" w:cs="宋体"/>
          <w:color w:val="auto"/>
          <w:sz w:val="24"/>
          <w:szCs w:val="24"/>
          <w:highlight w:val="none"/>
          <w:lang w:val="en-US" w:eastAsia="zh-CN"/>
        </w:rPr>
      </w:pPr>
      <w:r>
        <w:rPr>
          <w:rFonts w:ascii="宋体" w:hAnsi="宋体" w:eastAsia="宋体" w:cs="宋体"/>
          <w:color w:val="auto"/>
          <w:spacing w:val="-7"/>
          <w:sz w:val="24"/>
          <w:szCs w:val="24"/>
          <w:highlight w:val="none"/>
          <w:lang w:eastAsia="zh-CN"/>
        </w:rPr>
        <w:t>项目编号：</w:t>
      </w:r>
      <w:r>
        <w:rPr>
          <w:rFonts w:hint="eastAsia" w:ascii="宋体" w:hAnsi="宋体" w:eastAsia="宋体" w:cs="宋体"/>
          <w:color w:val="auto"/>
          <w:spacing w:val="-7"/>
          <w:sz w:val="24"/>
          <w:szCs w:val="24"/>
          <w:highlight w:val="none"/>
          <w:u w:val="none"/>
          <w:lang w:eastAsia="zh-CN"/>
        </w:rPr>
        <w:t>JACTJL-内采字【2025】005号</w:t>
      </w:r>
      <w:r>
        <w:rPr>
          <w:rFonts w:hint="eastAsia" w:ascii="宋体" w:hAnsi="宋体" w:eastAsia="宋体" w:cs="宋体"/>
          <w:color w:val="auto"/>
          <w:spacing w:val="-7"/>
          <w:sz w:val="24"/>
          <w:szCs w:val="24"/>
          <w:highlight w:val="none"/>
          <w:u w:val="none"/>
          <w:lang w:val="en-US" w:eastAsia="zh-CN"/>
        </w:rPr>
        <w:t xml:space="preserve"> </w:t>
      </w:r>
      <w:r>
        <w:rPr>
          <w:rFonts w:hint="eastAsia" w:ascii="宋体" w:hAnsi="宋体" w:eastAsia="宋体" w:cs="宋体"/>
          <w:color w:val="auto"/>
          <w:spacing w:val="-7"/>
          <w:sz w:val="24"/>
          <w:szCs w:val="24"/>
          <w:highlight w:val="none"/>
          <w:lang w:val="en-US" w:eastAsia="zh-CN"/>
        </w:rPr>
        <w:t xml:space="preserve">   </w:t>
      </w:r>
    </w:p>
    <w:p w14:paraId="390A81EF">
      <w:pPr>
        <w:keepNext w:val="0"/>
        <w:keepLines w:val="0"/>
        <w:pageBreakBefore w:val="0"/>
        <w:widowControl w:val="0"/>
        <w:kinsoku w:val="0"/>
        <w:wordWrap/>
        <w:overflowPunct/>
        <w:topLinePunct w:val="0"/>
        <w:autoSpaceDE w:val="0"/>
        <w:autoSpaceDN w:val="0"/>
        <w:bidi w:val="0"/>
        <w:adjustRightInd w:val="0"/>
        <w:snapToGrid w:val="0"/>
        <w:spacing w:before="120" w:beforeAutospacing="0" w:afterAutospacing="0" w:line="360" w:lineRule="auto"/>
        <w:ind w:left="587"/>
        <w:textAlignment w:val="baseline"/>
        <w:rPr>
          <w:rFonts w:hint="default" w:ascii="宋体" w:hAnsi="宋体" w:eastAsia="宋体" w:cs="宋体"/>
          <w:color w:val="auto"/>
          <w:sz w:val="24"/>
          <w:szCs w:val="24"/>
          <w:highlight w:val="none"/>
          <w:u w:val="none"/>
          <w:lang w:val="en-US" w:eastAsia="zh-CN"/>
        </w:rPr>
      </w:pPr>
      <w:r>
        <w:rPr>
          <w:rFonts w:ascii="宋体" w:hAnsi="宋体" w:eastAsia="宋体" w:cs="宋体"/>
          <w:color w:val="auto"/>
          <w:spacing w:val="-7"/>
          <w:sz w:val="24"/>
          <w:szCs w:val="24"/>
          <w:highlight w:val="none"/>
          <w:lang w:eastAsia="zh-CN"/>
        </w:rPr>
        <w:t>项目名称：</w:t>
      </w:r>
      <w:r>
        <w:rPr>
          <w:rFonts w:hint="eastAsia" w:ascii="宋体" w:hAnsi="宋体" w:eastAsia="宋体" w:cs="宋体"/>
          <w:color w:val="auto"/>
          <w:spacing w:val="-7"/>
          <w:sz w:val="24"/>
          <w:szCs w:val="24"/>
          <w:highlight w:val="none"/>
          <w:u w:val="none"/>
          <w:lang w:eastAsia="zh-CN"/>
        </w:rPr>
        <w:t>吉安市金鼎混凝土有限公司砂卵运输服务项目</w:t>
      </w:r>
      <w:r>
        <w:rPr>
          <w:rFonts w:ascii="宋体" w:hAnsi="宋体" w:eastAsia="宋体" w:cs="宋体"/>
          <w:color w:val="auto"/>
          <w:spacing w:val="-72"/>
          <w:sz w:val="24"/>
          <w:szCs w:val="24"/>
          <w:highlight w:val="none"/>
          <w:u w:val="none"/>
          <w:lang w:eastAsia="zh-CN"/>
        </w:rPr>
        <w:t xml:space="preserve"> </w:t>
      </w:r>
      <w:r>
        <w:rPr>
          <w:rFonts w:hint="eastAsia" w:ascii="宋体" w:hAnsi="宋体" w:eastAsia="宋体" w:cs="宋体"/>
          <w:color w:val="auto"/>
          <w:spacing w:val="-72"/>
          <w:sz w:val="24"/>
          <w:szCs w:val="24"/>
          <w:highlight w:val="none"/>
          <w:u w:val="none"/>
          <w:lang w:val="en-US" w:eastAsia="zh-CN"/>
        </w:rPr>
        <w:t xml:space="preserve">  </w:t>
      </w:r>
    </w:p>
    <w:p w14:paraId="2BDF75A6">
      <w:pPr>
        <w:keepNext w:val="0"/>
        <w:keepLines w:val="0"/>
        <w:pageBreakBefore w:val="0"/>
        <w:widowControl w:val="0"/>
        <w:kinsoku w:val="0"/>
        <w:wordWrap/>
        <w:overflowPunct/>
        <w:topLinePunct w:val="0"/>
        <w:autoSpaceDE w:val="0"/>
        <w:autoSpaceDN w:val="0"/>
        <w:bidi w:val="0"/>
        <w:adjustRightInd w:val="0"/>
        <w:snapToGrid w:val="0"/>
        <w:spacing w:before="120" w:beforeAutospacing="0" w:afterAutospacing="0" w:line="360" w:lineRule="auto"/>
        <w:ind w:left="585"/>
        <w:textAlignment w:val="baseline"/>
        <w:rPr>
          <w:rFonts w:hint="eastAsia" w:ascii="宋体" w:hAnsi="宋体" w:eastAsia="宋体" w:cs="宋体"/>
          <w:color w:val="auto"/>
          <w:spacing w:val="-5"/>
          <w:sz w:val="24"/>
          <w:szCs w:val="24"/>
          <w:highlight w:val="none"/>
          <w:lang w:val="en-US" w:eastAsia="zh-CN"/>
        </w:rPr>
      </w:pPr>
      <w:r>
        <w:rPr>
          <w:rFonts w:ascii="宋体" w:hAnsi="宋体" w:eastAsia="宋体" w:cs="宋体"/>
          <w:color w:val="auto"/>
          <w:spacing w:val="-5"/>
          <w:sz w:val="24"/>
          <w:szCs w:val="24"/>
          <w:highlight w:val="none"/>
          <w:lang w:eastAsia="zh-CN"/>
        </w:rPr>
        <w:t>预算金额：</w:t>
      </w:r>
      <w:r>
        <w:rPr>
          <w:rFonts w:hint="eastAsia" w:ascii="宋体" w:hAnsi="宋体" w:eastAsia="宋体" w:cs="宋体"/>
          <w:color w:val="auto"/>
          <w:spacing w:val="-5"/>
          <w:sz w:val="24"/>
          <w:szCs w:val="24"/>
          <w:highlight w:val="none"/>
          <w:lang w:val="en-US" w:eastAsia="zh-CN"/>
        </w:rPr>
        <w:t>14.2元/吨，预计总金额约500万元，以实际发生为准</w:t>
      </w:r>
    </w:p>
    <w:p w14:paraId="475AF699">
      <w:pPr>
        <w:keepNext w:val="0"/>
        <w:keepLines w:val="0"/>
        <w:pageBreakBefore w:val="0"/>
        <w:widowControl w:val="0"/>
        <w:kinsoku w:val="0"/>
        <w:wordWrap/>
        <w:overflowPunct/>
        <w:topLinePunct w:val="0"/>
        <w:autoSpaceDE w:val="0"/>
        <w:autoSpaceDN w:val="0"/>
        <w:bidi w:val="0"/>
        <w:adjustRightInd w:val="0"/>
        <w:snapToGrid w:val="0"/>
        <w:spacing w:before="120" w:beforeAutospacing="0" w:afterAutospacing="0" w:line="360" w:lineRule="auto"/>
        <w:ind w:left="585"/>
        <w:textAlignment w:val="baseline"/>
        <w:rPr>
          <w:rFonts w:ascii="宋体" w:hAnsi="宋体" w:eastAsia="宋体" w:cs="宋体"/>
          <w:color w:val="auto"/>
          <w:spacing w:val="-5"/>
          <w:sz w:val="24"/>
          <w:szCs w:val="24"/>
          <w:highlight w:val="none"/>
          <w:lang w:eastAsia="zh-CN"/>
        </w:rPr>
      </w:pPr>
      <w:r>
        <w:rPr>
          <w:rFonts w:ascii="宋体" w:hAnsi="宋体" w:eastAsia="宋体" w:cs="宋体"/>
          <w:color w:val="auto"/>
          <w:spacing w:val="-5"/>
          <w:sz w:val="24"/>
          <w:szCs w:val="24"/>
          <w:highlight w:val="none"/>
          <w:lang w:eastAsia="zh-CN"/>
        </w:rPr>
        <w:t>最高限价：</w:t>
      </w:r>
      <w:r>
        <w:rPr>
          <w:rFonts w:hint="eastAsia" w:ascii="宋体" w:hAnsi="宋体" w:eastAsia="宋体" w:cs="宋体"/>
          <w:color w:val="auto"/>
          <w:spacing w:val="-5"/>
          <w:sz w:val="24"/>
          <w:szCs w:val="24"/>
          <w:highlight w:val="none"/>
          <w:lang w:val="en-US" w:eastAsia="zh-CN"/>
        </w:rPr>
        <w:t>14.2</w:t>
      </w:r>
      <w:r>
        <w:rPr>
          <w:rFonts w:ascii="宋体" w:hAnsi="宋体" w:eastAsia="宋体" w:cs="宋体"/>
          <w:color w:val="auto"/>
          <w:spacing w:val="-5"/>
          <w:sz w:val="24"/>
          <w:szCs w:val="24"/>
          <w:highlight w:val="none"/>
          <w:lang w:eastAsia="zh-CN"/>
        </w:rPr>
        <w:t>元</w:t>
      </w:r>
      <w:r>
        <w:rPr>
          <w:rFonts w:hint="eastAsia" w:ascii="宋体" w:hAnsi="宋体" w:eastAsia="宋体" w:cs="宋体"/>
          <w:color w:val="auto"/>
          <w:spacing w:val="-5"/>
          <w:sz w:val="24"/>
          <w:szCs w:val="24"/>
          <w:highlight w:val="none"/>
          <w:lang w:val="en-US" w:eastAsia="zh-CN"/>
        </w:rPr>
        <w:t>/吨</w:t>
      </w:r>
    </w:p>
    <w:p w14:paraId="3AE57C92">
      <w:pPr>
        <w:keepNext w:val="0"/>
        <w:keepLines w:val="0"/>
        <w:pageBreakBefore w:val="0"/>
        <w:widowControl w:val="0"/>
        <w:kinsoku w:val="0"/>
        <w:wordWrap/>
        <w:overflowPunct/>
        <w:topLinePunct w:val="0"/>
        <w:autoSpaceDE w:val="0"/>
        <w:autoSpaceDN w:val="0"/>
        <w:bidi w:val="0"/>
        <w:adjustRightInd w:val="0"/>
        <w:snapToGrid w:val="0"/>
        <w:spacing w:before="1" w:line="360" w:lineRule="auto"/>
        <w:textAlignment w:val="baseline"/>
        <w:rPr>
          <w:color w:val="auto"/>
          <w:highlight w:val="none"/>
        </w:rPr>
      </w:pPr>
      <w:r>
        <w:rPr>
          <w:rFonts w:ascii="宋体" w:hAnsi="宋体" w:eastAsia="宋体" w:cs="宋体"/>
          <w:color w:val="auto"/>
          <w:spacing w:val="-2"/>
          <w:sz w:val="24"/>
          <w:szCs w:val="24"/>
          <w:highlight w:val="none"/>
        </w:rPr>
        <w:t>采购需求：</w:t>
      </w:r>
    </w:p>
    <w:tbl>
      <w:tblPr>
        <w:tblStyle w:val="22"/>
        <w:tblpPr w:leftFromText="180" w:rightFromText="180" w:vertAnchor="text" w:horzAnchor="page" w:tblpXSpec="center" w:tblpY="159"/>
        <w:tblOverlap w:val="never"/>
        <w:tblW w:w="94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7"/>
        <w:gridCol w:w="2775"/>
        <w:gridCol w:w="788"/>
        <w:gridCol w:w="1106"/>
        <w:gridCol w:w="1875"/>
      </w:tblGrid>
      <w:tr w14:paraId="1C353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2887" w:type="dxa"/>
            <w:vAlign w:val="center"/>
          </w:tcPr>
          <w:p w14:paraId="7F75CD2D">
            <w:pPr>
              <w:keepNext w:val="0"/>
              <w:keepLines w:val="0"/>
              <w:pageBreakBefore w:val="0"/>
              <w:widowControl w:val="0"/>
              <w:tabs>
                <w:tab w:val="left" w:pos="3387"/>
              </w:tabs>
              <w:kinsoku w:val="0"/>
              <w:wordWrap/>
              <w:overflowPunct/>
              <w:topLinePunct w:val="0"/>
              <w:autoSpaceDE w:val="0"/>
              <w:autoSpaceDN w:val="0"/>
              <w:bidi w:val="0"/>
              <w:adjustRightInd w:val="0"/>
              <w:snapToGrid w:val="0"/>
              <w:spacing w:before="274" w:line="360" w:lineRule="exact"/>
              <w:jc w:val="center"/>
              <w:textAlignment w:val="baseline"/>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吉安市金鼎混凝土有限公司砂卵运输服务项目</w:t>
            </w:r>
          </w:p>
        </w:tc>
        <w:tc>
          <w:tcPr>
            <w:tcW w:w="2775" w:type="dxa"/>
            <w:vAlign w:val="center"/>
          </w:tcPr>
          <w:p w14:paraId="1006E295">
            <w:pPr>
              <w:keepNext w:val="0"/>
              <w:keepLines w:val="0"/>
              <w:pageBreakBefore w:val="0"/>
              <w:widowControl w:val="0"/>
              <w:kinsoku w:val="0"/>
              <w:wordWrap/>
              <w:overflowPunct/>
              <w:topLinePunct w:val="0"/>
              <w:autoSpaceDE w:val="0"/>
              <w:autoSpaceDN w:val="0"/>
              <w:bidi w:val="0"/>
              <w:adjustRightInd w:val="0"/>
              <w:snapToGrid w:val="0"/>
              <w:spacing w:before="274" w:line="360" w:lineRule="exact"/>
              <w:ind w:left="145"/>
              <w:jc w:val="center"/>
              <w:textAlignment w:val="baseline"/>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起始/终止时间时间及项目介绍</w:t>
            </w:r>
          </w:p>
        </w:tc>
        <w:tc>
          <w:tcPr>
            <w:tcW w:w="788" w:type="dxa"/>
            <w:vAlign w:val="center"/>
          </w:tcPr>
          <w:p w14:paraId="3BF7F57B">
            <w:pPr>
              <w:keepNext w:val="0"/>
              <w:keepLines w:val="0"/>
              <w:pageBreakBefore w:val="0"/>
              <w:widowControl w:val="0"/>
              <w:kinsoku w:val="0"/>
              <w:wordWrap/>
              <w:overflowPunct/>
              <w:topLinePunct w:val="0"/>
              <w:autoSpaceDE w:val="0"/>
              <w:autoSpaceDN w:val="0"/>
              <w:bidi w:val="0"/>
              <w:adjustRightInd w:val="0"/>
              <w:snapToGrid w:val="0"/>
              <w:spacing w:before="274" w:line="360" w:lineRule="exact"/>
              <w:ind w:left="145"/>
              <w:jc w:val="center"/>
              <w:textAlignment w:val="baseline"/>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单位</w:t>
            </w:r>
          </w:p>
        </w:tc>
        <w:tc>
          <w:tcPr>
            <w:tcW w:w="1106" w:type="dxa"/>
            <w:vAlign w:val="center"/>
          </w:tcPr>
          <w:p w14:paraId="342095DB">
            <w:pPr>
              <w:keepNext w:val="0"/>
              <w:keepLines w:val="0"/>
              <w:pageBreakBefore w:val="0"/>
              <w:widowControl w:val="0"/>
              <w:kinsoku w:val="0"/>
              <w:wordWrap/>
              <w:overflowPunct/>
              <w:topLinePunct w:val="0"/>
              <w:autoSpaceDE w:val="0"/>
              <w:autoSpaceDN w:val="0"/>
              <w:bidi w:val="0"/>
              <w:adjustRightInd w:val="0"/>
              <w:snapToGrid w:val="0"/>
              <w:spacing w:before="274" w:line="360" w:lineRule="exact"/>
              <w:ind w:left="145"/>
              <w:jc w:val="center"/>
              <w:textAlignment w:val="baseline"/>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采购预算</w:t>
            </w:r>
          </w:p>
        </w:tc>
        <w:tc>
          <w:tcPr>
            <w:tcW w:w="1875" w:type="dxa"/>
            <w:vAlign w:val="center"/>
          </w:tcPr>
          <w:p w14:paraId="186A4BFD">
            <w:pPr>
              <w:keepNext w:val="0"/>
              <w:keepLines w:val="0"/>
              <w:pageBreakBefore w:val="0"/>
              <w:widowControl w:val="0"/>
              <w:kinsoku w:val="0"/>
              <w:wordWrap/>
              <w:overflowPunct/>
              <w:topLinePunct w:val="0"/>
              <w:autoSpaceDE w:val="0"/>
              <w:autoSpaceDN w:val="0"/>
              <w:bidi w:val="0"/>
              <w:adjustRightInd w:val="0"/>
              <w:snapToGrid w:val="0"/>
              <w:spacing w:before="274" w:line="360" w:lineRule="exact"/>
              <w:ind w:left="145"/>
              <w:jc w:val="center"/>
              <w:textAlignment w:val="baseline"/>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备注</w:t>
            </w:r>
          </w:p>
        </w:tc>
      </w:tr>
      <w:tr w14:paraId="2B857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jc w:val="center"/>
        </w:trPr>
        <w:tc>
          <w:tcPr>
            <w:tcW w:w="2887" w:type="dxa"/>
            <w:vAlign w:val="center"/>
          </w:tcPr>
          <w:p w14:paraId="7156FD81">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sz w:val="24"/>
                <w:szCs w:val="24"/>
                <w:highlight w:val="none"/>
                <w:lang w:val="en-US" w:eastAsia="zh-CN"/>
              </w:rPr>
            </w:pPr>
            <w:r>
              <w:rPr>
                <w:rFonts w:ascii="宋体" w:hAnsi="宋体" w:eastAsia="宋体" w:cs="宋体"/>
                <w:sz w:val="24"/>
                <w:szCs w:val="24"/>
                <w:highlight w:val="none"/>
              </w:rPr>
              <w:t>青原区水利投资发展有限公司青原区标准化砂场</w:t>
            </w:r>
            <w:r>
              <w:rPr>
                <w:rFonts w:hint="eastAsia" w:ascii="宋体" w:hAnsi="宋体" w:eastAsia="宋体" w:cs="宋体"/>
                <w:sz w:val="24"/>
                <w:szCs w:val="24"/>
                <w:highlight w:val="none"/>
                <w:lang w:val="en-US" w:eastAsia="zh-CN"/>
              </w:rPr>
              <w:t>或其他地点运送至青</w:t>
            </w:r>
            <w:r>
              <w:rPr>
                <w:rFonts w:ascii="宋体" w:hAnsi="宋体" w:eastAsia="宋体" w:cs="宋体"/>
                <w:sz w:val="24"/>
                <w:szCs w:val="24"/>
                <w:highlight w:val="none"/>
              </w:rPr>
              <w:t>原区滨江街道郭家村南66号</w:t>
            </w:r>
          </w:p>
        </w:tc>
        <w:tc>
          <w:tcPr>
            <w:tcW w:w="2775" w:type="dxa"/>
            <w:vMerge w:val="restart"/>
            <w:vAlign w:val="center"/>
          </w:tcPr>
          <w:p w14:paraId="2BBAE2B1">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z w:val="24"/>
                <w:szCs w:val="24"/>
                <w:highlight w:val="none"/>
              </w:rPr>
            </w:pPr>
            <w:r>
              <w:rPr>
                <w:rFonts w:ascii="Segoe UI" w:hAnsi="Segoe UI" w:eastAsia="Segoe UI" w:cs="Segoe UI"/>
                <w:i w:val="0"/>
                <w:iCs w:val="0"/>
                <w:caps w:val="0"/>
                <w:spacing w:val="0"/>
                <w:sz w:val="24"/>
                <w:szCs w:val="24"/>
                <w:highlight w:val="none"/>
                <w:shd w:val="clear" w:fill="FFFFFF"/>
              </w:rPr>
              <w:t>自</w:t>
            </w:r>
            <w:r>
              <w:rPr>
                <w:rFonts w:hint="eastAsia" w:ascii="Segoe UI" w:hAnsi="Segoe UI" w:eastAsia="宋体" w:cs="Segoe UI"/>
                <w:i w:val="0"/>
                <w:iCs w:val="0"/>
                <w:caps w:val="0"/>
                <w:spacing w:val="0"/>
                <w:sz w:val="24"/>
                <w:szCs w:val="24"/>
                <w:highlight w:val="none"/>
                <w:shd w:val="clear" w:fill="FFFFFF"/>
                <w:lang w:val="en-US" w:eastAsia="zh-CN"/>
              </w:rPr>
              <w:t>合同签订</w:t>
            </w:r>
            <w:r>
              <w:rPr>
                <w:rFonts w:ascii="Segoe UI" w:hAnsi="Segoe UI" w:eastAsia="Segoe UI" w:cs="Segoe UI"/>
                <w:i w:val="0"/>
                <w:iCs w:val="0"/>
                <w:caps w:val="0"/>
                <w:spacing w:val="0"/>
                <w:sz w:val="24"/>
                <w:szCs w:val="24"/>
                <w:highlight w:val="none"/>
                <w:shd w:val="clear" w:fill="FFFFFF"/>
              </w:rPr>
              <w:t>之日起开始计算，时间至一年后</w:t>
            </w:r>
            <w:r>
              <w:rPr>
                <w:rFonts w:hint="eastAsia" w:ascii="宋体" w:hAnsi="宋体" w:eastAsia="宋体" w:cs="宋体"/>
                <w:kern w:val="0"/>
                <w:sz w:val="24"/>
                <w:highlight w:val="none"/>
                <w:lang w:val="en-US" w:eastAsia="zh-CN"/>
              </w:rPr>
              <w:t>截止或</w:t>
            </w:r>
            <w:r>
              <w:rPr>
                <w:rFonts w:hint="eastAsia" w:ascii="宋体" w:hAnsi="宋体" w:eastAsia="宋体" w:cs="宋体"/>
                <w:sz w:val="24"/>
                <w:szCs w:val="24"/>
                <w:highlight w:val="none"/>
                <w:lang w:val="en-US" w:eastAsia="zh-CN"/>
              </w:rPr>
              <w:t>新站搬迁完成。砂、卵石单边运距约10公里</w:t>
            </w:r>
          </w:p>
        </w:tc>
        <w:tc>
          <w:tcPr>
            <w:tcW w:w="788" w:type="dxa"/>
            <w:vMerge w:val="restart"/>
            <w:vAlign w:val="center"/>
          </w:tcPr>
          <w:p w14:paraId="211DDD15">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元/吨</w:t>
            </w:r>
          </w:p>
        </w:tc>
        <w:tc>
          <w:tcPr>
            <w:tcW w:w="1106" w:type="dxa"/>
            <w:vMerge w:val="restart"/>
            <w:vAlign w:val="center"/>
          </w:tcPr>
          <w:p w14:paraId="1A3AB21C">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FF0000"/>
                <w:sz w:val="24"/>
                <w:szCs w:val="24"/>
                <w:highlight w:val="none"/>
                <w:lang w:val="en-US" w:eastAsia="zh-CN"/>
              </w:rPr>
            </w:pPr>
            <w:r>
              <w:rPr>
                <w:rFonts w:hint="eastAsia" w:ascii="宋体" w:hAnsi="宋体" w:eastAsia="宋体" w:cs="宋体"/>
                <w:color w:val="auto"/>
                <w:spacing w:val="-5"/>
                <w:sz w:val="24"/>
                <w:szCs w:val="24"/>
                <w:highlight w:val="none"/>
                <w:lang w:val="en-US" w:eastAsia="zh-CN"/>
              </w:rPr>
              <w:t>14.2/吨</w:t>
            </w:r>
          </w:p>
        </w:tc>
        <w:tc>
          <w:tcPr>
            <w:tcW w:w="1875" w:type="dxa"/>
            <w:vMerge w:val="restart"/>
            <w:vAlign w:val="center"/>
          </w:tcPr>
          <w:p w14:paraId="2729E078">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FF0000"/>
                <w:sz w:val="24"/>
                <w:szCs w:val="24"/>
                <w:highlight w:val="none"/>
                <w:lang w:val="en-US" w:eastAsia="zh-CN"/>
              </w:rPr>
            </w:pPr>
            <w:r>
              <w:rPr>
                <w:rFonts w:hint="eastAsia" w:ascii="宋体" w:hAnsi="宋体" w:eastAsia="宋体" w:cs="宋体"/>
                <w:sz w:val="24"/>
                <w:szCs w:val="24"/>
                <w:highlight w:val="none"/>
                <w:lang w:val="en-US" w:eastAsia="zh-CN"/>
              </w:rPr>
              <w:t>单边运距超过10公里，每超过1公里，单价每公里增加1元/吨（运送地点以实际位置为准）</w:t>
            </w:r>
          </w:p>
        </w:tc>
      </w:tr>
      <w:tr w14:paraId="462C1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2887" w:type="dxa"/>
            <w:vAlign w:val="center"/>
          </w:tcPr>
          <w:p w14:paraId="49212BC2">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运送至高铁新区李家塘水库旁搅拌站</w:t>
            </w:r>
          </w:p>
        </w:tc>
        <w:tc>
          <w:tcPr>
            <w:tcW w:w="2775" w:type="dxa"/>
            <w:vMerge w:val="continue"/>
            <w:vAlign w:val="center"/>
          </w:tcPr>
          <w:p w14:paraId="308DEBC9">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ascii="Segoe UI" w:hAnsi="Segoe UI" w:eastAsia="Segoe UI" w:cs="Segoe UI"/>
                <w:i w:val="0"/>
                <w:iCs w:val="0"/>
                <w:caps w:val="0"/>
                <w:spacing w:val="0"/>
                <w:sz w:val="24"/>
                <w:szCs w:val="24"/>
                <w:highlight w:val="none"/>
                <w:shd w:val="clear" w:fill="FFFFFF"/>
              </w:rPr>
            </w:pPr>
          </w:p>
        </w:tc>
        <w:tc>
          <w:tcPr>
            <w:tcW w:w="788" w:type="dxa"/>
            <w:vMerge w:val="continue"/>
            <w:vAlign w:val="center"/>
          </w:tcPr>
          <w:p w14:paraId="560F93E8">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highlight w:val="none"/>
                <w:lang w:val="en-US" w:eastAsia="zh-CN"/>
              </w:rPr>
            </w:pPr>
          </w:p>
        </w:tc>
        <w:tc>
          <w:tcPr>
            <w:tcW w:w="1106" w:type="dxa"/>
            <w:vMerge w:val="continue"/>
            <w:vAlign w:val="center"/>
          </w:tcPr>
          <w:p w14:paraId="3BEF9F5D">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5"/>
                <w:sz w:val="24"/>
                <w:szCs w:val="24"/>
                <w:highlight w:val="none"/>
                <w:lang w:val="en-US" w:eastAsia="zh-CN"/>
              </w:rPr>
            </w:pPr>
          </w:p>
        </w:tc>
        <w:tc>
          <w:tcPr>
            <w:tcW w:w="1875" w:type="dxa"/>
            <w:vMerge w:val="continue"/>
            <w:vAlign w:val="center"/>
          </w:tcPr>
          <w:p w14:paraId="2951C3D6">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highlight w:val="none"/>
                <w:lang w:val="en-US" w:eastAsia="zh-CN"/>
              </w:rPr>
            </w:pPr>
          </w:p>
        </w:tc>
      </w:tr>
    </w:tbl>
    <w:p w14:paraId="3DEDBF6E">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5"/>
          <w:sz w:val="24"/>
          <w:szCs w:val="24"/>
          <w:highlight w:val="none"/>
        </w:rPr>
      </w:pPr>
    </w:p>
    <w:p w14:paraId="46FE6E1D">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5"/>
          <w:sz w:val="24"/>
          <w:szCs w:val="24"/>
          <w:highlight w:val="none"/>
        </w:rPr>
        <w:t>合同履行期限：</w:t>
      </w:r>
      <w:r>
        <w:rPr>
          <w:rFonts w:hint="eastAsia" w:ascii="宋体" w:hAnsi="宋体" w:eastAsia="宋体" w:cs="宋体"/>
          <w:color w:val="auto"/>
          <w:spacing w:val="-5"/>
          <w:sz w:val="24"/>
          <w:szCs w:val="24"/>
          <w:highlight w:val="none"/>
          <w:u w:val="single"/>
          <w:lang w:val="en-US" w:eastAsia="zh-CN"/>
        </w:rPr>
        <w:t>自合同签订之日起开始计算，时间截止至一年后或相应搅拌站搬迁完成。</w:t>
      </w:r>
    </w:p>
    <w:p w14:paraId="58A01060">
      <w:pPr>
        <w:keepNext w:val="0"/>
        <w:keepLines w:val="0"/>
        <w:pageBreakBefore w:val="0"/>
        <w:widowControl w:val="0"/>
        <w:kinsoku w:val="0"/>
        <w:wordWrap/>
        <w:overflowPunct/>
        <w:topLinePunct w:val="0"/>
        <w:autoSpaceDE w:val="0"/>
        <w:autoSpaceDN w:val="0"/>
        <w:bidi w:val="0"/>
        <w:adjustRightInd w:val="0"/>
        <w:snapToGrid w:val="0"/>
        <w:spacing w:afterAutospacing="0" w:line="360" w:lineRule="auto"/>
        <w:textAlignment w:val="baseline"/>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1"/>
          <w:sz w:val="24"/>
          <w:szCs w:val="24"/>
          <w:highlight w:val="none"/>
          <w:lang w:eastAsia="zh-CN"/>
        </w:rPr>
        <w:t>本项目</w:t>
      </w:r>
      <w:r>
        <w:rPr>
          <w:rFonts w:hint="eastAsia" w:ascii="宋体" w:hAnsi="宋体" w:eastAsia="宋体" w:cs="宋体"/>
          <w:color w:val="auto"/>
          <w:spacing w:val="-1"/>
          <w:sz w:val="24"/>
          <w:szCs w:val="24"/>
          <w:highlight w:val="none"/>
          <w:lang w:val="en-US" w:eastAsia="zh-CN"/>
        </w:rPr>
        <w:t>是否</w:t>
      </w:r>
      <w:r>
        <w:rPr>
          <w:rFonts w:ascii="宋体" w:hAnsi="宋体" w:eastAsia="宋体" w:cs="宋体"/>
          <w:color w:val="auto"/>
          <w:spacing w:val="-1"/>
          <w:sz w:val="24"/>
          <w:szCs w:val="24"/>
          <w:highlight w:val="none"/>
          <w:lang w:eastAsia="zh-CN"/>
        </w:rPr>
        <w:t>接受联合体投标：</w:t>
      </w:r>
      <w:r>
        <w:rPr>
          <w:rFonts w:ascii="宋体" w:hAnsi="宋体" w:eastAsia="宋体" w:cs="宋体"/>
          <w:color w:val="auto"/>
          <w:spacing w:val="-1"/>
          <w:sz w:val="24"/>
          <w:szCs w:val="24"/>
          <w:highlight w:val="none"/>
          <w:lang w:eastAsia="zh-CN"/>
        </w:rPr>
        <w:sym w:font="Wingdings 2" w:char="00A3"/>
      </w:r>
      <w:r>
        <w:rPr>
          <w:rFonts w:hint="eastAsia" w:ascii="宋体" w:hAnsi="宋体" w:eastAsia="宋体" w:cs="宋体"/>
          <w:color w:val="auto"/>
          <w:spacing w:val="-1"/>
          <w:sz w:val="24"/>
          <w:szCs w:val="24"/>
          <w:highlight w:val="none"/>
          <w:lang w:val="en-US" w:eastAsia="zh-CN"/>
        </w:rPr>
        <w:t xml:space="preserve"> 是    </w:t>
      </w:r>
      <w:r>
        <w:rPr>
          <w:rFonts w:hint="eastAsia" w:ascii="宋体" w:hAnsi="宋体" w:eastAsia="宋体" w:cs="宋体"/>
          <w:color w:val="auto"/>
          <w:spacing w:val="-1"/>
          <w:sz w:val="24"/>
          <w:szCs w:val="24"/>
          <w:highlight w:val="none"/>
          <w:lang w:val="en-US" w:eastAsia="zh-CN"/>
        </w:rPr>
        <w:sym w:font="Wingdings 2" w:char="0052"/>
      </w:r>
      <w:r>
        <w:rPr>
          <w:rFonts w:hint="eastAsia" w:ascii="宋体" w:hAnsi="宋体" w:eastAsia="宋体" w:cs="宋体"/>
          <w:color w:val="auto"/>
          <w:spacing w:val="-1"/>
          <w:sz w:val="24"/>
          <w:szCs w:val="24"/>
          <w:highlight w:val="none"/>
          <w:lang w:val="en-US" w:eastAsia="zh-CN"/>
        </w:rPr>
        <w:t xml:space="preserve"> 否</w:t>
      </w:r>
    </w:p>
    <w:p w14:paraId="59866E23">
      <w:pPr>
        <w:keepNext w:val="0"/>
        <w:keepLines w:val="0"/>
        <w:pageBreakBefore w:val="0"/>
        <w:widowControl w:val="0"/>
        <w:kinsoku w:val="0"/>
        <w:wordWrap/>
        <w:overflowPunct/>
        <w:topLinePunct w:val="0"/>
        <w:autoSpaceDE w:val="0"/>
        <w:autoSpaceDN w:val="0"/>
        <w:bidi w:val="0"/>
        <w:adjustRightInd w:val="0"/>
        <w:snapToGrid w:val="0"/>
        <w:spacing w:before="47" w:beforeAutospacing="0" w:after="0" w:afterLines="50" w:afterAutospacing="0" w:line="360" w:lineRule="auto"/>
        <w:ind w:left="107"/>
        <w:textAlignment w:val="baseline"/>
        <w:outlineLvl w:val="1"/>
        <w:rPr>
          <w:rFonts w:ascii="宋体" w:hAnsi="宋体" w:eastAsia="宋体" w:cs="宋体"/>
          <w:color w:val="auto"/>
          <w:sz w:val="24"/>
          <w:szCs w:val="24"/>
          <w:highlight w:val="none"/>
          <w:lang w:eastAsia="zh-CN"/>
        </w:rPr>
      </w:pPr>
      <w:bookmarkStart w:id="6" w:name="_Toc17329"/>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二、</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投标人</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的资格要求</w:t>
      </w:r>
      <w:bookmarkEnd w:id="6"/>
    </w:p>
    <w:p w14:paraId="33ECBA90">
      <w:pPr>
        <w:keepNext w:val="0"/>
        <w:keepLines w:val="0"/>
        <w:pageBreakBefore w:val="0"/>
        <w:widowControl w:val="0"/>
        <w:kinsoku w:val="0"/>
        <w:wordWrap/>
        <w:overflowPunct/>
        <w:topLinePunct w:val="0"/>
        <w:autoSpaceDE w:val="0"/>
        <w:autoSpaceDN w:val="0"/>
        <w:bidi w:val="0"/>
        <w:adjustRightInd w:val="0"/>
        <w:snapToGrid w:val="0"/>
        <w:spacing w:beforeAutospacing="0" w:line="360" w:lineRule="auto"/>
        <w:ind w:left="111" w:leftChars="53" w:firstLine="106" w:firstLineChars="45"/>
        <w:textAlignment w:val="baseline"/>
        <w:outlineLvl w:val="2"/>
        <w:rPr>
          <w:rFonts w:ascii="宋体" w:hAnsi="宋体" w:eastAsia="宋体" w:cs="宋体"/>
          <w:color w:val="auto"/>
          <w:spacing w:val="-2"/>
          <w:sz w:val="24"/>
          <w:szCs w:val="24"/>
          <w:highlight w:val="none"/>
          <w:lang w:eastAsia="zh-CN"/>
        </w:rPr>
      </w:pPr>
      <w:bookmarkStart w:id="7" w:name="_Toc28165"/>
      <w:r>
        <w:rPr>
          <w:rFonts w:ascii="宋体" w:hAnsi="宋体" w:eastAsia="宋体" w:cs="宋体"/>
          <w:color w:val="auto"/>
          <w:spacing w:val="-2"/>
          <w:sz w:val="24"/>
          <w:szCs w:val="24"/>
          <w:highlight w:val="none"/>
          <w:lang w:eastAsia="zh-CN"/>
        </w:rPr>
        <w:t>1.满足《中华人民共和国政府采购法》第二十二条规定：</w:t>
      </w:r>
      <w:bookmarkEnd w:id="7"/>
    </w:p>
    <w:p w14:paraId="677D8966">
      <w:pPr>
        <w:keepNext w:val="0"/>
        <w:keepLines w:val="0"/>
        <w:pageBreakBefore w:val="0"/>
        <w:widowControl w:val="0"/>
        <w:kinsoku w:val="0"/>
        <w:wordWrap/>
        <w:overflowPunct/>
        <w:topLinePunct w:val="0"/>
        <w:autoSpaceDE w:val="0"/>
        <w:autoSpaceDN w:val="0"/>
        <w:bidi w:val="0"/>
        <w:adjustRightInd w:val="0"/>
        <w:snapToGrid w:val="0"/>
        <w:spacing w:line="360" w:lineRule="auto"/>
        <w:ind w:left="111" w:leftChars="53" w:firstLine="106" w:firstLineChars="45"/>
        <w:textAlignment w:val="baseline"/>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（1）具有独立承担民事责任的能力；</w:t>
      </w:r>
    </w:p>
    <w:p w14:paraId="0D40224C">
      <w:pPr>
        <w:keepNext w:val="0"/>
        <w:keepLines w:val="0"/>
        <w:pageBreakBefore w:val="0"/>
        <w:widowControl w:val="0"/>
        <w:kinsoku w:val="0"/>
        <w:wordWrap/>
        <w:overflowPunct/>
        <w:topLinePunct w:val="0"/>
        <w:autoSpaceDE w:val="0"/>
        <w:autoSpaceDN w:val="0"/>
        <w:bidi w:val="0"/>
        <w:adjustRightInd w:val="0"/>
        <w:snapToGrid w:val="0"/>
        <w:spacing w:line="360" w:lineRule="auto"/>
        <w:ind w:left="111" w:leftChars="53" w:firstLine="107" w:firstLineChars="45"/>
        <w:textAlignment w:val="baseline"/>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（2）具有良好的商业信誉和健全的财务会计制度；</w:t>
      </w:r>
    </w:p>
    <w:p w14:paraId="6E4D4E72">
      <w:pPr>
        <w:keepNext w:val="0"/>
        <w:keepLines w:val="0"/>
        <w:pageBreakBefore w:val="0"/>
        <w:widowControl w:val="0"/>
        <w:kinsoku w:val="0"/>
        <w:wordWrap/>
        <w:overflowPunct/>
        <w:topLinePunct w:val="0"/>
        <w:autoSpaceDE w:val="0"/>
        <w:autoSpaceDN w:val="0"/>
        <w:bidi w:val="0"/>
        <w:adjustRightInd w:val="0"/>
        <w:snapToGrid w:val="0"/>
        <w:spacing w:line="360" w:lineRule="auto"/>
        <w:ind w:left="111" w:leftChars="53" w:firstLine="107" w:firstLineChars="45"/>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（3）具有履行合同所必需的设备和专业技术能力；</w:t>
      </w:r>
    </w:p>
    <w:p w14:paraId="4F80D0A1">
      <w:pPr>
        <w:keepNext w:val="0"/>
        <w:keepLines w:val="0"/>
        <w:pageBreakBefore w:val="0"/>
        <w:widowControl w:val="0"/>
        <w:kinsoku w:val="0"/>
        <w:wordWrap/>
        <w:overflowPunct/>
        <w:topLinePunct w:val="0"/>
        <w:autoSpaceDE w:val="0"/>
        <w:autoSpaceDN w:val="0"/>
        <w:bidi w:val="0"/>
        <w:adjustRightInd w:val="0"/>
        <w:snapToGrid w:val="0"/>
        <w:spacing w:line="360" w:lineRule="auto"/>
        <w:ind w:left="111" w:leftChars="53" w:firstLine="107" w:firstLineChars="45"/>
        <w:textAlignment w:val="baseline"/>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（4）有依法缴纳税收和社会保障资金的良好记录；</w:t>
      </w:r>
    </w:p>
    <w:p w14:paraId="1B7CD4F1">
      <w:pPr>
        <w:keepNext w:val="0"/>
        <w:keepLines w:val="0"/>
        <w:pageBreakBefore w:val="0"/>
        <w:widowControl w:val="0"/>
        <w:kinsoku w:val="0"/>
        <w:wordWrap/>
        <w:overflowPunct/>
        <w:topLinePunct w:val="0"/>
        <w:autoSpaceDE w:val="0"/>
        <w:autoSpaceDN w:val="0"/>
        <w:bidi w:val="0"/>
        <w:adjustRightInd w:val="0"/>
        <w:snapToGrid w:val="0"/>
        <w:spacing w:line="360" w:lineRule="auto"/>
        <w:ind w:left="111" w:leftChars="53" w:firstLine="107" w:firstLineChars="45"/>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（5）参加政府采购活动前三年内,在经营活动中没有重大违法记录；</w:t>
      </w:r>
    </w:p>
    <w:p w14:paraId="0AA89E99">
      <w:pPr>
        <w:keepNext w:val="0"/>
        <w:keepLines w:val="0"/>
        <w:pageBreakBefore w:val="0"/>
        <w:widowControl w:val="0"/>
        <w:kinsoku w:val="0"/>
        <w:wordWrap/>
        <w:overflowPunct/>
        <w:topLinePunct w:val="0"/>
        <w:autoSpaceDE w:val="0"/>
        <w:autoSpaceDN w:val="0"/>
        <w:bidi w:val="0"/>
        <w:adjustRightInd w:val="0"/>
        <w:snapToGrid w:val="0"/>
        <w:spacing w:line="360" w:lineRule="auto"/>
        <w:ind w:left="111" w:leftChars="53" w:firstLine="106" w:firstLineChars="45"/>
        <w:jc w:val="both"/>
        <w:textAlignment w:val="baseline"/>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（6）法律、行政法规规定的其他条件。</w:t>
      </w:r>
    </w:p>
    <w:p w14:paraId="6EC660A1">
      <w:pPr>
        <w:pStyle w:val="21"/>
        <w:keepNext w:val="0"/>
        <w:keepLines w:val="0"/>
        <w:pageBreakBefore w:val="0"/>
        <w:widowControl w:val="0"/>
        <w:kinsoku w:val="0"/>
        <w:wordWrap/>
        <w:overflowPunct/>
        <w:topLinePunct w:val="0"/>
        <w:autoSpaceDE w:val="0"/>
        <w:autoSpaceDN w:val="0"/>
        <w:bidi w:val="0"/>
        <w:adjustRightInd w:val="0"/>
        <w:snapToGrid w:val="0"/>
        <w:spacing w:line="360" w:lineRule="auto"/>
        <w:ind w:left="236" w:leftChars="0" w:hanging="236" w:hangingChars="100"/>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val="en-US" w:eastAsia="zh-CN"/>
        </w:rPr>
        <w:t>2.</w:t>
      </w:r>
      <w:r>
        <w:rPr>
          <w:rFonts w:ascii="宋体" w:hAnsi="宋体" w:eastAsia="宋体" w:cs="宋体"/>
          <w:color w:val="auto"/>
          <w:spacing w:val="-2"/>
          <w:sz w:val="24"/>
          <w:szCs w:val="24"/>
          <w:highlight w:val="none"/>
          <w:lang w:eastAsia="zh-CN"/>
        </w:rPr>
        <w:t>单位负责人为同一人或者存在直接控股、管理关系的不同投标人，不得参加同一合同项下的采购活动。为本采购项目提供整体设计、规范编制或者项目管理、监理、检测等</w:t>
      </w:r>
      <w:r>
        <w:rPr>
          <w:rFonts w:ascii="宋体" w:hAnsi="宋体" w:eastAsia="宋体" w:cs="宋体"/>
          <w:color w:val="auto"/>
          <w:spacing w:val="-1"/>
          <w:sz w:val="24"/>
          <w:szCs w:val="24"/>
          <w:highlight w:val="none"/>
          <w:lang w:eastAsia="zh-CN"/>
        </w:rPr>
        <w:t>服务的，不得参加本项目的政府采购活动。</w:t>
      </w:r>
    </w:p>
    <w:p w14:paraId="3CB8BD1D">
      <w:pPr>
        <w:keepNext w:val="0"/>
        <w:keepLines w:val="0"/>
        <w:pageBreakBefore w:val="0"/>
        <w:widowControl w:val="0"/>
        <w:kinsoku w:val="0"/>
        <w:wordWrap/>
        <w:overflowPunct/>
        <w:topLinePunct w:val="0"/>
        <w:autoSpaceDE w:val="0"/>
        <w:autoSpaceDN w:val="0"/>
        <w:bidi w:val="0"/>
        <w:adjustRightInd w:val="0"/>
        <w:snapToGrid w:val="0"/>
        <w:spacing w:line="360" w:lineRule="auto"/>
        <w:ind w:left="203" w:leftChars="0" w:right="61" w:hanging="198" w:firstLineChars="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3.通过“信用中国</w:t>
      </w:r>
      <w:r>
        <w:rPr>
          <w:rFonts w:ascii="宋体" w:hAnsi="宋体" w:eastAsia="宋体" w:cs="宋体"/>
          <w:color w:val="auto"/>
          <w:spacing w:val="-88"/>
          <w:sz w:val="24"/>
          <w:szCs w:val="24"/>
          <w:highlight w:val="none"/>
          <w:lang w:eastAsia="zh-CN"/>
        </w:rPr>
        <w:t xml:space="preserve"> </w:t>
      </w:r>
      <w:r>
        <w:rPr>
          <w:rFonts w:ascii="宋体" w:hAnsi="宋体" w:eastAsia="宋体" w:cs="宋体"/>
          <w:color w:val="auto"/>
          <w:spacing w:val="-4"/>
          <w:sz w:val="24"/>
          <w:szCs w:val="24"/>
          <w:highlight w:val="none"/>
          <w:lang w:eastAsia="zh-CN"/>
        </w:rPr>
        <w:t>”或“</w:t>
      </w:r>
      <w:r>
        <w:rPr>
          <w:rFonts w:ascii="宋体" w:hAnsi="宋体" w:eastAsia="宋体" w:cs="宋体"/>
          <w:color w:val="auto"/>
          <w:spacing w:val="-89"/>
          <w:sz w:val="24"/>
          <w:szCs w:val="24"/>
          <w:highlight w:val="none"/>
          <w:lang w:eastAsia="zh-CN"/>
        </w:rPr>
        <w:t xml:space="preserve"> </w:t>
      </w:r>
      <w:r>
        <w:rPr>
          <w:rFonts w:ascii="宋体" w:hAnsi="宋体" w:eastAsia="宋体" w:cs="宋体"/>
          <w:color w:val="auto"/>
          <w:spacing w:val="-4"/>
          <w:sz w:val="24"/>
          <w:szCs w:val="24"/>
          <w:highlight w:val="none"/>
          <w:lang w:eastAsia="zh-CN"/>
        </w:rPr>
        <w:t>中国政府采购网</w:t>
      </w:r>
      <w:r>
        <w:rPr>
          <w:rFonts w:ascii="宋体" w:hAnsi="宋体" w:eastAsia="宋体" w:cs="宋体"/>
          <w:color w:val="auto"/>
          <w:spacing w:val="-88"/>
          <w:sz w:val="24"/>
          <w:szCs w:val="24"/>
          <w:highlight w:val="none"/>
          <w:lang w:eastAsia="zh-CN"/>
        </w:rPr>
        <w:t xml:space="preserve"> </w:t>
      </w:r>
      <w:r>
        <w:rPr>
          <w:rFonts w:ascii="宋体" w:hAnsi="宋体" w:eastAsia="宋体" w:cs="宋体"/>
          <w:color w:val="auto"/>
          <w:spacing w:val="-4"/>
          <w:sz w:val="24"/>
          <w:szCs w:val="24"/>
          <w:highlight w:val="none"/>
          <w:lang w:eastAsia="zh-CN"/>
        </w:rPr>
        <w:t>”查询相关主体信用记录，被列入失信</w:t>
      </w:r>
      <w:r>
        <w:rPr>
          <w:rFonts w:ascii="宋体" w:hAnsi="宋体" w:eastAsia="宋体" w:cs="宋体"/>
          <w:color w:val="auto"/>
          <w:spacing w:val="-5"/>
          <w:sz w:val="24"/>
          <w:szCs w:val="24"/>
          <w:highlight w:val="none"/>
          <w:lang w:eastAsia="zh-CN"/>
        </w:rPr>
        <w:t>被执行</w:t>
      </w:r>
      <w:r>
        <w:rPr>
          <w:rFonts w:ascii="宋体" w:hAnsi="宋体" w:eastAsia="宋体" w:cs="宋体"/>
          <w:color w:val="auto"/>
          <w:spacing w:val="-2"/>
          <w:sz w:val="24"/>
          <w:szCs w:val="24"/>
          <w:highlight w:val="none"/>
          <w:lang w:eastAsia="zh-CN"/>
        </w:rPr>
        <w:t>人、重大税收违法失信主体、政府采购严重违法失信行为记录名单的投标人（处罚期限</w:t>
      </w:r>
      <w:r>
        <w:rPr>
          <w:rFonts w:ascii="宋体" w:hAnsi="宋体" w:eastAsia="宋体" w:cs="宋体"/>
          <w:color w:val="auto"/>
          <w:spacing w:val="-3"/>
          <w:sz w:val="24"/>
          <w:szCs w:val="24"/>
          <w:highlight w:val="none"/>
          <w:lang w:eastAsia="zh-CN"/>
        </w:rPr>
        <w:t>尚未届满的</w:t>
      </w:r>
      <w:r>
        <w:rPr>
          <w:rFonts w:ascii="宋体" w:hAnsi="宋体" w:eastAsia="宋体" w:cs="宋体"/>
          <w:color w:val="auto"/>
          <w:spacing w:val="11"/>
          <w:sz w:val="24"/>
          <w:szCs w:val="24"/>
          <w:highlight w:val="none"/>
          <w:lang w:eastAsia="zh-CN"/>
        </w:rPr>
        <w:t>），</w:t>
      </w:r>
      <w:r>
        <w:rPr>
          <w:rFonts w:ascii="宋体" w:hAnsi="宋体" w:eastAsia="宋体" w:cs="宋体"/>
          <w:color w:val="auto"/>
          <w:spacing w:val="-3"/>
          <w:sz w:val="24"/>
          <w:szCs w:val="24"/>
          <w:highlight w:val="none"/>
          <w:lang w:eastAsia="zh-CN"/>
        </w:rPr>
        <w:t>不得参与本项目的政府采购活动。</w:t>
      </w:r>
    </w:p>
    <w:p w14:paraId="19DF23D9">
      <w:pPr>
        <w:pStyle w:val="7"/>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4.供应商具有道路运输许可证</w:t>
      </w:r>
      <w:r>
        <w:rPr>
          <w:rFonts w:hint="eastAsia" w:ascii="宋体" w:hAnsi="宋体" w:eastAsia="宋体" w:cs="宋体"/>
          <w:b/>
          <w:bCs/>
          <w:color w:val="auto"/>
          <w:highlight w:val="none"/>
          <w:lang w:val="en-US" w:eastAsia="zh-CN"/>
        </w:rPr>
        <w:t>（提供许可证原件）</w:t>
      </w:r>
      <w:r>
        <w:rPr>
          <w:rFonts w:hint="eastAsia" w:ascii="宋体" w:hAnsi="宋体" w:eastAsia="宋体" w:cs="宋体"/>
          <w:color w:val="auto"/>
          <w:highlight w:val="none"/>
          <w:lang w:val="en-US" w:eastAsia="zh-CN"/>
        </w:rPr>
        <w:t>；</w:t>
      </w:r>
    </w:p>
    <w:p w14:paraId="02A1420D">
      <w:pPr>
        <w:pStyle w:val="7"/>
        <w:keepNext w:val="0"/>
        <w:keepLines w:val="0"/>
        <w:pageBreakBefore w:val="0"/>
        <w:widowControl w:val="0"/>
        <w:numPr>
          <w:ilvl w:val="0"/>
          <w:numId w:val="0"/>
        </w:numPr>
        <w:kinsoku w:val="0"/>
        <w:wordWrap/>
        <w:overflowPunct/>
        <w:topLinePunct w:val="0"/>
        <w:autoSpaceDE w:val="0"/>
        <w:autoSpaceDN w:val="0"/>
        <w:bidi w:val="0"/>
        <w:adjustRightInd w:val="0"/>
        <w:snapToGrid w:val="0"/>
        <w:spacing w:after="0" w:line="360" w:lineRule="auto"/>
        <w:jc w:val="both"/>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r>
        <w:rPr>
          <w:rFonts w:hint="eastAsia" w:ascii="宋体" w:hAnsi="宋体" w:eastAsia="宋体" w:cs="宋体"/>
          <w:color w:val="auto"/>
          <w:spacing w:val="-8"/>
          <w:sz w:val="24"/>
          <w:szCs w:val="24"/>
          <w:highlight w:val="none"/>
          <w:lang w:eastAsia="zh-CN"/>
        </w:rPr>
        <w:t>投标人被吉安市城市建设投资开发有限公司列为“黑名单”的，在处罚期内不得参与本项目的采购活动。</w:t>
      </w:r>
    </w:p>
    <w:p w14:paraId="05293016">
      <w:pPr>
        <w:keepNext w:val="0"/>
        <w:keepLines w:val="0"/>
        <w:pageBreakBefore w:val="0"/>
        <w:widowControl w:val="0"/>
        <w:kinsoku w:val="0"/>
        <w:wordWrap/>
        <w:overflowPunct/>
        <w:topLinePunct w:val="0"/>
        <w:autoSpaceDE w:val="0"/>
        <w:autoSpaceDN w:val="0"/>
        <w:bidi w:val="0"/>
        <w:adjustRightInd w:val="0"/>
        <w:snapToGrid w:val="0"/>
        <w:spacing w:line="360" w:lineRule="auto"/>
        <w:ind w:left="1"/>
        <w:jc w:val="both"/>
        <w:textAlignment w:val="baseline"/>
        <w:outlineLvl w:val="1"/>
        <w:rPr>
          <w:rFonts w:ascii="宋体" w:hAnsi="宋体" w:eastAsia="宋体" w:cs="宋体"/>
          <w:color w:val="auto"/>
          <w:sz w:val="24"/>
          <w:szCs w:val="24"/>
          <w:highlight w:val="none"/>
          <w:lang w:eastAsia="zh-CN"/>
        </w:rPr>
      </w:pPr>
      <w:bookmarkStart w:id="8" w:name="_Toc24821"/>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三、获取招标文件</w:t>
      </w:r>
      <w:bookmarkEnd w:id="8"/>
    </w:p>
    <w:p w14:paraId="7D1EBFB4">
      <w:pPr>
        <w:keepNext w:val="0"/>
        <w:keepLines w:val="0"/>
        <w:pageBreakBefore w:val="0"/>
        <w:widowControl w:val="0"/>
        <w:kinsoku w:val="0"/>
        <w:wordWrap/>
        <w:overflowPunct/>
        <w:topLinePunct w:val="0"/>
        <w:autoSpaceDE w:val="0"/>
        <w:autoSpaceDN w:val="0"/>
        <w:bidi w:val="0"/>
        <w:adjustRightInd w:val="0"/>
        <w:snapToGrid w:val="0"/>
        <w:spacing w:before="48" w:afterAutospacing="0" w:line="360" w:lineRule="auto"/>
        <w:ind w:firstLine="476" w:firstLineChars="200"/>
        <w:jc w:val="both"/>
        <w:textAlignment w:val="baseline"/>
        <w:rPr>
          <w:rFonts w:hint="eastAsia" w:ascii="宋体" w:hAnsi="宋体" w:eastAsia="宋体" w:cs="宋体"/>
          <w:color w:val="auto"/>
          <w:spacing w:val="-1"/>
          <w:sz w:val="24"/>
          <w:szCs w:val="24"/>
          <w:highlight w:val="none"/>
          <w:lang w:eastAsia="zh-CN"/>
        </w:rPr>
      </w:pPr>
      <w:bookmarkStart w:id="9" w:name="_Toc27256"/>
      <w:r>
        <w:rPr>
          <w:rFonts w:hint="eastAsia" w:ascii="宋体" w:hAnsi="宋体" w:eastAsia="宋体" w:cs="宋体"/>
          <w:color w:val="auto"/>
          <w:spacing w:val="-1"/>
          <w:sz w:val="24"/>
          <w:szCs w:val="24"/>
          <w:highlight w:val="none"/>
          <w:lang w:eastAsia="zh-CN"/>
        </w:rPr>
        <w:t>时间：2025年2月7日至2025年2月27日</w:t>
      </w:r>
      <w:r>
        <w:rPr>
          <w:rFonts w:hint="eastAsia" w:ascii="宋体" w:hAnsi="宋体" w:eastAsia="宋体" w:cs="宋体"/>
          <w:color w:val="auto"/>
          <w:spacing w:val="-1"/>
          <w:sz w:val="24"/>
          <w:szCs w:val="24"/>
          <w:highlight w:val="none"/>
          <w:lang w:val="en-US" w:eastAsia="zh-CN"/>
        </w:rPr>
        <w:t>9</w:t>
      </w:r>
      <w:r>
        <w:rPr>
          <w:rFonts w:hint="eastAsia" w:ascii="宋体" w:hAnsi="宋体" w:eastAsia="宋体" w:cs="宋体"/>
          <w:color w:val="auto"/>
          <w:spacing w:val="-1"/>
          <w:sz w:val="24"/>
          <w:szCs w:val="24"/>
          <w:highlight w:val="none"/>
          <w:lang w:eastAsia="zh-CN"/>
        </w:rPr>
        <w:t>：30</w:t>
      </w:r>
      <w:r>
        <w:rPr>
          <w:rFonts w:hint="eastAsia" w:ascii="宋体" w:hAnsi="宋体" w:eastAsia="宋体" w:cs="宋体"/>
          <w:color w:val="auto"/>
          <w:spacing w:val="-1"/>
          <w:sz w:val="24"/>
          <w:szCs w:val="24"/>
          <w:highlight w:val="none"/>
          <w:lang w:val="en-US" w:eastAsia="zh-CN"/>
        </w:rPr>
        <w:t>前</w:t>
      </w:r>
      <w:r>
        <w:rPr>
          <w:rFonts w:hint="eastAsia" w:ascii="宋体" w:hAnsi="宋体" w:eastAsia="宋体" w:cs="宋体"/>
          <w:color w:val="auto"/>
          <w:spacing w:val="-1"/>
          <w:sz w:val="24"/>
          <w:szCs w:val="24"/>
          <w:highlight w:val="none"/>
          <w:lang w:eastAsia="zh-CN"/>
        </w:rPr>
        <w:t>（北京时间）</w:t>
      </w:r>
      <w:bookmarkEnd w:id="9"/>
    </w:p>
    <w:p w14:paraId="71A1FA1C">
      <w:pPr>
        <w:keepNext w:val="0"/>
        <w:keepLines w:val="0"/>
        <w:pageBreakBefore w:val="0"/>
        <w:widowControl w:val="0"/>
        <w:kinsoku w:val="0"/>
        <w:wordWrap/>
        <w:overflowPunct/>
        <w:topLinePunct w:val="0"/>
        <w:autoSpaceDE w:val="0"/>
        <w:autoSpaceDN w:val="0"/>
        <w:bidi w:val="0"/>
        <w:adjustRightInd w:val="0"/>
        <w:snapToGrid w:val="0"/>
        <w:spacing w:before="48" w:afterAutospacing="0" w:line="360" w:lineRule="auto"/>
        <w:ind w:firstLine="476" w:firstLineChars="200"/>
        <w:jc w:val="both"/>
        <w:textAlignment w:val="baseline"/>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凡有意参加投标者，请于</w:t>
      </w:r>
      <w:r>
        <w:rPr>
          <w:rFonts w:hint="eastAsia" w:ascii="宋体" w:hAnsi="宋体" w:eastAsia="宋体" w:cs="宋体"/>
          <w:color w:val="auto"/>
          <w:spacing w:val="-1"/>
          <w:sz w:val="24"/>
          <w:szCs w:val="24"/>
          <w:highlight w:val="none"/>
          <w:lang w:val="en-US" w:eastAsia="zh-CN"/>
        </w:rPr>
        <w:t>2025年2月7日至2025年2月27日</w:t>
      </w:r>
      <w:r>
        <w:rPr>
          <w:rFonts w:hint="eastAsia" w:ascii="宋体" w:hAnsi="宋体" w:eastAsia="宋体" w:cs="宋体"/>
          <w:color w:val="auto"/>
          <w:spacing w:val="-1"/>
          <w:sz w:val="24"/>
          <w:szCs w:val="24"/>
          <w:highlight w:val="none"/>
          <w:lang w:eastAsia="zh-CN"/>
        </w:rPr>
        <w:t>，在</w:t>
      </w:r>
      <w:r>
        <w:rPr>
          <w:rFonts w:hint="eastAsia" w:ascii="宋体" w:hAnsi="宋体" w:eastAsia="宋体" w:cs="宋体"/>
          <w:color w:val="auto"/>
          <w:spacing w:val="-1"/>
          <w:sz w:val="24"/>
          <w:szCs w:val="24"/>
          <w:highlight w:val="none"/>
          <w:lang w:val="en-US" w:eastAsia="zh-CN"/>
        </w:rPr>
        <w:t>吉安城投官网（</w:t>
      </w:r>
      <w:r>
        <w:rPr>
          <w:rFonts w:hint="eastAsia" w:ascii="宋体" w:hAnsi="宋体" w:eastAsia="宋体" w:cs="宋体"/>
          <w:color w:val="auto"/>
          <w:spacing w:val="-1"/>
          <w:sz w:val="24"/>
          <w:szCs w:val="24"/>
          <w:highlight w:val="none"/>
          <w:lang w:eastAsia="zh-CN"/>
        </w:rPr>
        <w:t>http://www.jactgs.com/）、</w:t>
      </w:r>
      <w:r>
        <w:rPr>
          <w:rFonts w:hint="eastAsia" w:ascii="宋体" w:hAnsi="宋体" w:eastAsia="宋体" w:cs="宋体"/>
          <w:color w:val="auto"/>
          <w:spacing w:val="-1"/>
          <w:sz w:val="24"/>
          <w:szCs w:val="24"/>
          <w:highlight w:val="none"/>
          <w:lang w:val="en-US" w:eastAsia="zh-CN"/>
        </w:rPr>
        <w:t>吉安市国有企业采购交易服务平台（</w:t>
      </w:r>
      <w:r>
        <w:rPr>
          <w:rFonts w:hint="eastAsia" w:ascii="宋体" w:hAnsi="宋体" w:eastAsia="宋体" w:cs="宋体"/>
          <w:color w:val="auto"/>
          <w:spacing w:val="-1"/>
          <w:sz w:val="24"/>
          <w:szCs w:val="24"/>
          <w:highlight w:val="none"/>
          <w:lang w:eastAsia="zh-CN"/>
        </w:rPr>
        <w:t>https://jagqcg.etrading.cn/</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eastAsia="zh-CN"/>
        </w:rPr>
        <w:t>下载。</w:t>
      </w:r>
    </w:p>
    <w:p w14:paraId="385426F1">
      <w:pPr>
        <w:keepNext w:val="0"/>
        <w:keepLines w:val="0"/>
        <w:pageBreakBefore w:val="0"/>
        <w:widowControl w:val="0"/>
        <w:kinsoku w:val="0"/>
        <w:wordWrap/>
        <w:overflowPunct/>
        <w:topLinePunct w:val="0"/>
        <w:autoSpaceDE w:val="0"/>
        <w:autoSpaceDN w:val="0"/>
        <w:bidi w:val="0"/>
        <w:adjustRightInd w:val="0"/>
        <w:snapToGrid w:val="0"/>
        <w:spacing w:before="45" w:beforeAutospacing="0" w:afterAutospacing="0" w:line="360" w:lineRule="auto"/>
        <w:jc w:val="both"/>
        <w:textAlignment w:val="baseline"/>
        <w:outlineLvl w:val="1"/>
        <w:rPr>
          <w:rFonts w:ascii="宋体" w:hAnsi="宋体" w:eastAsia="宋体" w:cs="宋体"/>
          <w:color w:val="auto"/>
          <w:sz w:val="24"/>
          <w:szCs w:val="24"/>
          <w:highlight w:val="none"/>
          <w:lang w:eastAsia="zh-CN"/>
        </w:rPr>
      </w:pPr>
      <w:bookmarkStart w:id="10" w:name="_Toc19916"/>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四、提交投标文件截止时间、开标时间和地点</w:t>
      </w:r>
      <w:bookmarkEnd w:id="10"/>
    </w:p>
    <w:p w14:paraId="06F86E13">
      <w:pPr>
        <w:keepNext w:val="0"/>
        <w:keepLines w:val="0"/>
        <w:pageBreakBefore w:val="0"/>
        <w:widowControl w:val="0"/>
        <w:kinsoku w:val="0"/>
        <w:wordWrap/>
        <w:overflowPunct/>
        <w:topLinePunct w:val="0"/>
        <w:autoSpaceDE w:val="0"/>
        <w:autoSpaceDN w:val="0"/>
        <w:bidi w:val="0"/>
        <w:adjustRightInd w:val="0"/>
        <w:snapToGrid w:val="0"/>
        <w:spacing w:before="48" w:afterAutospacing="0" w:line="360" w:lineRule="auto"/>
        <w:ind w:firstLine="476" w:firstLineChars="200"/>
        <w:jc w:val="both"/>
        <w:textAlignment w:val="baseline"/>
        <w:rPr>
          <w:rFonts w:hint="eastAsia" w:ascii="宋体" w:hAnsi="宋体" w:eastAsia="宋体" w:cs="宋体"/>
          <w:color w:val="auto"/>
          <w:spacing w:val="-1"/>
          <w:sz w:val="24"/>
          <w:szCs w:val="24"/>
          <w:highlight w:val="none"/>
          <w:lang w:eastAsia="zh-CN"/>
        </w:rPr>
      </w:pPr>
      <w:bookmarkStart w:id="11" w:name="_Toc6900"/>
      <w:r>
        <w:rPr>
          <w:rFonts w:hint="eastAsia" w:ascii="宋体" w:hAnsi="宋体" w:eastAsia="宋体" w:cs="宋体"/>
          <w:color w:val="auto"/>
          <w:spacing w:val="-1"/>
          <w:sz w:val="24"/>
          <w:szCs w:val="24"/>
          <w:highlight w:val="none"/>
          <w:lang w:eastAsia="zh-CN"/>
        </w:rPr>
        <w:t>本项目为线上</w:t>
      </w:r>
      <w:r>
        <w:rPr>
          <w:rFonts w:hint="eastAsia" w:ascii="宋体" w:hAnsi="宋体" w:eastAsia="宋体" w:cs="宋体"/>
          <w:color w:val="auto"/>
          <w:spacing w:val="-1"/>
          <w:sz w:val="24"/>
          <w:szCs w:val="24"/>
          <w:highlight w:val="none"/>
          <w:lang w:val="en-US" w:eastAsia="zh-CN"/>
        </w:rPr>
        <w:t>+</w:t>
      </w:r>
      <w:r>
        <w:rPr>
          <w:rFonts w:hint="eastAsia" w:ascii="宋体" w:hAnsi="宋体" w:eastAsia="宋体" w:cs="宋体"/>
          <w:color w:val="auto"/>
          <w:spacing w:val="-1"/>
          <w:sz w:val="24"/>
          <w:szCs w:val="24"/>
          <w:highlight w:val="none"/>
          <w:lang w:eastAsia="zh-CN"/>
        </w:rPr>
        <w:t>线下同时开评标，投标文件递交的截止时间（投标截止时间，下同）为</w:t>
      </w:r>
      <w:r>
        <w:rPr>
          <w:rFonts w:hint="eastAsia" w:ascii="宋体" w:hAnsi="宋体" w:eastAsia="宋体" w:cs="宋体"/>
          <w:color w:val="auto"/>
          <w:spacing w:val="-1"/>
          <w:sz w:val="24"/>
          <w:szCs w:val="24"/>
          <w:highlight w:val="none"/>
          <w:lang w:val="en-US" w:eastAsia="zh-CN"/>
        </w:rPr>
        <w:t>2025年2月27日9</w:t>
      </w:r>
      <w:r>
        <w:rPr>
          <w:rFonts w:hint="eastAsia" w:ascii="宋体" w:hAnsi="宋体" w:eastAsia="宋体" w:cs="宋体"/>
          <w:color w:val="auto"/>
          <w:spacing w:val="-1"/>
          <w:sz w:val="24"/>
          <w:szCs w:val="24"/>
          <w:highlight w:val="none"/>
          <w:lang w:eastAsia="zh-CN"/>
        </w:rPr>
        <w:t>时</w:t>
      </w:r>
      <w:r>
        <w:rPr>
          <w:rFonts w:hint="eastAsia" w:ascii="宋体" w:hAnsi="宋体" w:eastAsia="宋体" w:cs="宋体"/>
          <w:color w:val="auto"/>
          <w:spacing w:val="-1"/>
          <w:sz w:val="24"/>
          <w:szCs w:val="24"/>
          <w:highlight w:val="none"/>
          <w:lang w:val="en-US" w:eastAsia="zh-CN"/>
        </w:rPr>
        <w:t>30</w:t>
      </w:r>
      <w:r>
        <w:rPr>
          <w:rFonts w:hint="eastAsia" w:ascii="宋体" w:hAnsi="宋体" w:eastAsia="宋体" w:cs="宋体"/>
          <w:color w:val="auto"/>
          <w:spacing w:val="-1"/>
          <w:sz w:val="24"/>
          <w:szCs w:val="24"/>
          <w:highlight w:val="none"/>
          <w:lang w:eastAsia="zh-CN"/>
        </w:rPr>
        <w:t>分，电子文件</w:t>
      </w:r>
      <w:r>
        <w:rPr>
          <w:rFonts w:hint="eastAsia" w:ascii="宋体" w:hAnsi="宋体" w:eastAsia="宋体" w:cs="宋体"/>
          <w:color w:val="auto"/>
          <w:spacing w:val="-1"/>
          <w:sz w:val="24"/>
          <w:szCs w:val="24"/>
          <w:highlight w:val="none"/>
          <w:lang w:val="en-US" w:eastAsia="zh-CN"/>
        </w:rPr>
        <w:t>需登录吉安市国有企业采购交易服务平台（</w:t>
      </w:r>
      <w:r>
        <w:rPr>
          <w:rFonts w:hint="eastAsia" w:ascii="宋体" w:hAnsi="宋体" w:eastAsia="宋体" w:cs="宋体"/>
          <w:color w:val="auto"/>
          <w:spacing w:val="-1"/>
          <w:sz w:val="24"/>
          <w:szCs w:val="24"/>
          <w:highlight w:val="none"/>
          <w:lang w:eastAsia="zh-CN"/>
        </w:rPr>
        <w:t>https://jagqcg.etrading.cn/</w:t>
      </w:r>
      <w:r>
        <w:rPr>
          <w:rFonts w:hint="eastAsia" w:ascii="宋体" w:hAnsi="宋体" w:eastAsia="宋体" w:cs="宋体"/>
          <w:color w:val="auto"/>
          <w:spacing w:val="-1"/>
          <w:sz w:val="24"/>
          <w:szCs w:val="24"/>
          <w:highlight w:val="none"/>
          <w:lang w:val="en-US" w:eastAsia="zh-CN"/>
        </w:rPr>
        <w:t>）上传（上传前投标人须按交易平台要求注册供应商账号）</w:t>
      </w:r>
      <w:r>
        <w:rPr>
          <w:rFonts w:hint="eastAsia" w:ascii="宋体" w:hAnsi="宋体" w:eastAsia="宋体" w:cs="宋体"/>
          <w:color w:val="auto"/>
          <w:spacing w:val="-1"/>
          <w:sz w:val="24"/>
          <w:szCs w:val="24"/>
          <w:highlight w:val="none"/>
          <w:lang w:eastAsia="zh-CN"/>
        </w:rPr>
        <w:t>；纸质文件递交地点为：江西省吉安市高铁新区</w:t>
      </w:r>
      <w:r>
        <w:rPr>
          <w:rFonts w:hint="eastAsia" w:ascii="宋体" w:hAnsi="宋体" w:eastAsia="宋体" w:cs="宋体"/>
          <w:color w:val="auto"/>
          <w:spacing w:val="-1"/>
          <w:sz w:val="24"/>
          <w:szCs w:val="24"/>
          <w:highlight w:val="none"/>
          <w:lang w:val="en-US" w:eastAsia="zh-CN"/>
        </w:rPr>
        <w:t>两区块1期3号楼12楼（吉安市国有企业采购交易服务平台）（高德地图或百度地图可导航直达）</w:t>
      </w:r>
      <w:r>
        <w:rPr>
          <w:rFonts w:hint="eastAsia" w:ascii="宋体" w:hAnsi="宋体" w:eastAsia="宋体" w:cs="宋体"/>
          <w:color w:val="auto"/>
          <w:spacing w:val="-1"/>
          <w:sz w:val="24"/>
          <w:szCs w:val="24"/>
          <w:highlight w:val="none"/>
          <w:lang w:eastAsia="zh-CN"/>
        </w:rPr>
        <w:t>。逾期上传的、送达的、未送达指定地点的或者不按照招标文件要求密封的投标文件，采购人（采购代理机构）将予以拒收。</w:t>
      </w:r>
    </w:p>
    <w:p w14:paraId="3B985BA6">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before="57" w:beforeAutospacing="0" w:afterAutospacing="0" w:line="360" w:lineRule="auto"/>
        <w:ind w:left="4"/>
        <w:jc w:val="both"/>
        <w:textAlignment w:val="baseline"/>
        <w:outlineLvl w:val="1"/>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公告期限</w:t>
      </w:r>
      <w:bookmarkEnd w:id="11"/>
    </w:p>
    <w:p w14:paraId="58384358">
      <w:pPr>
        <w:keepNext w:val="0"/>
        <w:keepLines w:val="0"/>
        <w:pageBreakBefore w:val="0"/>
        <w:widowControl w:val="0"/>
        <w:kinsoku w:val="0"/>
        <w:wordWrap/>
        <w:overflowPunct/>
        <w:topLinePunct w:val="0"/>
        <w:autoSpaceDE w:val="0"/>
        <w:autoSpaceDN w:val="0"/>
        <w:bidi w:val="0"/>
        <w:adjustRightInd w:val="0"/>
        <w:snapToGrid w:val="0"/>
        <w:spacing w:before="0" w:beforeLines="26" w:beforeAutospacing="0" w:afterAutospacing="0" w:line="360" w:lineRule="auto"/>
        <w:ind w:left="520"/>
        <w:jc w:val="both"/>
        <w:textAlignment w:val="baseline"/>
        <w:rPr>
          <w:rFonts w:hint="eastAsia" w:ascii="宋体" w:hAnsi="宋体" w:eastAsia="宋体" w:cs="宋体"/>
          <w:color w:val="auto"/>
          <w:spacing w:val="-5"/>
          <w:sz w:val="24"/>
          <w:szCs w:val="24"/>
          <w:highlight w:val="none"/>
          <w:lang w:eastAsia="zh-CN"/>
        </w:rPr>
      </w:pPr>
      <w:r>
        <w:rPr>
          <w:rFonts w:ascii="宋体" w:hAnsi="宋体" w:eastAsia="宋体" w:cs="宋体"/>
          <w:color w:val="auto"/>
          <w:spacing w:val="-5"/>
          <w:sz w:val="24"/>
          <w:szCs w:val="24"/>
          <w:highlight w:val="none"/>
          <w:lang w:eastAsia="zh-CN"/>
        </w:rPr>
        <w:t>自本公告发布之日起5个工作日</w:t>
      </w:r>
      <w:r>
        <w:rPr>
          <w:rFonts w:hint="eastAsia" w:ascii="宋体" w:hAnsi="宋体" w:eastAsia="宋体" w:cs="宋体"/>
          <w:color w:val="auto"/>
          <w:spacing w:val="-5"/>
          <w:sz w:val="24"/>
          <w:szCs w:val="24"/>
          <w:highlight w:val="none"/>
          <w:lang w:eastAsia="zh-CN"/>
        </w:rPr>
        <w:t>。</w:t>
      </w:r>
    </w:p>
    <w:p w14:paraId="45379825">
      <w:pPr>
        <w:keepNext w:val="0"/>
        <w:keepLines w:val="0"/>
        <w:pageBreakBefore w:val="0"/>
        <w:widowControl w:val="0"/>
        <w:kinsoku w:val="0"/>
        <w:wordWrap/>
        <w:overflowPunct/>
        <w:topLinePunct w:val="0"/>
        <w:autoSpaceDE w:val="0"/>
        <w:autoSpaceDN w:val="0"/>
        <w:bidi w:val="0"/>
        <w:adjustRightInd w:val="0"/>
        <w:snapToGrid w:val="0"/>
        <w:spacing w:before="78" w:line="360" w:lineRule="auto"/>
        <w:jc w:val="both"/>
        <w:textAlignment w:val="baseline"/>
        <w:outlineLvl w:val="1"/>
        <w:rPr>
          <w:rFonts w:ascii="宋体" w:hAnsi="宋体" w:eastAsia="宋体" w:cs="宋体"/>
          <w:color w:val="auto"/>
          <w:sz w:val="24"/>
          <w:szCs w:val="24"/>
          <w:highlight w:val="none"/>
          <w:lang w:eastAsia="zh-CN"/>
        </w:rPr>
      </w:pPr>
      <w:bookmarkStart w:id="12" w:name="_Toc17762"/>
      <w:r>
        <w:rPr>
          <w:rFonts w:hint="eastAsia" w:ascii="宋体" w:hAnsi="宋体" w:eastAsia="宋体" w:cs="宋体"/>
          <w:color w:val="auto"/>
          <w:sz w:val="24"/>
          <w:szCs w:val="24"/>
          <w:highlight w:val="none"/>
          <w:lang w:val="en-US" w:eastAsia="zh-CN"/>
          <w14:textOutline w14:w="4356" w14:cap="sq" w14:cmpd="sng" w14:algn="ctr">
            <w14:solidFill>
              <w14:srgbClr w14:val="000000"/>
            </w14:solidFill>
            <w14:prstDash w14:val="solid"/>
            <w14:bevel/>
          </w14:textOutline>
        </w:rPr>
        <w:t>六</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、对本次招标提出询问，请按以下方式联系：</w:t>
      </w:r>
      <w:bookmarkEnd w:id="12"/>
    </w:p>
    <w:p w14:paraId="69DFDEA4">
      <w:pPr>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738"/>
        <w:jc w:val="both"/>
        <w:textAlignment w:val="baseline"/>
        <w:outlineLvl w:val="2"/>
        <w:rPr>
          <w:rFonts w:ascii="宋体" w:hAnsi="宋体" w:eastAsia="宋体" w:cs="宋体"/>
          <w:color w:val="auto"/>
          <w:sz w:val="24"/>
          <w:szCs w:val="24"/>
          <w:highlight w:val="none"/>
          <w:lang w:eastAsia="zh-CN"/>
        </w:rPr>
      </w:pPr>
      <w:bookmarkStart w:id="13" w:name="_Toc27032"/>
      <w:r>
        <w:rPr>
          <w:rFonts w:ascii="宋体" w:hAnsi="宋体" w:eastAsia="宋体" w:cs="宋体"/>
          <w:color w:val="auto"/>
          <w:spacing w:val="-4"/>
          <w:sz w:val="24"/>
          <w:szCs w:val="24"/>
          <w:highlight w:val="none"/>
          <w:lang w:eastAsia="zh-CN"/>
        </w:rPr>
        <w:t>1.采购人信息</w:t>
      </w:r>
      <w:bookmarkEnd w:id="13"/>
    </w:p>
    <w:p w14:paraId="609CC01E">
      <w:pPr>
        <w:keepNext w:val="0"/>
        <w:keepLines w:val="0"/>
        <w:pageBreakBefore w:val="0"/>
        <w:widowControl w:val="0"/>
        <w:kinsoku w:val="0"/>
        <w:wordWrap/>
        <w:overflowPunct/>
        <w:topLinePunct w:val="0"/>
        <w:autoSpaceDE w:val="0"/>
        <w:autoSpaceDN w:val="0"/>
        <w:bidi w:val="0"/>
        <w:adjustRightInd w:val="0"/>
        <w:snapToGrid w:val="0"/>
        <w:spacing w:before="177" w:line="360" w:lineRule="auto"/>
        <w:ind w:left="780"/>
        <w:jc w:val="both"/>
        <w:textAlignment w:val="baseline"/>
        <w:rPr>
          <w:rFonts w:hint="default" w:ascii="宋体" w:hAnsi="宋体" w:eastAsia="宋体" w:cs="宋体"/>
          <w:color w:val="auto"/>
          <w:spacing w:val="-7"/>
          <w:sz w:val="24"/>
          <w:szCs w:val="24"/>
          <w:highlight w:val="none"/>
          <w:lang w:val="en-US" w:eastAsia="zh-CN"/>
        </w:rPr>
      </w:pPr>
      <w:r>
        <w:rPr>
          <w:rFonts w:ascii="宋体" w:hAnsi="宋体" w:eastAsia="宋体" w:cs="宋体"/>
          <w:color w:val="auto"/>
          <w:spacing w:val="-7"/>
          <w:sz w:val="24"/>
          <w:szCs w:val="24"/>
          <w:highlight w:val="none"/>
          <w:lang w:eastAsia="zh-CN"/>
        </w:rPr>
        <w:t>名 称：</w:t>
      </w:r>
      <w:r>
        <w:rPr>
          <w:rFonts w:ascii="宋体" w:hAnsi="宋体" w:eastAsia="宋体" w:cs="宋体"/>
          <w:color w:val="auto"/>
          <w:spacing w:val="-7"/>
          <w:sz w:val="24"/>
          <w:szCs w:val="24"/>
          <w:highlight w:val="none"/>
          <w:u w:val="single"/>
          <w:lang w:val="en-US" w:eastAsia="zh-CN"/>
        </w:rPr>
        <w:t>吉安市金鼎混凝土有限公司</w:t>
      </w:r>
      <w:r>
        <w:rPr>
          <w:rFonts w:hint="eastAsia" w:ascii="宋体" w:hAnsi="宋体" w:eastAsia="宋体" w:cs="宋体"/>
          <w:color w:val="auto"/>
          <w:spacing w:val="-7"/>
          <w:sz w:val="24"/>
          <w:szCs w:val="24"/>
          <w:highlight w:val="none"/>
          <w:lang w:val="en-US" w:eastAsia="zh-CN"/>
        </w:rPr>
        <w:t xml:space="preserve"> </w:t>
      </w:r>
    </w:p>
    <w:p w14:paraId="54992144">
      <w:pPr>
        <w:keepNext w:val="0"/>
        <w:keepLines w:val="0"/>
        <w:pageBreakBefore w:val="0"/>
        <w:widowControl w:val="0"/>
        <w:kinsoku w:val="0"/>
        <w:wordWrap/>
        <w:overflowPunct/>
        <w:topLinePunct w:val="0"/>
        <w:autoSpaceDE w:val="0"/>
        <w:autoSpaceDN w:val="0"/>
        <w:bidi w:val="0"/>
        <w:adjustRightInd w:val="0"/>
        <w:snapToGrid w:val="0"/>
        <w:spacing w:before="177" w:line="360" w:lineRule="auto"/>
        <w:ind w:left="780"/>
        <w:jc w:val="both"/>
        <w:textAlignment w:val="baseline"/>
        <w:rPr>
          <w:rFonts w:hint="default" w:ascii="宋体" w:hAnsi="宋体" w:eastAsia="宋体" w:cs="宋体"/>
          <w:color w:val="auto"/>
          <w:sz w:val="24"/>
          <w:szCs w:val="24"/>
          <w:highlight w:val="none"/>
          <w:lang w:val="en-US" w:eastAsia="zh-CN"/>
        </w:rPr>
      </w:pPr>
      <w:r>
        <w:rPr>
          <w:rFonts w:ascii="宋体" w:hAnsi="宋体" w:eastAsia="宋体" w:cs="宋体"/>
          <w:color w:val="auto"/>
          <w:spacing w:val="-7"/>
          <w:sz w:val="24"/>
          <w:szCs w:val="24"/>
          <w:highlight w:val="none"/>
          <w:lang w:eastAsia="zh-CN"/>
        </w:rPr>
        <w:t>地 址：</w:t>
      </w:r>
      <w:r>
        <w:rPr>
          <w:rFonts w:ascii="宋体" w:hAnsi="宋体" w:eastAsia="宋体" w:cs="宋体"/>
          <w:color w:val="auto"/>
          <w:spacing w:val="-75"/>
          <w:sz w:val="24"/>
          <w:szCs w:val="24"/>
          <w:highlight w:val="none"/>
          <w:lang w:eastAsia="zh-CN"/>
        </w:rPr>
        <w:t xml:space="preserve"> </w:t>
      </w:r>
      <w:r>
        <w:rPr>
          <w:rFonts w:ascii="宋体" w:hAnsi="宋体" w:eastAsia="宋体" w:cs="宋体"/>
          <w:sz w:val="24"/>
          <w:szCs w:val="24"/>
          <w:highlight w:val="none"/>
          <w:u w:val="single"/>
        </w:rPr>
        <w:t>青原区滨江街道郭家村南66号</w:t>
      </w:r>
    </w:p>
    <w:p w14:paraId="26B12048">
      <w:pPr>
        <w:keepNext w:val="0"/>
        <w:keepLines w:val="0"/>
        <w:pageBreakBefore w:val="0"/>
        <w:widowControl w:val="0"/>
        <w:kinsoku w:val="0"/>
        <w:wordWrap/>
        <w:overflowPunct/>
        <w:topLinePunct w:val="0"/>
        <w:autoSpaceDE w:val="0"/>
        <w:autoSpaceDN w:val="0"/>
        <w:bidi w:val="0"/>
        <w:adjustRightInd w:val="0"/>
        <w:snapToGrid w:val="0"/>
        <w:spacing w:before="171" w:line="360" w:lineRule="auto"/>
        <w:ind w:left="781"/>
        <w:jc w:val="both"/>
        <w:textAlignment w:val="baseline"/>
        <w:rPr>
          <w:rFonts w:hint="default" w:ascii="宋体" w:hAnsi="宋体" w:eastAsia="宋体" w:cs="宋体"/>
          <w:color w:val="auto"/>
          <w:sz w:val="24"/>
          <w:szCs w:val="24"/>
          <w:highlight w:val="none"/>
          <w:lang w:val="en-US" w:eastAsia="zh-CN"/>
        </w:rPr>
      </w:pPr>
      <w:r>
        <w:rPr>
          <w:rFonts w:ascii="宋体" w:hAnsi="宋体" w:eastAsia="宋体" w:cs="宋体"/>
          <w:color w:val="auto"/>
          <w:spacing w:val="-6"/>
          <w:position w:val="17"/>
          <w:sz w:val="24"/>
          <w:szCs w:val="24"/>
          <w:highlight w:val="none"/>
          <w:lang w:eastAsia="zh-CN"/>
        </w:rPr>
        <w:t>联系方式：</w:t>
      </w:r>
      <w:r>
        <w:rPr>
          <w:rFonts w:ascii="宋体" w:hAnsi="宋体" w:eastAsia="宋体" w:cs="宋体"/>
          <w:color w:val="auto"/>
          <w:spacing w:val="-77"/>
          <w:position w:val="17"/>
          <w:sz w:val="24"/>
          <w:szCs w:val="24"/>
          <w:highlight w:val="none"/>
          <w:lang w:eastAsia="zh-CN"/>
        </w:rPr>
        <w:t xml:space="preserve"> </w:t>
      </w:r>
      <w:r>
        <w:rPr>
          <w:rFonts w:hint="eastAsia" w:ascii="宋体" w:hAnsi="宋体" w:eastAsia="宋体" w:cs="宋体"/>
          <w:color w:val="auto"/>
          <w:spacing w:val="-6"/>
          <w:position w:val="17"/>
          <w:sz w:val="24"/>
          <w:szCs w:val="24"/>
          <w:highlight w:val="none"/>
          <w:u w:val="single"/>
          <w:lang w:val="en-US" w:eastAsia="zh-CN"/>
        </w:rPr>
        <w:t xml:space="preserve">吴先生  18970630815 </w:t>
      </w:r>
    </w:p>
    <w:p w14:paraId="3912BF54">
      <w:pPr>
        <w:keepNext w:val="0"/>
        <w:keepLines w:val="0"/>
        <w:pageBreakBefore w:val="0"/>
        <w:widowControl w:val="0"/>
        <w:kinsoku w:val="0"/>
        <w:wordWrap/>
        <w:overflowPunct/>
        <w:topLinePunct w:val="0"/>
        <w:autoSpaceDE w:val="0"/>
        <w:autoSpaceDN w:val="0"/>
        <w:bidi w:val="0"/>
        <w:adjustRightInd w:val="0"/>
        <w:snapToGrid w:val="0"/>
        <w:spacing w:before="1" w:line="360" w:lineRule="auto"/>
        <w:ind w:left="783"/>
        <w:jc w:val="both"/>
        <w:textAlignment w:val="baseline"/>
        <w:outlineLvl w:val="2"/>
        <w:rPr>
          <w:rFonts w:ascii="宋体" w:hAnsi="宋体" w:eastAsia="宋体" w:cs="宋体"/>
          <w:color w:val="auto"/>
          <w:sz w:val="24"/>
          <w:szCs w:val="24"/>
          <w:highlight w:val="none"/>
          <w:lang w:eastAsia="zh-CN"/>
        </w:rPr>
      </w:pPr>
      <w:bookmarkStart w:id="14" w:name="_Toc18144"/>
      <w:r>
        <w:rPr>
          <w:rFonts w:ascii="宋体" w:hAnsi="宋体" w:eastAsia="宋体" w:cs="宋体"/>
          <w:color w:val="auto"/>
          <w:spacing w:val="-2"/>
          <w:sz w:val="24"/>
          <w:szCs w:val="24"/>
          <w:highlight w:val="none"/>
          <w:lang w:eastAsia="zh-CN"/>
        </w:rPr>
        <w:t>2.采购代理机构信息</w:t>
      </w:r>
      <w:bookmarkEnd w:id="14"/>
    </w:p>
    <w:p w14:paraId="021DC016">
      <w:pPr>
        <w:keepNext w:val="0"/>
        <w:keepLines w:val="0"/>
        <w:pageBreakBefore w:val="0"/>
        <w:widowControl w:val="0"/>
        <w:kinsoku w:val="0"/>
        <w:wordWrap/>
        <w:overflowPunct/>
        <w:topLinePunct w:val="0"/>
        <w:autoSpaceDE w:val="0"/>
        <w:autoSpaceDN w:val="0"/>
        <w:bidi w:val="0"/>
        <w:adjustRightInd w:val="0"/>
        <w:snapToGrid w:val="0"/>
        <w:spacing w:before="184" w:line="360" w:lineRule="auto"/>
        <w:ind w:left="783"/>
        <w:jc w:val="both"/>
        <w:textAlignment w:val="baseline"/>
        <w:outlineLvl w:val="0"/>
        <w:rPr>
          <w:rFonts w:hint="default" w:ascii="宋体" w:hAnsi="宋体" w:eastAsia="宋体" w:cs="宋体"/>
          <w:color w:val="auto"/>
          <w:sz w:val="24"/>
          <w:szCs w:val="24"/>
          <w:highlight w:val="none"/>
          <w:lang w:val="en-US" w:eastAsia="zh-CN"/>
        </w:rPr>
      </w:pPr>
      <w:bookmarkStart w:id="15" w:name="_Toc29694"/>
      <w:r>
        <w:rPr>
          <w:rFonts w:ascii="宋体" w:hAnsi="宋体" w:eastAsia="宋体" w:cs="宋体"/>
          <w:color w:val="auto"/>
          <w:spacing w:val="-5"/>
          <w:position w:val="16"/>
          <w:sz w:val="24"/>
          <w:szCs w:val="24"/>
          <w:highlight w:val="none"/>
          <w:lang w:eastAsia="zh-CN"/>
        </w:rPr>
        <w:t>名 称：</w:t>
      </w:r>
      <w:r>
        <w:rPr>
          <w:rFonts w:hint="eastAsia" w:ascii="宋体" w:hAnsi="宋体" w:eastAsia="宋体" w:cs="宋体"/>
          <w:color w:val="auto"/>
          <w:spacing w:val="-5"/>
          <w:position w:val="16"/>
          <w:sz w:val="24"/>
          <w:szCs w:val="24"/>
          <w:highlight w:val="none"/>
          <w:lang w:val="en-US" w:eastAsia="zh-CN"/>
        </w:rPr>
        <w:t>吉安城投建设监理有限公司</w:t>
      </w:r>
      <w:bookmarkEnd w:id="15"/>
    </w:p>
    <w:p w14:paraId="4E629CB8">
      <w:pPr>
        <w:keepNext w:val="0"/>
        <w:keepLines w:val="0"/>
        <w:pageBreakBefore w:val="0"/>
        <w:widowControl w:val="0"/>
        <w:kinsoku w:val="0"/>
        <w:wordWrap/>
        <w:overflowPunct/>
        <w:topLinePunct w:val="0"/>
        <w:autoSpaceDE w:val="0"/>
        <w:autoSpaceDN w:val="0"/>
        <w:bidi w:val="0"/>
        <w:adjustRightInd w:val="0"/>
        <w:snapToGrid w:val="0"/>
        <w:spacing w:before="1" w:afterAutospacing="0" w:line="360" w:lineRule="auto"/>
        <w:ind w:left="78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7"/>
          <w:sz w:val="24"/>
          <w:szCs w:val="24"/>
          <w:highlight w:val="none"/>
          <w:lang w:eastAsia="zh-CN"/>
        </w:rPr>
        <w:t>地</w:t>
      </w:r>
      <w:r>
        <w:rPr>
          <w:rFonts w:ascii="宋体" w:hAnsi="宋体" w:eastAsia="宋体" w:cs="宋体"/>
          <w:color w:val="auto"/>
          <w:spacing w:val="10"/>
          <w:sz w:val="24"/>
          <w:szCs w:val="24"/>
          <w:highlight w:val="none"/>
          <w:lang w:eastAsia="zh-CN"/>
        </w:rPr>
        <w:t xml:space="preserve"> </w:t>
      </w:r>
      <w:r>
        <w:rPr>
          <w:rFonts w:ascii="宋体" w:hAnsi="宋体" w:eastAsia="宋体" w:cs="宋体"/>
          <w:color w:val="auto"/>
          <w:spacing w:val="-7"/>
          <w:sz w:val="24"/>
          <w:szCs w:val="24"/>
          <w:highlight w:val="none"/>
          <w:lang w:eastAsia="zh-CN"/>
        </w:rPr>
        <w:t>址：</w:t>
      </w:r>
      <w:r>
        <w:rPr>
          <w:rFonts w:hint="eastAsia" w:ascii="宋体" w:hAnsi="宋体" w:eastAsia="宋体" w:cs="宋体"/>
          <w:color w:val="auto"/>
          <w:spacing w:val="-7"/>
          <w:sz w:val="24"/>
          <w:szCs w:val="24"/>
          <w:highlight w:val="none"/>
          <w:u w:val="single"/>
          <w:lang w:eastAsia="zh-CN"/>
        </w:rPr>
        <w:t>江西省吉安市高铁新区五指峰吉安市总部经济大厦515室</w:t>
      </w:r>
    </w:p>
    <w:p w14:paraId="6E3C4E9C">
      <w:pPr>
        <w:keepNext w:val="0"/>
        <w:keepLines w:val="0"/>
        <w:pageBreakBefore w:val="0"/>
        <w:widowControl w:val="0"/>
        <w:kinsoku w:val="0"/>
        <w:wordWrap/>
        <w:overflowPunct/>
        <w:topLinePunct w:val="0"/>
        <w:autoSpaceDE w:val="0"/>
        <w:autoSpaceDN w:val="0"/>
        <w:bidi w:val="0"/>
        <w:adjustRightInd w:val="0"/>
        <w:snapToGrid w:val="0"/>
        <w:spacing w:before="171" w:line="360" w:lineRule="auto"/>
        <w:ind w:left="781"/>
        <w:jc w:val="both"/>
        <w:textAlignment w:val="baseline"/>
        <w:rPr>
          <w:rFonts w:hint="eastAsia" w:ascii="宋体" w:hAnsi="宋体" w:eastAsia="宋体" w:cs="宋体"/>
          <w:color w:val="auto"/>
          <w:spacing w:val="-77"/>
          <w:position w:val="17"/>
          <w:sz w:val="24"/>
          <w:szCs w:val="24"/>
          <w:highlight w:val="none"/>
          <w:u w:val="single"/>
          <w:lang w:val="en-US" w:eastAsia="zh-CN"/>
        </w:rPr>
      </w:pPr>
      <w:r>
        <w:rPr>
          <w:rFonts w:ascii="宋体" w:hAnsi="宋体" w:eastAsia="宋体" w:cs="宋体"/>
          <w:color w:val="auto"/>
          <w:spacing w:val="-9"/>
          <w:position w:val="17"/>
          <w:sz w:val="24"/>
          <w:szCs w:val="24"/>
          <w:highlight w:val="none"/>
          <w:lang w:eastAsia="zh-CN"/>
        </w:rPr>
        <w:t>电子函件：</w:t>
      </w:r>
      <w:r>
        <w:rPr>
          <w:rFonts w:hint="eastAsia" w:ascii="宋体" w:hAnsi="宋体" w:eastAsia="宋体" w:cs="宋体"/>
          <w:color w:val="auto"/>
          <w:spacing w:val="-9"/>
          <w:position w:val="17"/>
          <w:sz w:val="24"/>
          <w:szCs w:val="24"/>
          <w:highlight w:val="none"/>
          <w:u w:val="single"/>
          <w:lang w:eastAsia="zh-CN"/>
        </w:rPr>
        <w:t>jactjl_shichangbu@163.com</w:t>
      </w:r>
      <w:r>
        <w:rPr>
          <w:rFonts w:hint="eastAsia" w:ascii="宋体" w:hAnsi="宋体" w:eastAsia="宋体" w:cs="宋体"/>
          <w:color w:val="auto"/>
          <w:spacing w:val="-77"/>
          <w:position w:val="17"/>
          <w:sz w:val="24"/>
          <w:szCs w:val="24"/>
          <w:highlight w:val="none"/>
          <w:u w:val="single"/>
          <w:lang w:val="en-US" w:eastAsia="zh-CN"/>
        </w:rPr>
        <w:t xml:space="preserve"> </w:t>
      </w:r>
    </w:p>
    <w:p w14:paraId="6743D426">
      <w:pPr>
        <w:keepNext w:val="0"/>
        <w:keepLines w:val="0"/>
        <w:pageBreakBefore w:val="0"/>
        <w:widowControl w:val="0"/>
        <w:kinsoku w:val="0"/>
        <w:wordWrap/>
        <w:overflowPunct/>
        <w:topLinePunct w:val="0"/>
        <w:autoSpaceDE w:val="0"/>
        <w:autoSpaceDN w:val="0"/>
        <w:bidi w:val="0"/>
        <w:adjustRightInd w:val="0"/>
        <w:snapToGrid w:val="0"/>
        <w:spacing w:before="171" w:line="360" w:lineRule="auto"/>
        <w:ind w:left="781"/>
        <w:jc w:val="both"/>
        <w:textAlignment w:val="baseline"/>
        <w:rPr>
          <w:rFonts w:hint="default" w:ascii="宋体" w:hAnsi="宋体" w:eastAsia="宋体" w:cs="宋体"/>
          <w:color w:val="auto"/>
          <w:sz w:val="24"/>
          <w:szCs w:val="24"/>
          <w:highlight w:val="none"/>
          <w:lang w:val="en-US" w:eastAsia="zh-CN"/>
        </w:rPr>
      </w:pPr>
      <w:r>
        <w:rPr>
          <w:rFonts w:ascii="宋体" w:hAnsi="宋体" w:eastAsia="宋体" w:cs="宋体"/>
          <w:color w:val="auto"/>
          <w:spacing w:val="-6"/>
          <w:position w:val="17"/>
          <w:sz w:val="24"/>
          <w:szCs w:val="24"/>
          <w:highlight w:val="none"/>
          <w:lang w:eastAsia="zh-CN"/>
        </w:rPr>
        <w:t>联系方式：</w:t>
      </w:r>
      <w:r>
        <w:rPr>
          <w:rFonts w:ascii="宋体" w:hAnsi="宋体" w:eastAsia="宋体" w:cs="宋体"/>
          <w:color w:val="auto"/>
          <w:spacing w:val="-77"/>
          <w:position w:val="17"/>
          <w:sz w:val="24"/>
          <w:szCs w:val="24"/>
          <w:highlight w:val="none"/>
          <w:lang w:eastAsia="zh-CN"/>
        </w:rPr>
        <w:t xml:space="preserve"> </w:t>
      </w:r>
      <w:r>
        <w:rPr>
          <w:rFonts w:hint="eastAsia" w:ascii="宋体" w:hAnsi="宋体" w:eastAsia="宋体" w:cs="宋体"/>
          <w:color w:val="auto"/>
          <w:spacing w:val="-6"/>
          <w:position w:val="17"/>
          <w:sz w:val="24"/>
          <w:szCs w:val="24"/>
          <w:highlight w:val="none"/>
          <w:u w:val="single"/>
          <w:lang w:val="en-US" w:eastAsia="zh-CN"/>
        </w:rPr>
        <w:t xml:space="preserve">李先生   0796-8221186、18970611042  </w:t>
      </w:r>
    </w:p>
    <w:p w14:paraId="0AE63944">
      <w:pPr>
        <w:keepNext w:val="0"/>
        <w:keepLines w:val="0"/>
        <w:pageBreakBefore w:val="0"/>
        <w:widowControl w:val="0"/>
        <w:kinsoku w:val="0"/>
        <w:wordWrap/>
        <w:overflowPunct/>
        <w:topLinePunct w:val="0"/>
        <w:autoSpaceDE w:val="0"/>
        <w:autoSpaceDN w:val="0"/>
        <w:bidi w:val="0"/>
        <w:adjustRightInd w:val="0"/>
        <w:snapToGrid w:val="0"/>
        <w:spacing w:before="0" w:beforeLines="69" w:beforeAutospacing="0" w:line="360" w:lineRule="auto"/>
        <w:ind w:left="0" w:leftChars="0" w:firstLine="842" w:firstLineChars="351"/>
        <w:jc w:val="both"/>
        <w:textAlignment w:val="baseline"/>
        <w:rPr>
          <w:rFonts w:hint="default" w:ascii="宋体" w:hAnsi="宋体" w:eastAsia="宋体" w:cs="宋体"/>
          <w:color w:val="auto"/>
          <w:sz w:val="24"/>
          <w:szCs w:val="24"/>
          <w:highlight w:val="none"/>
          <w:u w:val="single"/>
          <w:lang w:val="en-US" w:eastAsia="zh-CN"/>
        </w:rPr>
      </w:pPr>
    </w:p>
    <w:p w14:paraId="767D464C">
      <w:pPr>
        <w:keepNext w:val="0"/>
        <w:keepLines w:val="0"/>
        <w:pageBreakBefore w:val="0"/>
        <w:widowControl w:val="0"/>
        <w:kinsoku w:val="0"/>
        <w:wordWrap/>
        <w:overflowPunct/>
        <w:topLinePunct w:val="0"/>
        <w:autoSpaceDE w:val="0"/>
        <w:autoSpaceDN w:val="0"/>
        <w:bidi w:val="0"/>
        <w:adjustRightInd w:val="0"/>
        <w:snapToGrid w:val="0"/>
        <w:spacing w:line="360" w:lineRule="auto"/>
        <w:ind w:left="364" w:firstLine="210" w:firstLineChars="100"/>
        <w:jc w:val="both"/>
        <w:textAlignment w:val="baseline"/>
        <w:rPr>
          <w:rFonts w:hint="default"/>
          <w:color w:val="auto"/>
          <w:highlight w:val="none"/>
          <w:lang w:val="en-US" w:eastAsia="zh-CN"/>
        </w:rPr>
        <w:sectPr>
          <w:footerReference r:id="rId5" w:type="default"/>
          <w:pgSz w:w="11906" w:h="16839"/>
          <w:pgMar w:top="1440" w:right="1706" w:bottom="1440" w:left="1800" w:header="0" w:footer="994" w:gutter="0"/>
          <w:pgNumType w:fmt="decimal" w:start="1"/>
          <w:cols w:space="720" w:num="1"/>
        </w:sectPr>
      </w:pPr>
    </w:p>
    <w:p w14:paraId="7E065B5E">
      <w:pPr>
        <w:keepNext w:val="0"/>
        <w:keepLines w:val="0"/>
        <w:pageBreakBefore w:val="0"/>
        <w:widowControl w:val="0"/>
        <w:kinsoku w:val="0"/>
        <w:wordWrap/>
        <w:overflowPunct/>
        <w:topLinePunct w:val="0"/>
        <w:autoSpaceDE w:val="0"/>
        <w:autoSpaceDN w:val="0"/>
        <w:bidi w:val="0"/>
        <w:adjustRightInd w:val="0"/>
        <w:snapToGrid w:val="0"/>
        <w:spacing w:before="83" w:line="360" w:lineRule="auto"/>
        <w:jc w:val="center"/>
        <w:textAlignment w:val="baseline"/>
        <w:outlineLvl w:val="0"/>
        <w:rPr>
          <w:rFonts w:ascii="宋体" w:hAnsi="宋体" w:eastAsia="宋体" w:cs="宋体"/>
          <w:color w:val="auto"/>
          <w:sz w:val="31"/>
          <w:szCs w:val="31"/>
          <w:highlight w:val="none"/>
          <w:lang w:eastAsia="zh-CN"/>
        </w:rPr>
      </w:pPr>
      <w:bookmarkStart w:id="16" w:name="_Toc30133"/>
      <w:r>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t>第二章</w:t>
      </w:r>
      <w:r>
        <w:rPr>
          <w:rFonts w:ascii="宋体" w:hAnsi="宋体" w:eastAsia="宋体" w:cs="宋体"/>
          <w:color w:val="auto"/>
          <w:spacing w:val="8"/>
          <w:sz w:val="31"/>
          <w:szCs w:val="31"/>
          <w:highlight w:val="none"/>
          <w:lang w:eastAsia="zh-CN"/>
        </w:rPr>
        <w:t xml:space="preserve">  </w:t>
      </w:r>
      <w:r>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t>投标人须知</w:t>
      </w:r>
      <w:bookmarkEnd w:id="16"/>
    </w:p>
    <w:p w14:paraId="643E3E92">
      <w:pPr>
        <w:keepNext w:val="0"/>
        <w:keepLines w:val="0"/>
        <w:pageBreakBefore w:val="0"/>
        <w:widowControl w:val="0"/>
        <w:kinsoku w:val="0"/>
        <w:wordWrap/>
        <w:overflowPunct/>
        <w:topLinePunct w:val="0"/>
        <w:autoSpaceDE w:val="0"/>
        <w:autoSpaceDN w:val="0"/>
        <w:bidi w:val="0"/>
        <w:adjustRightInd w:val="0"/>
        <w:snapToGrid w:val="0"/>
        <w:spacing w:before="207" w:after="0" w:afterLines="100" w:line="219" w:lineRule="auto"/>
        <w:ind w:left="3984" w:leftChars="0" w:hanging="3984" w:hangingChars="1674"/>
        <w:jc w:val="center"/>
        <w:textAlignment w:val="baseline"/>
        <w:outlineLvl w:val="1"/>
        <w:rPr>
          <w:rFonts w:ascii="宋体" w:hAnsi="宋体" w:eastAsia="宋体" w:cs="宋体"/>
          <w:color w:val="auto"/>
          <w:spacing w:val="-1"/>
          <w:sz w:val="24"/>
          <w:szCs w:val="24"/>
          <w:highlight w:val="none"/>
          <w14:textOutline w14:w="4356" w14:cap="sq" w14:cmpd="sng" w14:algn="ctr">
            <w14:solidFill>
              <w14:srgbClr w14:val="000000"/>
            </w14:solidFill>
            <w14:prstDash w14:val="solid"/>
            <w14:bevel/>
          </w14:textOutline>
        </w:rPr>
      </w:pPr>
      <w:bookmarkStart w:id="17" w:name="_Toc3469"/>
      <w:r>
        <w:rPr>
          <w:rFonts w:ascii="宋体" w:hAnsi="宋体" w:eastAsia="宋体" w:cs="宋体"/>
          <w:color w:val="auto"/>
          <w:spacing w:val="-1"/>
          <w:sz w:val="24"/>
          <w:szCs w:val="24"/>
          <w:highlight w:val="none"/>
          <w14:textOutline w14:w="4356" w14:cap="sq" w14:cmpd="sng" w14:algn="ctr">
            <w14:solidFill>
              <w14:srgbClr w14:val="000000"/>
            </w14:solidFill>
            <w14:prstDash w14:val="solid"/>
            <w14:bevel/>
          </w14:textOutline>
        </w:rPr>
        <w:t>一、投标人须知前附表</w:t>
      </w:r>
      <w:bookmarkEnd w:id="17"/>
    </w:p>
    <w:p w14:paraId="0745F285">
      <w:pPr>
        <w:pStyle w:val="7"/>
        <w:keepNext w:val="0"/>
        <w:keepLines w:val="0"/>
        <w:pageBreakBefore w:val="0"/>
        <w:widowControl w:val="0"/>
        <w:kinsoku w:val="0"/>
        <w:wordWrap/>
        <w:overflowPunct/>
        <w:topLinePunct w:val="0"/>
        <w:autoSpaceDE w:val="0"/>
        <w:autoSpaceDN w:val="0"/>
        <w:bidi w:val="0"/>
        <w:adjustRightInd w:val="0"/>
        <w:snapToGrid w:val="0"/>
        <w:spacing w:after="0" w:line="360" w:lineRule="auto"/>
        <w:textAlignment w:val="baseline"/>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本表是对投标人须知的具体补充和修改，如有矛盾，均以本表为准。</w:t>
      </w:r>
    </w:p>
    <w:p w14:paraId="5EA63045">
      <w:pPr>
        <w:pStyle w:val="7"/>
        <w:keepNext w:val="0"/>
        <w:keepLines w:val="0"/>
        <w:pageBreakBefore w:val="0"/>
        <w:widowControl w:val="0"/>
        <w:kinsoku w:val="0"/>
        <w:wordWrap/>
        <w:overflowPunct/>
        <w:topLinePunct w:val="0"/>
        <w:autoSpaceDE w:val="0"/>
        <w:autoSpaceDN w:val="0"/>
        <w:bidi w:val="0"/>
        <w:adjustRightInd w:val="0"/>
        <w:snapToGrid w:val="0"/>
        <w:spacing w:after="0" w:line="360" w:lineRule="auto"/>
        <w:textAlignment w:val="baseline"/>
        <w:rPr>
          <w:rFonts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标记</w:t>
      </w:r>
      <w:r>
        <w:rPr>
          <w:rFonts w:hint="eastAsia" w:ascii="宋体" w:hAnsi="宋体" w:eastAsia="宋体" w:cs="宋体"/>
          <w:snapToGrid w:val="0"/>
          <w:color w:val="auto"/>
          <w:spacing w:val="3"/>
          <w:kern w:val="0"/>
          <w:sz w:val="24"/>
          <w:szCs w:val="24"/>
          <w:highlight w:val="none"/>
          <w:lang w:val="en-US" w:eastAsia="zh-CN" w:bidi="ar-SA"/>
        </w:rPr>
        <w:sym w:font="Wingdings 2" w:char="0052"/>
      </w:r>
      <w:r>
        <w:rPr>
          <w:rFonts w:hint="eastAsia" w:ascii="宋体" w:hAnsi="宋体" w:eastAsia="宋体" w:cs="宋体"/>
          <w:snapToGrid w:val="0"/>
          <w:color w:val="auto"/>
          <w:spacing w:val="3"/>
          <w:kern w:val="0"/>
          <w:sz w:val="24"/>
          <w:szCs w:val="24"/>
          <w:highlight w:val="none"/>
          <w:lang w:val="en-US" w:eastAsia="zh-CN" w:bidi="ar-SA"/>
        </w:rPr>
        <w:t>的选项意为适用于本项目，标记</w:t>
      </w:r>
      <w:r>
        <w:rPr>
          <w:rFonts w:hint="eastAsia" w:ascii="宋体" w:hAnsi="宋体" w:eastAsia="宋体" w:cs="宋体"/>
          <w:snapToGrid w:val="0"/>
          <w:color w:val="auto"/>
          <w:spacing w:val="3"/>
          <w:kern w:val="0"/>
          <w:sz w:val="24"/>
          <w:szCs w:val="24"/>
          <w:highlight w:val="none"/>
          <w:lang w:val="en-US" w:eastAsia="zh-CN" w:bidi="ar-SA"/>
        </w:rPr>
        <w:sym w:font="Wingdings 2" w:char="00A3"/>
      </w:r>
      <w:r>
        <w:rPr>
          <w:rFonts w:hint="eastAsia" w:ascii="宋体" w:hAnsi="宋体" w:eastAsia="宋体" w:cs="宋体"/>
          <w:snapToGrid w:val="0"/>
          <w:color w:val="auto"/>
          <w:spacing w:val="3"/>
          <w:kern w:val="0"/>
          <w:sz w:val="24"/>
          <w:szCs w:val="24"/>
          <w:highlight w:val="none"/>
          <w:lang w:val="en-US" w:eastAsia="zh-CN" w:bidi="ar-SA"/>
        </w:rPr>
        <w:t>的选项意为不适用于本项目。</w:t>
      </w:r>
    </w:p>
    <w:tbl>
      <w:tblPr>
        <w:tblStyle w:val="22"/>
        <w:tblW w:w="84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5"/>
        <w:gridCol w:w="7131"/>
      </w:tblGrid>
      <w:tr w14:paraId="5902C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305" w:type="dxa"/>
            <w:vAlign w:val="center"/>
          </w:tcPr>
          <w:p w14:paraId="2E221C43">
            <w:pPr>
              <w:keepNext w:val="0"/>
              <w:keepLines w:val="0"/>
              <w:pageBreakBefore w:val="0"/>
              <w:widowControl w:val="0"/>
              <w:kinsoku w:val="0"/>
              <w:wordWrap/>
              <w:overflowPunct/>
              <w:topLinePunct w:val="0"/>
              <w:autoSpaceDE w:val="0"/>
              <w:autoSpaceDN w:val="0"/>
              <w:bidi w:val="0"/>
              <w:adjustRightInd w:val="0"/>
              <w:snapToGrid w:val="0"/>
              <w:spacing w:line="240" w:lineRule="auto"/>
              <w:ind w:left="116"/>
              <w:jc w:val="center"/>
              <w:textAlignment w:val="baseline"/>
              <w:rPr>
                <w:rFonts w:hint="eastAsia" w:ascii="宋体" w:hAnsi="宋体" w:eastAsia="宋体" w:cs="宋体"/>
                <w:color w:val="auto"/>
                <w:spacing w:val="-3"/>
                <w:sz w:val="24"/>
                <w:szCs w:val="24"/>
                <w:highlight w:val="none"/>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3"/>
                <w:sz w:val="24"/>
                <w:szCs w:val="24"/>
                <w:highlight w:val="none"/>
                <w:lang w:val="en-US" w:eastAsia="zh-CN"/>
                <w14:textOutline w14:w="4356" w14:cap="sq" w14:cmpd="sng" w14:algn="ctr">
                  <w14:solidFill>
                    <w14:srgbClr w14:val="000000"/>
                  </w14:solidFill>
                  <w14:prstDash w14:val="solid"/>
                  <w14:bevel/>
                </w14:textOutline>
              </w:rPr>
              <w:t>条目</w:t>
            </w:r>
          </w:p>
        </w:tc>
        <w:tc>
          <w:tcPr>
            <w:tcW w:w="7131" w:type="dxa"/>
            <w:vAlign w:val="center"/>
          </w:tcPr>
          <w:p w14:paraId="102B3273">
            <w:pPr>
              <w:pageBreakBefore w:val="0"/>
              <w:widowControl w:val="0"/>
              <w:wordWrap/>
              <w:overflowPunct/>
              <w:topLinePunct w:val="0"/>
              <w:bidi w:val="0"/>
              <w:spacing w:before="56" w:line="219" w:lineRule="auto"/>
              <w:ind w:left="3744" w:leftChars="0" w:hanging="3744" w:hangingChars="1872"/>
              <w:jc w:val="center"/>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14:textOutline w14:w="4356" w14:cap="sq" w14:cmpd="sng" w14:algn="ctr">
                  <w14:solidFill>
                    <w14:srgbClr w14:val="000000"/>
                  </w14:solidFill>
                  <w14:prstDash w14:val="solid"/>
                  <w14:bevel/>
                </w14:textOutline>
              </w:rPr>
              <w:t>内</w:t>
            </w:r>
            <w:r>
              <w:rPr>
                <w:rFonts w:ascii="宋体" w:hAnsi="宋体" w:eastAsia="宋体" w:cs="宋体"/>
                <w:color w:val="auto"/>
                <w:spacing w:val="3"/>
                <w:sz w:val="24"/>
                <w:szCs w:val="24"/>
                <w:highlight w:val="none"/>
              </w:rPr>
              <w:t xml:space="preserve">    </w:t>
            </w:r>
            <w:r>
              <w:rPr>
                <w:rFonts w:ascii="宋体" w:hAnsi="宋体" w:eastAsia="宋体" w:cs="宋体"/>
                <w:color w:val="auto"/>
                <w:spacing w:val="-20"/>
                <w:sz w:val="24"/>
                <w:szCs w:val="24"/>
                <w:highlight w:val="none"/>
                <w14:textOutline w14:w="4356" w14:cap="sq" w14:cmpd="sng" w14:algn="ctr">
                  <w14:solidFill>
                    <w14:srgbClr w14:val="000000"/>
                  </w14:solidFill>
                  <w14:prstDash w14:val="solid"/>
                  <w14:bevel/>
                </w14:textOutline>
              </w:rPr>
              <w:t>容</w:t>
            </w:r>
          </w:p>
        </w:tc>
      </w:tr>
      <w:tr w14:paraId="6344D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305" w:type="dxa"/>
            <w:vAlign w:val="center"/>
          </w:tcPr>
          <w:p w14:paraId="55B02975">
            <w:pPr>
              <w:keepNext w:val="0"/>
              <w:keepLines w:val="0"/>
              <w:pageBreakBefore w:val="0"/>
              <w:widowControl w:val="0"/>
              <w:kinsoku w:val="0"/>
              <w:wordWrap/>
              <w:overflowPunct/>
              <w:topLinePunct w:val="0"/>
              <w:autoSpaceDE w:val="0"/>
              <w:autoSpaceDN w:val="0"/>
              <w:bidi w:val="0"/>
              <w:adjustRightInd w:val="0"/>
              <w:snapToGrid w:val="0"/>
              <w:spacing w:line="240" w:lineRule="auto"/>
              <w:ind w:right="143" w:rightChars="68"/>
              <w:jc w:val="center"/>
              <w:textAlignment w:val="baseline"/>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项目名称及项目编号</w:t>
            </w:r>
          </w:p>
        </w:tc>
        <w:tc>
          <w:tcPr>
            <w:tcW w:w="7131" w:type="dxa"/>
          </w:tcPr>
          <w:p w14:paraId="67534EB5">
            <w:pPr>
              <w:pageBreakBefore w:val="0"/>
              <w:widowControl w:val="0"/>
              <w:wordWrap/>
              <w:overflowPunct/>
              <w:topLinePunct w:val="0"/>
              <w:bidi w:val="0"/>
              <w:spacing w:before="79" w:line="219" w:lineRule="auto"/>
              <w:ind w:left="118"/>
              <w:jc w:val="center"/>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详见“第一章 投标邀请</w:t>
            </w:r>
            <w:r>
              <w:rPr>
                <w:rFonts w:ascii="宋体" w:hAnsi="宋体" w:eastAsia="宋体" w:cs="宋体"/>
                <w:color w:val="auto"/>
                <w:spacing w:val="-86"/>
                <w:sz w:val="24"/>
                <w:szCs w:val="24"/>
                <w:highlight w:val="none"/>
                <w:lang w:eastAsia="zh-CN"/>
              </w:rPr>
              <w:t xml:space="preserve"> </w:t>
            </w:r>
            <w:r>
              <w:rPr>
                <w:rFonts w:ascii="宋体" w:hAnsi="宋体" w:eastAsia="宋体" w:cs="宋体"/>
                <w:color w:val="auto"/>
                <w:spacing w:val="3"/>
                <w:sz w:val="24"/>
                <w:szCs w:val="24"/>
                <w:highlight w:val="none"/>
                <w:lang w:eastAsia="zh-CN"/>
              </w:rPr>
              <w:t>”</w:t>
            </w:r>
          </w:p>
        </w:tc>
      </w:tr>
      <w:tr w14:paraId="6DECB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305" w:type="dxa"/>
            <w:vAlign w:val="center"/>
          </w:tcPr>
          <w:p w14:paraId="4103B502">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5"/>
                <w:sz w:val="24"/>
                <w:szCs w:val="24"/>
                <w:highlight w:val="none"/>
              </w:rPr>
            </w:pPr>
            <w:r>
              <w:rPr>
                <w:rFonts w:ascii="宋体" w:hAnsi="宋体" w:eastAsia="宋体" w:cs="宋体"/>
                <w:color w:val="auto"/>
                <w:spacing w:val="4"/>
                <w:sz w:val="24"/>
                <w:szCs w:val="24"/>
                <w:highlight w:val="none"/>
                <w:lang w:eastAsia="zh-CN"/>
              </w:rPr>
              <w:t>采购人</w:t>
            </w:r>
          </w:p>
        </w:tc>
        <w:tc>
          <w:tcPr>
            <w:tcW w:w="7131" w:type="dxa"/>
          </w:tcPr>
          <w:p w14:paraId="2FE0B86C">
            <w:pPr>
              <w:pageBreakBefore w:val="0"/>
              <w:widowControl w:val="0"/>
              <w:wordWrap/>
              <w:overflowPunct/>
              <w:topLinePunct w:val="0"/>
              <w:bidi w:val="0"/>
              <w:spacing w:before="81" w:line="219" w:lineRule="auto"/>
              <w:ind w:left="113"/>
              <w:jc w:val="center"/>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详见“第一章 投标邀请</w:t>
            </w:r>
            <w:r>
              <w:rPr>
                <w:rFonts w:ascii="宋体" w:hAnsi="宋体" w:eastAsia="宋体" w:cs="宋体"/>
                <w:color w:val="auto"/>
                <w:spacing w:val="-87"/>
                <w:sz w:val="24"/>
                <w:szCs w:val="24"/>
                <w:highlight w:val="none"/>
                <w:lang w:eastAsia="zh-CN"/>
              </w:rPr>
              <w:t xml:space="preserve"> </w:t>
            </w:r>
            <w:r>
              <w:rPr>
                <w:rFonts w:ascii="宋体" w:hAnsi="宋体" w:eastAsia="宋体" w:cs="宋体"/>
                <w:color w:val="auto"/>
                <w:spacing w:val="4"/>
                <w:sz w:val="24"/>
                <w:szCs w:val="24"/>
                <w:highlight w:val="none"/>
                <w:lang w:eastAsia="zh-CN"/>
              </w:rPr>
              <w:t>”</w:t>
            </w:r>
          </w:p>
        </w:tc>
      </w:tr>
      <w:tr w14:paraId="4245E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305" w:type="dxa"/>
            <w:vAlign w:val="center"/>
          </w:tcPr>
          <w:p w14:paraId="64AC2431">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5"/>
                <w:sz w:val="24"/>
                <w:szCs w:val="24"/>
                <w:highlight w:val="none"/>
              </w:rPr>
            </w:pPr>
            <w:r>
              <w:rPr>
                <w:rFonts w:ascii="宋体" w:hAnsi="宋体" w:eastAsia="宋体" w:cs="宋体"/>
                <w:color w:val="auto"/>
                <w:spacing w:val="3"/>
                <w:sz w:val="24"/>
                <w:szCs w:val="24"/>
                <w:highlight w:val="none"/>
                <w:lang w:eastAsia="zh-CN"/>
              </w:rPr>
              <w:t>采购代理机构</w:t>
            </w:r>
          </w:p>
        </w:tc>
        <w:tc>
          <w:tcPr>
            <w:tcW w:w="7131" w:type="dxa"/>
          </w:tcPr>
          <w:p w14:paraId="22B5473E">
            <w:pPr>
              <w:pageBreakBefore w:val="0"/>
              <w:widowControl w:val="0"/>
              <w:wordWrap/>
              <w:overflowPunct/>
              <w:topLinePunct w:val="0"/>
              <w:bidi w:val="0"/>
              <w:spacing w:before="149" w:line="219" w:lineRule="auto"/>
              <w:ind w:left="113"/>
              <w:jc w:val="center"/>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详见“第一章 投标邀请</w:t>
            </w:r>
            <w:r>
              <w:rPr>
                <w:rFonts w:ascii="宋体" w:hAnsi="宋体" w:eastAsia="宋体" w:cs="宋体"/>
                <w:color w:val="auto"/>
                <w:spacing w:val="-72"/>
                <w:sz w:val="24"/>
                <w:szCs w:val="24"/>
                <w:highlight w:val="none"/>
                <w:lang w:eastAsia="zh-CN"/>
              </w:rPr>
              <w:t xml:space="preserve"> </w:t>
            </w:r>
            <w:r>
              <w:rPr>
                <w:rFonts w:ascii="宋体" w:hAnsi="宋体" w:eastAsia="宋体" w:cs="宋体"/>
                <w:color w:val="auto"/>
                <w:spacing w:val="3"/>
                <w:sz w:val="24"/>
                <w:szCs w:val="24"/>
                <w:highlight w:val="none"/>
                <w:lang w:eastAsia="zh-CN"/>
              </w:rPr>
              <w:t>”</w:t>
            </w:r>
          </w:p>
        </w:tc>
      </w:tr>
      <w:tr w14:paraId="27802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1305" w:type="dxa"/>
            <w:vAlign w:val="center"/>
          </w:tcPr>
          <w:p w14:paraId="5D5EDC44">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lang w:eastAsia="zh-CN"/>
              </w:rPr>
              <w:t>联合体投标</w:t>
            </w:r>
          </w:p>
        </w:tc>
        <w:tc>
          <w:tcPr>
            <w:tcW w:w="7131" w:type="dxa"/>
            <w:vAlign w:val="center"/>
          </w:tcPr>
          <w:p w14:paraId="6A85CB85">
            <w:pPr>
              <w:pageBreakBefore w:val="0"/>
              <w:widowControl w:val="0"/>
              <w:wordWrap/>
              <w:overflowPunct/>
              <w:topLinePunct w:val="0"/>
              <w:bidi w:val="0"/>
              <w:spacing w:before="36" w:line="219" w:lineRule="auto"/>
              <w:ind w:left="115"/>
              <w:jc w:val="left"/>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本项目是否接受联合体投标：</w:t>
            </w:r>
            <w:r>
              <w:rPr>
                <w:rFonts w:hint="eastAsia" w:ascii="宋体" w:hAnsi="宋体" w:eastAsia="宋体" w:cs="宋体"/>
                <w:color w:val="auto"/>
                <w:spacing w:val="3"/>
                <w:sz w:val="24"/>
                <w:szCs w:val="24"/>
                <w:highlight w:val="none"/>
                <w:lang w:val="en-US" w:eastAsia="zh-CN"/>
              </w:rPr>
              <w:t>否</w:t>
            </w:r>
          </w:p>
        </w:tc>
      </w:tr>
      <w:tr w14:paraId="690D2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trPr>
        <w:tc>
          <w:tcPr>
            <w:tcW w:w="1305" w:type="dxa"/>
            <w:vAlign w:val="center"/>
          </w:tcPr>
          <w:p w14:paraId="47860185">
            <w:pPr>
              <w:keepNext w:val="0"/>
              <w:keepLines w:val="0"/>
              <w:pageBreakBefore w:val="0"/>
              <w:widowControl w:val="0"/>
              <w:kinsoku w:val="0"/>
              <w:wordWrap/>
              <w:overflowPunct/>
              <w:topLinePunct w:val="0"/>
              <w:autoSpaceDE w:val="0"/>
              <w:autoSpaceDN w:val="0"/>
              <w:bidi w:val="0"/>
              <w:adjustRightInd w:val="0"/>
              <w:snapToGrid w:val="0"/>
              <w:spacing w:line="240" w:lineRule="auto"/>
              <w:ind w:left="117"/>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资格、资信证明文件</w:t>
            </w:r>
          </w:p>
          <w:p w14:paraId="74FB971A">
            <w:pPr>
              <w:keepNext w:val="0"/>
              <w:keepLines w:val="0"/>
              <w:pageBreakBefore w:val="0"/>
              <w:widowControl w:val="0"/>
              <w:kinsoku w:val="0"/>
              <w:wordWrap/>
              <w:overflowPunct/>
              <w:topLinePunct w:val="0"/>
              <w:autoSpaceDE w:val="0"/>
              <w:autoSpaceDN w:val="0"/>
              <w:bidi w:val="0"/>
              <w:adjustRightInd w:val="0"/>
              <w:snapToGrid w:val="0"/>
              <w:spacing w:line="240" w:lineRule="auto"/>
              <w:ind w:left="423"/>
              <w:jc w:val="center"/>
              <w:textAlignment w:val="baseline"/>
              <w:rPr>
                <w:rFonts w:ascii="宋体" w:hAnsi="宋体" w:eastAsia="宋体" w:cs="宋体"/>
                <w:color w:val="auto"/>
                <w:sz w:val="24"/>
                <w:szCs w:val="24"/>
                <w:highlight w:val="none"/>
              </w:rPr>
            </w:pPr>
          </w:p>
        </w:tc>
        <w:tc>
          <w:tcPr>
            <w:tcW w:w="7131" w:type="dxa"/>
          </w:tcPr>
          <w:p w14:paraId="2085E4B4">
            <w:pPr>
              <w:keepNext w:val="0"/>
              <w:keepLines w:val="0"/>
              <w:pageBreakBefore w:val="0"/>
              <w:widowControl w:val="0"/>
              <w:kinsoku w:val="0"/>
              <w:wordWrap/>
              <w:overflowPunct/>
              <w:topLinePunct w:val="0"/>
              <w:autoSpaceDE w:val="0"/>
              <w:autoSpaceDN w:val="0"/>
              <w:bidi w:val="0"/>
              <w:adjustRightInd w:val="0"/>
              <w:snapToGrid w:val="0"/>
              <w:spacing w:before="193" w:line="360" w:lineRule="auto"/>
              <w:ind w:left="115" w:leftChars="55" w:firstLine="101" w:firstLineChars="42"/>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投标人应当提交的资格、资信证明文件</w:t>
            </w:r>
          </w:p>
          <w:p w14:paraId="1F898DB3">
            <w:pPr>
              <w:keepNext w:val="0"/>
              <w:keepLines w:val="0"/>
              <w:pageBreakBefore w:val="0"/>
              <w:widowControl w:val="0"/>
              <w:kinsoku w:val="0"/>
              <w:wordWrap/>
              <w:overflowPunct/>
              <w:topLinePunct w:val="0"/>
              <w:autoSpaceDE w:val="0"/>
              <w:autoSpaceDN w:val="0"/>
              <w:bidi w:val="0"/>
              <w:adjustRightInd w:val="0"/>
              <w:snapToGrid w:val="0"/>
              <w:spacing w:line="360" w:lineRule="auto"/>
              <w:ind w:left="115" w:leftChars="55" w:firstLine="100" w:firstLineChars="42"/>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（1）合格的投标人资格证明文件：详见第四章 投标文件格式“资格证明文</w:t>
            </w:r>
            <w:r>
              <w:rPr>
                <w:rFonts w:hint="eastAsia" w:ascii="宋体" w:hAnsi="宋体" w:eastAsia="宋体" w:cs="宋体"/>
                <w:bCs/>
                <w:color w:val="auto"/>
                <w:sz w:val="24"/>
                <w:szCs w:val="24"/>
                <w:highlight w:val="none"/>
                <w:lang w:val="en-US" w:eastAsia="zh-CN"/>
              </w:rPr>
              <w:t>件</w:t>
            </w:r>
            <w:r>
              <w:rPr>
                <w:rFonts w:hint="eastAsia" w:ascii="宋体" w:hAnsi="宋体" w:eastAsia="宋体" w:cs="宋体"/>
                <w:bCs/>
                <w:color w:val="auto"/>
                <w:sz w:val="24"/>
                <w:szCs w:val="24"/>
                <w:highlight w:val="none"/>
              </w:rPr>
              <w:t>”</w:t>
            </w:r>
            <w:r>
              <w:rPr>
                <w:rFonts w:hint="eastAsia" w:ascii="宋体" w:hAnsi="宋体" w:eastAsia="宋体" w:cs="宋体"/>
                <w:color w:val="auto"/>
                <w:kern w:val="0"/>
                <w:sz w:val="24"/>
                <w:szCs w:val="24"/>
                <w:highlight w:val="none"/>
              </w:rPr>
              <w:t>。</w:t>
            </w:r>
          </w:p>
          <w:p w14:paraId="425DFA95">
            <w:pPr>
              <w:keepNext w:val="0"/>
              <w:keepLines w:val="0"/>
              <w:pageBreakBefore w:val="0"/>
              <w:widowControl w:val="0"/>
              <w:kinsoku w:val="0"/>
              <w:wordWrap/>
              <w:overflowPunct/>
              <w:topLinePunct w:val="0"/>
              <w:autoSpaceDE w:val="0"/>
              <w:autoSpaceDN w:val="0"/>
              <w:bidi w:val="0"/>
              <w:adjustRightInd w:val="0"/>
              <w:snapToGrid w:val="0"/>
              <w:spacing w:line="360" w:lineRule="auto"/>
              <w:ind w:left="115" w:leftChars="55" w:firstLine="100" w:firstLineChars="42"/>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信用查询：采购人或者采购代理机构在资格审查结束前，对投标人进行信用查询。</w:t>
            </w:r>
          </w:p>
          <w:p w14:paraId="49E6D4DC">
            <w:pPr>
              <w:keepNext w:val="0"/>
              <w:keepLines w:val="0"/>
              <w:pageBreakBefore w:val="0"/>
              <w:widowControl w:val="0"/>
              <w:kinsoku w:val="0"/>
              <w:wordWrap/>
              <w:overflowPunct/>
              <w:topLinePunct w:val="0"/>
              <w:autoSpaceDE w:val="0"/>
              <w:autoSpaceDN w:val="0"/>
              <w:bidi w:val="0"/>
              <w:adjustRightInd w:val="0"/>
              <w:snapToGrid w:val="0"/>
              <w:spacing w:line="360" w:lineRule="auto"/>
              <w:ind w:left="115" w:leftChars="55" w:firstLine="100" w:firstLineChars="4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①查询渠道：通过“信用中国”网站（</w:t>
            </w:r>
            <w:r>
              <w:rPr>
                <w:rFonts w:hint="eastAsia" w:ascii="宋体" w:hAnsi="宋体" w:eastAsia="宋体" w:cs="宋体"/>
                <w:color w:val="auto"/>
                <w:sz w:val="24"/>
                <w:szCs w:val="24"/>
                <w:highlight w:val="none"/>
                <w:u w:val="single"/>
                <w:lang w:val="en-US" w:eastAsia="zh-CN"/>
              </w:rPr>
              <w:t>www.creditchina.gov.cn</w:t>
            </w:r>
            <w:r>
              <w:rPr>
                <w:rFonts w:hint="eastAsia" w:ascii="宋体" w:hAnsi="宋体" w:eastAsia="宋体" w:cs="宋体"/>
                <w:color w:val="auto"/>
                <w:sz w:val="24"/>
                <w:szCs w:val="24"/>
                <w:highlight w:val="none"/>
                <w:lang w:val="en-US" w:eastAsia="zh-CN"/>
              </w:rPr>
              <w:t>）、中国政府采购网（</w:t>
            </w:r>
            <w:r>
              <w:rPr>
                <w:rFonts w:hint="eastAsia" w:ascii="宋体" w:hAnsi="宋体" w:eastAsia="宋体" w:cs="宋体"/>
                <w:color w:val="auto"/>
                <w:sz w:val="24"/>
                <w:szCs w:val="24"/>
                <w:highlight w:val="none"/>
                <w:u w:val="single"/>
                <w:lang w:val="en-US" w:eastAsia="zh-CN"/>
              </w:rPr>
              <w:t>www.ccgp.gov.cn</w:t>
            </w:r>
            <w:r>
              <w:rPr>
                <w:rFonts w:hint="eastAsia" w:ascii="宋体" w:hAnsi="宋体" w:eastAsia="宋体" w:cs="宋体"/>
                <w:color w:val="auto"/>
                <w:sz w:val="24"/>
                <w:szCs w:val="24"/>
                <w:highlight w:val="none"/>
                <w:lang w:val="en-US" w:eastAsia="zh-CN"/>
              </w:rPr>
              <w:t>）进行查询；</w:t>
            </w:r>
          </w:p>
          <w:p w14:paraId="09434F85">
            <w:pPr>
              <w:keepNext w:val="0"/>
              <w:keepLines w:val="0"/>
              <w:pageBreakBefore w:val="0"/>
              <w:widowControl w:val="0"/>
              <w:kinsoku w:val="0"/>
              <w:wordWrap/>
              <w:overflowPunct/>
              <w:topLinePunct w:val="0"/>
              <w:autoSpaceDE w:val="0"/>
              <w:autoSpaceDN w:val="0"/>
              <w:bidi w:val="0"/>
              <w:adjustRightInd w:val="0"/>
              <w:snapToGrid w:val="0"/>
              <w:spacing w:line="360" w:lineRule="auto"/>
              <w:ind w:left="115" w:leftChars="55" w:firstLine="100" w:firstLineChars="4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②查询截止时点：资格审查结束前；</w:t>
            </w:r>
          </w:p>
          <w:p w14:paraId="0ACBF468">
            <w:pPr>
              <w:keepNext w:val="0"/>
              <w:keepLines w:val="0"/>
              <w:pageBreakBefore w:val="0"/>
              <w:widowControl w:val="0"/>
              <w:kinsoku w:val="0"/>
              <w:wordWrap/>
              <w:overflowPunct/>
              <w:topLinePunct w:val="0"/>
              <w:autoSpaceDE w:val="0"/>
              <w:autoSpaceDN w:val="0"/>
              <w:bidi w:val="0"/>
              <w:adjustRightInd w:val="0"/>
              <w:snapToGrid w:val="0"/>
              <w:spacing w:line="360" w:lineRule="auto"/>
              <w:ind w:left="115" w:leftChars="55" w:firstLine="100" w:firstLineChars="42"/>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③查询记录和证据留存方式：在查询网站中直接打印查询记录，截图另存为电子文档作为评审资料保存；</w:t>
            </w:r>
          </w:p>
          <w:p w14:paraId="35298323">
            <w:pPr>
              <w:pStyle w:val="21"/>
              <w:keepNext w:val="0"/>
              <w:keepLines w:val="0"/>
              <w:pageBreakBefore w:val="0"/>
              <w:widowControl w:val="0"/>
              <w:kinsoku w:val="0"/>
              <w:wordWrap/>
              <w:overflowPunct/>
              <w:topLinePunct w:val="0"/>
              <w:autoSpaceDE w:val="0"/>
              <w:autoSpaceDN w:val="0"/>
              <w:bidi w:val="0"/>
              <w:adjustRightInd w:val="0"/>
              <w:snapToGrid w:val="0"/>
              <w:spacing w:line="360" w:lineRule="auto"/>
              <w:ind w:left="115" w:leftChars="55" w:firstLine="100" w:firstLineChars="42"/>
              <w:jc w:val="left"/>
              <w:rPr>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④信用信息的使用规则：对被列入失信被执行人、重大税收违法失信主体、政府采购严重违法失信行为记录名单及其他不符合《中华人民共和国政府采购法》第二十二条规定条件的投标人，拒绝其参与政府采购活动。两个以上的自然人、法人或者其他组织组成一个联合体，以一个投标人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投标人）的，视同联合体存在不良信用记录。（如在上述网站查询结果均显示没有相关记录，视为不存在上述不良信用记录）</w:t>
            </w:r>
          </w:p>
        </w:tc>
      </w:tr>
      <w:tr w14:paraId="52B5D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305" w:type="dxa"/>
            <w:vAlign w:val="center"/>
          </w:tcPr>
          <w:p w14:paraId="2D8CDB3A">
            <w:pPr>
              <w:pageBreakBefore w:val="0"/>
              <w:widowControl w:val="0"/>
              <w:wordWrap/>
              <w:overflowPunct/>
              <w:topLinePunct w:val="0"/>
              <w:bidi w:val="0"/>
              <w:spacing w:before="78" w:line="184" w:lineRule="auto"/>
              <w:jc w:val="center"/>
              <w:rPr>
                <w:rFonts w:hint="default" w:ascii="宋体" w:hAnsi="宋体" w:eastAsia="宋体" w:cs="宋体"/>
                <w:snapToGrid w:val="0"/>
                <w:color w:val="auto"/>
                <w:spacing w:val="-14"/>
                <w:sz w:val="24"/>
                <w:szCs w:val="24"/>
                <w:highlight w:val="none"/>
                <w:lang w:val="en-US" w:eastAsia="zh-CN" w:bidi="ar-SA"/>
              </w:rPr>
            </w:pPr>
            <w:r>
              <w:rPr>
                <w:rFonts w:hint="eastAsia" w:ascii="宋体" w:hAnsi="宋体" w:eastAsia="宋体" w:cs="宋体"/>
                <w:color w:val="auto"/>
                <w:spacing w:val="-14"/>
                <w:sz w:val="24"/>
                <w:szCs w:val="24"/>
                <w:highlight w:val="none"/>
                <w:lang w:val="en-US" w:eastAsia="zh-CN"/>
              </w:rPr>
              <w:t>投标保证金</w:t>
            </w:r>
          </w:p>
        </w:tc>
        <w:tc>
          <w:tcPr>
            <w:tcW w:w="7131" w:type="dxa"/>
            <w:vAlign w:val="center"/>
          </w:tcPr>
          <w:p w14:paraId="1B8C51F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82"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投标保证金金额：</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lang w:val="en-US" w:eastAsia="zh-CN"/>
              </w:rPr>
              <w:t>壹拾万</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lang w:val="en-US" w:eastAsia="zh-CN"/>
              </w:rPr>
              <w:t>100000</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w:t>
            </w:r>
          </w:p>
          <w:p w14:paraId="58EDFF59">
            <w:pPr>
              <w:pStyle w:val="34"/>
              <w:spacing w:before="160"/>
              <w:ind w:left="108"/>
              <w:jc w:val="both"/>
              <w:rPr>
                <w:sz w:val="24"/>
                <w:highlight w:val="none"/>
              </w:rPr>
            </w:pPr>
            <w:r>
              <w:rPr>
                <w:sz w:val="24"/>
                <w:highlight w:val="none"/>
              </w:rPr>
              <w:t>本次投标保证金采取</w:t>
            </w:r>
            <w:r>
              <w:rPr>
                <w:rFonts w:hint="eastAsia"/>
                <w:sz w:val="24"/>
                <w:highlight w:val="none"/>
              </w:rPr>
              <w:t>转账</w:t>
            </w:r>
            <w:r>
              <w:rPr>
                <w:sz w:val="24"/>
                <w:highlight w:val="none"/>
              </w:rPr>
              <w:t>方式，具体如下：</w:t>
            </w:r>
          </w:p>
          <w:p w14:paraId="18D64C9A">
            <w:pPr>
              <w:pStyle w:val="34"/>
              <w:spacing w:before="161" w:line="364" w:lineRule="auto"/>
              <w:ind w:left="108" w:right="-29" w:firstLine="480"/>
              <w:jc w:val="both"/>
              <w:rPr>
                <w:spacing w:val="-4"/>
                <w:sz w:val="24"/>
                <w:highlight w:val="none"/>
              </w:rPr>
            </w:pPr>
            <w:r>
              <w:rPr>
                <w:sz w:val="24"/>
                <w:highlight w:val="none"/>
              </w:rPr>
              <w:t>投标人应自行考虑投标保证金出账时间，如未在规定的到账</w:t>
            </w:r>
            <w:r>
              <w:rPr>
                <w:spacing w:val="-4"/>
                <w:sz w:val="24"/>
                <w:highlight w:val="none"/>
              </w:rPr>
              <w:t>截止时间之前到达采购代理机构指定的账户，则投标人的投标无效。</w:t>
            </w:r>
          </w:p>
          <w:p w14:paraId="57BFDA49">
            <w:pPr>
              <w:pStyle w:val="34"/>
              <w:spacing w:before="161" w:line="364" w:lineRule="auto"/>
              <w:ind w:right="-29"/>
              <w:jc w:val="both"/>
              <w:rPr>
                <w:spacing w:val="-9"/>
                <w:sz w:val="24"/>
                <w:highlight w:val="none"/>
              </w:rPr>
            </w:pPr>
            <w:r>
              <w:rPr>
                <w:sz w:val="24"/>
                <w:highlight w:val="none"/>
              </w:rPr>
              <w:t>请各投标人以转账方式从</w:t>
            </w:r>
            <w:r>
              <w:rPr>
                <w:rFonts w:hint="eastAsia"/>
                <w:sz w:val="24"/>
                <w:highlight w:val="none"/>
              </w:rPr>
              <w:t>投标人</w:t>
            </w:r>
            <w:r>
              <w:rPr>
                <w:sz w:val="24"/>
                <w:highlight w:val="none"/>
              </w:rPr>
              <w:t>开户银行基本账户</w:t>
            </w:r>
            <w:r>
              <w:rPr>
                <w:rFonts w:hint="eastAsia"/>
                <w:sz w:val="24"/>
                <w:highlight w:val="none"/>
              </w:rPr>
              <w:t>转入下列账户</w:t>
            </w:r>
            <w:r>
              <w:rPr>
                <w:spacing w:val="-5"/>
                <w:sz w:val="24"/>
                <w:highlight w:val="none"/>
              </w:rPr>
              <w:t>，如在投标截止时间</w:t>
            </w:r>
            <w:r>
              <w:rPr>
                <w:b/>
                <w:spacing w:val="-5"/>
                <w:sz w:val="24"/>
                <w:highlight w:val="none"/>
              </w:rPr>
              <w:t>前一日</w:t>
            </w:r>
            <w:r>
              <w:rPr>
                <w:b/>
                <w:sz w:val="24"/>
                <w:highlight w:val="none"/>
              </w:rPr>
              <w:t>17</w:t>
            </w:r>
            <w:r>
              <w:rPr>
                <w:b/>
                <w:spacing w:val="-38"/>
                <w:sz w:val="24"/>
                <w:highlight w:val="none"/>
              </w:rPr>
              <w:t>时</w:t>
            </w:r>
            <w:r>
              <w:rPr>
                <w:b/>
                <w:sz w:val="24"/>
                <w:highlight w:val="none"/>
              </w:rPr>
              <w:t>00</w:t>
            </w:r>
            <w:r>
              <w:rPr>
                <w:b/>
                <w:spacing w:val="-9"/>
                <w:sz w:val="24"/>
                <w:highlight w:val="none"/>
              </w:rPr>
              <w:t>分</w:t>
            </w:r>
            <w:r>
              <w:rPr>
                <w:spacing w:val="-9"/>
                <w:sz w:val="24"/>
                <w:highlight w:val="none"/>
              </w:rPr>
              <w:t>前未到账，则投标人的投标无效。</w:t>
            </w:r>
          </w:p>
          <w:p w14:paraId="245D3DE9">
            <w:pPr>
              <w:pStyle w:val="34"/>
              <w:spacing w:before="2" w:line="364" w:lineRule="auto"/>
              <w:ind w:left="108" w:right="44"/>
              <w:jc w:val="both"/>
              <w:rPr>
                <w:b/>
                <w:sz w:val="24"/>
                <w:highlight w:val="none"/>
              </w:rPr>
            </w:pPr>
            <w:r>
              <w:rPr>
                <w:b/>
                <w:sz w:val="24"/>
                <w:highlight w:val="none"/>
              </w:rPr>
              <w:t>收款单位：</w:t>
            </w:r>
            <w:r>
              <w:rPr>
                <w:rFonts w:hint="eastAsia"/>
                <w:b/>
                <w:sz w:val="24"/>
                <w:highlight w:val="none"/>
              </w:rPr>
              <w:t>吉安市金鼎混凝土有限公司</w:t>
            </w:r>
          </w:p>
          <w:p w14:paraId="74552DAD">
            <w:pPr>
              <w:pStyle w:val="34"/>
              <w:spacing w:before="2" w:line="364" w:lineRule="auto"/>
              <w:ind w:left="108" w:right="44"/>
              <w:jc w:val="both"/>
              <w:rPr>
                <w:b/>
                <w:sz w:val="24"/>
                <w:highlight w:val="none"/>
              </w:rPr>
            </w:pPr>
            <w:r>
              <w:rPr>
                <w:b/>
                <w:sz w:val="24"/>
                <w:highlight w:val="none"/>
              </w:rPr>
              <w:t>开户银行：</w:t>
            </w:r>
            <w:r>
              <w:rPr>
                <w:rFonts w:hint="eastAsia"/>
                <w:b/>
                <w:sz w:val="24"/>
                <w:highlight w:val="none"/>
              </w:rPr>
              <w:t>中国农业银行吉安青原支行</w:t>
            </w:r>
          </w:p>
          <w:p w14:paraId="0736C630">
            <w:pPr>
              <w:pStyle w:val="34"/>
              <w:spacing w:before="2"/>
              <w:ind w:left="108"/>
              <w:jc w:val="both"/>
              <w:rPr>
                <w:b/>
                <w:sz w:val="24"/>
                <w:highlight w:val="none"/>
              </w:rPr>
            </w:pPr>
            <w:r>
              <w:rPr>
                <w:b/>
                <w:sz w:val="24"/>
                <w:highlight w:val="none"/>
              </w:rPr>
              <w:t>账</w:t>
            </w:r>
            <w:r>
              <w:rPr>
                <w:rFonts w:hint="eastAsia"/>
                <w:b/>
                <w:sz w:val="24"/>
                <w:highlight w:val="none"/>
              </w:rPr>
              <w:t xml:space="preserve">    </w:t>
            </w:r>
            <w:r>
              <w:rPr>
                <w:b/>
                <w:sz w:val="24"/>
                <w:highlight w:val="none"/>
              </w:rPr>
              <w:t>号：</w:t>
            </w:r>
            <w:r>
              <w:rPr>
                <w:rFonts w:hint="eastAsia"/>
                <w:b/>
                <w:sz w:val="24"/>
                <w:highlight w:val="none"/>
              </w:rPr>
              <w:t>14372101040014918</w:t>
            </w:r>
          </w:p>
          <w:p w14:paraId="6DFFE625">
            <w:pPr>
              <w:pStyle w:val="34"/>
              <w:spacing w:before="161" w:line="364" w:lineRule="auto"/>
              <w:ind w:left="108" w:right="95"/>
              <w:jc w:val="both"/>
              <w:rPr>
                <w:sz w:val="24"/>
                <w:highlight w:val="none"/>
              </w:rPr>
            </w:pPr>
            <w:r>
              <w:rPr>
                <w:sz w:val="24"/>
                <w:highlight w:val="none"/>
              </w:rPr>
              <w:t>注：</w:t>
            </w:r>
            <w:r>
              <w:rPr>
                <w:rFonts w:hint="eastAsia"/>
                <w:sz w:val="24"/>
                <w:highlight w:val="none"/>
                <w:lang w:val="en-US"/>
              </w:rPr>
              <w:t>1、未中标单位的投标保证金将在中标通知书发出后5个工作日内无息退还，中标单位的投标保证金将在签订合同后5个工作日内无息退还。</w:t>
            </w:r>
          </w:p>
          <w:p w14:paraId="077B0D46">
            <w:pPr>
              <w:pStyle w:val="34"/>
              <w:spacing w:before="2" w:line="364" w:lineRule="auto"/>
              <w:ind w:left="108" w:right="95"/>
              <w:jc w:val="both"/>
              <w:rPr>
                <w:sz w:val="24"/>
                <w:highlight w:val="none"/>
                <w:lang w:val="en-US"/>
              </w:rPr>
            </w:pPr>
            <w:r>
              <w:rPr>
                <w:rFonts w:hint="eastAsia"/>
                <w:sz w:val="24"/>
                <w:highlight w:val="none"/>
                <w:lang w:val="en-US"/>
              </w:rPr>
              <w:t>2、投标人有下列情形之一的，中标无效，没收投标保证金，处以本项目成交金额千分之五以上千分之十以下的罚款，列入不良行为记录名单，并予以公告；有违法所得的，没收违法所得，情节严重的，由工商行政管理机关吊销营业执照；构成犯罪的，依法追究刑事责任：</w:t>
            </w:r>
          </w:p>
          <w:p w14:paraId="5E4A0E86">
            <w:pPr>
              <w:pStyle w:val="34"/>
              <w:spacing w:before="2" w:line="364" w:lineRule="auto"/>
              <w:ind w:left="108" w:right="95"/>
              <w:jc w:val="both"/>
              <w:rPr>
                <w:sz w:val="24"/>
                <w:highlight w:val="none"/>
                <w:lang w:val="en-US"/>
              </w:rPr>
            </w:pPr>
            <w:r>
              <w:rPr>
                <w:sz w:val="24"/>
                <w:highlight w:val="none"/>
                <w:lang w:val="en-US"/>
              </w:rPr>
              <w:t>1</w:t>
            </w:r>
            <w:r>
              <w:rPr>
                <w:rFonts w:hint="eastAsia"/>
                <w:sz w:val="24"/>
                <w:highlight w:val="none"/>
                <w:lang w:val="en-US"/>
              </w:rPr>
              <w:t>）在招标过程中与招标人进行协商谈判、不按照招标文件和中标人的投标文件订立合同，或者与招标人另行订立背离合同实质性内容的协议的；</w:t>
            </w:r>
          </w:p>
          <w:p w14:paraId="51C67D5E">
            <w:pPr>
              <w:pStyle w:val="34"/>
              <w:spacing w:before="2" w:line="364" w:lineRule="auto"/>
              <w:ind w:left="108" w:right="95"/>
              <w:jc w:val="both"/>
              <w:rPr>
                <w:sz w:val="24"/>
                <w:highlight w:val="none"/>
                <w:lang w:val="en-US"/>
              </w:rPr>
            </w:pPr>
            <w:r>
              <w:rPr>
                <w:sz w:val="24"/>
                <w:highlight w:val="none"/>
                <w:lang w:val="en-US"/>
              </w:rPr>
              <w:t>2</w:t>
            </w:r>
            <w:r>
              <w:rPr>
                <w:rFonts w:hint="eastAsia"/>
                <w:sz w:val="24"/>
                <w:highlight w:val="none"/>
                <w:lang w:val="en-US"/>
              </w:rPr>
              <w:t>）中标人提供虚假材料和文件意图骗取中标的；</w:t>
            </w:r>
          </w:p>
          <w:p w14:paraId="540CA0D4">
            <w:pPr>
              <w:pStyle w:val="34"/>
              <w:spacing w:before="2" w:line="364" w:lineRule="auto"/>
              <w:ind w:left="108" w:right="95"/>
              <w:jc w:val="both"/>
              <w:rPr>
                <w:sz w:val="24"/>
                <w:highlight w:val="none"/>
                <w:lang w:val="en-US"/>
              </w:rPr>
            </w:pPr>
            <w:r>
              <w:rPr>
                <w:sz w:val="24"/>
                <w:highlight w:val="none"/>
                <w:lang w:val="en-US"/>
              </w:rPr>
              <w:t>3</w:t>
            </w:r>
            <w:r>
              <w:rPr>
                <w:rFonts w:hint="eastAsia"/>
                <w:sz w:val="24"/>
                <w:highlight w:val="none"/>
                <w:lang w:val="en-US"/>
              </w:rPr>
              <w:t>）采取不正当手段诋毁、排挤其他投标人的；</w:t>
            </w:r>
          </w:p>
          <w:p w14:paraId="63095EB3">
            <w:pPr>
              <w:pStyle w:val="34"/>
              <w:spacing w:before="2" w:line="364" w:lineRule="auto"/>
              <w:ind w:left="108" w:right="95"/>
              <w:jc w:val="both"/>
              <w:rPr>
                <w:sz w:val="24"/>
                <w:highlight w:val="none"/>
                <w:lang w:val="en-US"/>
              </w:rPr>
            </w:pPr>
            <w:r>
              <w:rPr>
                <w:sz w:val="24"/>
                <w:highlight w:val="none"/>
                <w:lang w:val="en-US"/>
              </w:rPr>
              <w:t>4</w:t>
            </w:r>
            <w:r>
              <w:rPr>
                <w:rFonts w:hint="eastAsia"/>
                <w:sz w:val="24"/>
                <w:highlight w:val="none"/>
                <w:lang w:val="en-US"/>
              </w:rPr>
              <w:t>）有扰乱招标市场及恶意串标围标行为的；</w:t>
            </w:r>
          </w:p>
          <w:p w14:paraId="617E9EA8">
            <w:pPr>
              <w:pStyle w:val="34"/>
              <w:spacing w:before="2" w:line="364" w:lineRule="auto"/>
              <w:ind w:left="108" w:right="95"/>
              <w:jc w:val="both"/>
              <w:rPr>
                <w:sz w:val="24"/>
                <w:highlight w:val="none"/>
                <w:lang w:val="en-US"/>
              </w:rPr>
            </w:pPr>
            <w:r>
              <w:rPr>
                <w:sz w:val="24"/>
                <w:highlight w:val="none"/>
                <w:lang w:val="en-US"/>
              </w:rPr>
              <w:t>5</w:t>
            </w:r>
            <w:r>
              <w:rPr>
                <w:rFonts w:hint="eastAsia"/>
                <w:sz w:val="24"/>
                <w:highlight w:val="none"/>
                <w:lang w:val="en-US"/>
              </w:rPr>
              <w:t>）向招标人、采购人行贿或者提供其他不正当利益的；</w:t>
            </w:r>
          </w:p>
          <w:p w14:paraId="78971C5A">
            <w:pPr>
              <w:pStyle w:val="34"/>
              <w:spacing w:before="2" w:line="364" w:lineRule="auto"/>
              <w:ind w:left="108" w:right="95"/>
              <w:jc w:val="both"/>
              <w:rPr>
                <w:sz w:val="24"/>
                <w:highlight w:val="none"/>
                <w:lang w:val="en-US"/>
              </w:rPr>
            </w:pPr>
            <w:r>
              <w:rPr>
                <w:sz w:val="24"/>
                <w:highlight w:val="none"/>
                <w:lang w:val="en-US"/>
              </w:rPr>
              <w:t>6</w:t>
            </w:r>
            <w:r>
              <w:rPr>
                <w:rFonts w:hint="eastAsia"/>
                <w:sz w:val="24"/>
                <w:highlight w:val="none"/>
                <w:lang w:val="en-US"/>
              </w:rPr>
              <w:t>）拒绝有关部门监督检查或者提供虚假情况的。</w:t>
            </w:r>
          </w:p>
          <w:p w14:paraId="53D1DF80">
            <w:pPr>
              <w:pStyle w:val="34"/>
              <w:spacing w:before="2" w:line="364" w:lineRule="auto"/>
              <w:ind w:left="108" w:right="95"/>
              <w:jc w:val="both"/>
              <w:rPr>
                <w:sz w:val="24"/>
                <w:highlight w:val="none"/>
                <w:lang w:val="en-US"/>
              </w:rPr>
            </w:pPr>
            <w:r>
              <w:rPr>
                <w:rFonts w:hint="eastAsia"/>
                <w:sz w:val="24"/>
                <w:highlight w:val="none"/>
                <w:lang w:val="en-US"/>
              </w:rPr>
              <w:t>3、中标人有下列情形之一的，招标人不予退还其交纳的投标保证金或履约保证金；情节严重的，由财政部门将其列入不良行为记录名单，并予以通报：</w:t>
            </w:r>
          </w:p>
          <w:p w14:paraId="5BF84994">
            <w:pPr>
              <w:pStyle w:val="34"/>
              <w:spacing w:before="2" w:line="364" w:lineRule="auto"/>
              <w:ind w:left="108" w:right="95"/>
              <w:jc w:val="both"/>
              <w:rPr>
                <w:sz w:val="24"/>
                <w:highlight w:val="none"/>
                <w:lang w:val="en-US"/>
              </w:rPr>
            </w:pPr>
            <w:r>
              <w:rPr>
                <w:sz w:val="24"/>
                <w:highlight w:val="none"/>
                <w:lang w:val="en-US"/>
              </w:rPr>
              <w:t>1</w:t>
            </w:r>
            <w:r>
              <w:rPr>
                <w:rFonts w:hint="eastAsia"/>
                <w:sz w:val="24"/>
                <w:highlight w:val="none"/>
                <w:lang w:val="en-US"/>
              </w:rPr>
              <w:t>）中标后无正当理由不与招标人在规定时间内签订合同的，或无正当理由（或因主观因素）放弃中标的；</w:t>
            </w:r>
          </w:p>
          <w:p w14:paraId="4B4B8BB7">
            <w:pPr>
              <w:pStyle w:val="34"/>
              <w:spacing w:before="2" w:line="364" w:lineRule="auto"/>
              <w:ind w:left="108" w:right="95"/>
              <w:jc w:val="both"/>
              <w:rPr>
                <w:rFonts w:hint="eastAsia"/>
                <w:sz w:val="24"/>
                <w:highlight w:val="none"/>
                <w:lang w:val="en-US"/>
              </w:rPr>
            </w:pPr>
            <w:r>
              <w:rPr>
                <w:sz w:val="24"/>
                <w:highlight w:val="none"/>
                <w:lang w:val="en-US"/>
              </w:rPr>
              <w:t>2</w:t>
            </w:r>
            <w:r>
              <w:rPr>
                <w:rFonts w:hint="eastAsia"/>
                <w:sz w:val="24"/>
                <w:highlight w:val="none"/>
                <w:lang w:val="en-US"/>
              </w:rPr>
              <w:t>）将中标项目转让给他人，或者在投标文件中未说明，且未经招标人同意，将中标项目分包给他人的；</w:t>
            </w:r>
          </w:p>
          <w:p w14:paraId="48D6AA8D">
            <w:pPr>
              <w:pStyle w:val="34"/>
              <w:spacing w:before="2" w:line="364" w:lineRule="auto"/>
              <w:ind w:left="108" w:right="95"/>
              <w:jc w:val="both"/>
              <w:rPr>
                <w:rFonts w:hint="eastAsia"/>
                <w:highlight w:val="none"/>
                <w:lang w:val="en-US" w:eastAsia="zh-CN"/>
              </w:rPr>
            </w:pPr>
            <w:r>
              <w:rPr>
                <w:rFonts w:hint="eastAsia"/>
                <w:sz w:val="24"/>
                <w:highlight w:val="none"/>
                <w:lang w:val="en-US" w:eastAsia="en-US"/>
              </w:rPr>
              <w:t>3）</w:t>
            </w:r>
            <w:r>
              <w:rPr>
                <w:rFonts w:hint="eastAsia"/>
                <w:sz w:val="24"/>
                <w:highlight w:val="none"/>
                <w:lang w:val="en-US"/>
              </w:rPr>
              <w:t>拒绝履行合同义务的。</w:t>
            </w:r>
          </w:p>
        </w:tc>
      </w:tr>
      <w:tr w14:paraId="65F46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1305" w:type="dxa"/>
            <w:vAlign w:val="center"/>
          </w:tcPr>
          <w:p w14:paraId="1090CDA1">
            <w:pPr>
              <w:pageBreakBefore w:val="0"/>
              <w:widowControl w:val="0"/>
              <w:wordWrap/>
              <w:overflowPunct/>
              <w:topLinePunct w:val="0"/>
              <w:bidi w:val="0"/>
              <w:spacing w:before="118" w:line="184" w:lineRule="auto"/>
              <w:jc w:val="center"/>
              <w:rPr>
                <w:rFonts w:hint="default" w:ascii="宋体" w:hAnsi="宋体" w:eastAsia="宋体" w:cs="宋体"/>
                <w:snapToGrid w:val="0"/>
                <w:color w:val="auto"/>
                <w:spacing w:val="-14"/>
                <w:sz w:val="24"/>
                <w:szCs w:val="24"/>
                <w:highlight w:val="none"/>
                <w:lang w:val="en-US" w:eastAsia="zh-CN" w:bidi="ar-SA"/>
              </w:rPr>
            </w:pPr>
            <w:r>
              <w:rPr>
                <w:rFonts w:hint="eastAsia" w:ascii="宋体" w:hAnsi="宋体" w:eastAsia="宋体" w:cs="宋体"/>
                <w:color w:val="auto"/>
                <w:sz w:val="24"/>
                <w:szCs w:val="24"/>
                <w:highlight w:val="none"/>
                <w:lang w:val="en-US" w:eastAsia="zh-CN"/>
              </w:rPr>
              <w:t>投标有效期</w:t>
            </w:r>
          </w:p>
        </w:tc>
        <w:tc>
          <w:tcPr>
            <w:tcW w:w="7131" w:type="dxa"/>
            <w:vAlign w:val="center"/>
          </w:tcPr>
          <w:p w14:paraId="119DEDE2">
            <w:pPr>
              <w:pageBreakBefore w:val="0"/>
              <w:widowControl w:val="0"/>
              <w:wordWrap/>
              <w:overflowPunct/>
              <w:topLinePunct w:val="0"/>
              <w:bidi w:val="0"/>
              <w:spacing w:before="36" w:line="219" w:lineRule="auto"/>
              <w:ind w:left="117" w:leftChars="0"/>
              <w:jc w:val="both"/>
              <w:rPr>
                <w:rFonts w:hint="eastAsia" w:ascii="宋体" w:hAnsi="宋体" w:eastAsia="宋体" w:cs="宋体"/>
                <w:snapToGrid w:val="0"/>
                <w:color w:val="auto"/>
                <w:sz w:val="24"/>
                <w:szCs w:val="24"/>
                <w:highlight w:val="none"/>
                <w:lang w:val="en-US" w:eastAsia="zh-CN" w:bidi="ar-SA"/>
              </w:rPr>
            </w:pPr>
            <w:r>
              <w:rPr>
                <w:rFonts w:ascii="宋体" w:hAnsi="宋体" w:eastAsia="宋体" w:cs="宋体"/>
                <w:color w:val="auto"/>
                <w:spacing w:val="-1"/>
                <w:sz w:val="24"/>
                <w:szCs w:val="24"/>
                <w:highlight w:val="none"/>
                <w:lang w:eastAsia="zh-CN"/>
              </w:rPr>
              <w:t>从提交投标文件的截止之日起</w:t>
            </w:r>
            <w:r>
              <w:rPr>
                <w:rFonts w:ascii="宋体" w:hAnsi="宋体" w:eastAsia="宋体" w:cs="宋体"/>
                <w:color w:val="auto"/>
                <w:spacing w:val="-50"/>
                <w:sz w:val="24"/>
                <w:szCs w:val="24"/>
                <w:highlight w:val="none"/>
                <w:lang w:eastAsia="zh-CN"/>
              </w:rPr>
              <w:t xml:space="preserve"> </w:t>
            </w:r>
            <w:r>
              <w:rPr>
                <w:rFonts w:ascii="宋体" w:hAnsi="宋体" w:eastAsia="宋体" w:cs="宋体"/>
                <w:color w:val="auto"/>
                <w:spacing w:val="-1"/>
                <w:sz w:val="24"/>
                <w:szCs w:val="24"/>
                <w:highlight w:val="none"/>
                <w:u w:val="single"/>
                <w:lang w:eastAsia="zh-CN"/>
              </w:rPr>
              <w:t>9</w:t>
            </w:r>
            <w:r>
              <w:rPr>
                <w:rFonts w:ascii="宋体" w:hAnsi="宋体" w:eastAsia="宋体" w:cs="宋体"/>
                <w:color w:val="auto"/>
                <w:spacing w:val="-2"/>
                <w:sz w:val="24"/>
                <w:szCs w:val="24"/>
                <w:highlight w:val="none"/>
                <w:u w:val="single"/>
                <w:lang w:eastAsia="zh-CN"/>
              </w:rPr>
              <w:t>0</w:t>
            </w:r>
            <w:r>
              <w:rPr>
                <w:rFonts w:ascii="宋体" w:hAnsi="宋体" w:eastAsia="宋体" w:cs="宋体"/>
                <w:color w:val="auto"/>
                <w:spacing w:val="-46"/>
                <w:sz w:val="24"/>
                <w:szCs w:val="24"/>
                <w:highlight w:val="none"/>
                <w:u w:val="single"/>
                <w:lang w:eastAsia="zh-CN"/>
              </w:rPr>
              <w:t xml:space="preserve"> </w:t>
            </w:r>
            <w:r>
              <w:rPr>
                <w:rFonts w:ascii="宋体" w:hAnsi="宋体" w:eastAsia="宋体" w:cs="宋体"/>
                <w:color w:val="auto"/>
                <w:spacing w:val="-2"/>
                <w:sz w:val="24"/>
                <w:szCs w:val="24"/>
                <w:highlight w:val="none"/>
                <w:lang w:eastAsia="zh-CN"/>
              </w:rPr>
              <w:t>天</w:t>
            </w:r>
          </w:p>
        </w:tc>
      </w:tr>
      <w:tr w14:paraId="5C70E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1305" w:type="dxa"/>
            <w:vAlign w:val="center"/>
          </w:tcPr>
          <w:p w14:paraId="23C27BC1">
            <w:pPr>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auto"/>
                <w:spacing w:val="-14"/>
                <w:sz w:val="24"/>
                <w:szCs w:val="24"/>
                <w:highlight w:val="none"/>
                <w:lang w:val="en-US" w:eastAsia="zh-CN" w:bidi="ar-SA"/>
              </w:rPr>
            </w:pPr>
            <w:r>
              <w:rPr>
                <w:rFonts w:ascii="宋体" w:hAnsi="宋体" w:eastAsia="宋体" w:cs="宋体"/>
                <w:color w:val="auto"/>
                <w:spacing w:val="3"/>
                <w:sz w:val="24"/>
                <w:szCs w:val="24"/>
                <w:highlight w:val="none"/>
                <w:lang w:eastAsia="zh-CN"/>
              </w:rPr>
              <w:t>投标截止时间</w:t>
            </w:r>
          </w:p>
        </w:tc>
        <w:tc>
          <w:tcPr>
            <w:tcW w:w="7131" w:type="dxa"/>
            <w:vAlign w:val="center"/>
          </w:tcPr>
          <w:p w14:paraId="05310868">
            <w:pPr>
              <w:keepNext w:val="0"/>
              <w:keepLines w:val="0"/>
              <w:pageBreakBefore w:val="0"/>
              <w:widowControl w:val="0"/>
              <w:kinsoku w:val="0"/>
              <w:wordWrap/>
              <w:overflowPunct/>
              <w:topLinePunct w:val="0"/>
              <w:autoSpaceDE w:val="0"/>
              <w:autoSpaceDN w:val="0"/>
              <w:bidi w:val="0"/>
              <w:adjustRightInd w:val="0"/>
              <w:snapToGrid w:val="0"/>
              <w:spacing w:line="360" w:lineRule="auto"/>
              <w:ind w:left="117" w:leftChars="0"/>
              <w:jc w:val="both"/>
              <w:textAlignment w:val="baseline"/>
              <w:rPr>
                <w:rFonts w:ascii="宋体" w:hAnsi="宋体" w:eastAsia="宋体" w:cs="宋体"/>
                <w:snapToGrid w:val="0"/>
                <w:color w:val="auto"/>
                <w:sz w:val="24"/>
                <w:szCs w:val="24"/>
                <w:highlight w:val="none"/>
                <w:lang w:val="en-US" w:eastAsia="zh-CN" w:bidi="ar-SA"/>
              </w:rPr>
            </w:pPr>
            <w:r>
              <w:rPr>
                <w:rFonts w:ascii="宋体" w:hAnsi="宋体" w:eastAsia="宋体" w:cs="宋体"/>
                <w:color w:val="auto"/>
                <w:spacing w:val="3"/>
                <w:sz w:val="24"/>
                <w:szCs w:val="24"/>
                <w:highlight w:val="none"/>
                <w:lang w:eastAsia="zh-CN"/>
              </w:rPr>
              <w:t>投标截止时间：详见“第一章 投标邀请</w:t>
            </w:r>
            <w:r>
              <w:rPr>
                <w:rFonts w:ascii="宋体" w:hAnsi="宋体" w:eastAsia="宋体" w:cs="宋体"/>
                <w:color w:val="auto"/>
                <w:spacing w:val="-76"/>
                <w:sz w:val="24"/>
                <w:szCs w:val="24"/>
                <w:highlight w:val="none"/>
                <w:lang w:eastAsia="zh-CN"/>
              </w:rPr>
              <w:t xml:space="preserve"> </w:t>
            </w:r>
            <w:r>
              <w:rPr>
                <w:rFonts w:ascii="宋体" w:hAnsi="宋体" w:eastAsia="宋体" w:cs="宋体"/>
                <w:color w:val="auto"/>
                <w:spacing w:val="3"/>
                <w:sz w:val="24"/>
                <w:szCs w:val="24"/>
                <w:highlight w:val="none"/>
                <w:lang w:eastAsia="zh-CN"/>
              </w:rPr>
              <w:t>”</w:t>
            </w:r>
          </w:p>
        </w:tc>
      </w:tr>
      <w:tr w14:paraId="6CBF3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305" w:type="dxa"/>
            <w:vAlign w:val="center"/>
          </w:tcPr>
          <w:p w14:paraId="2A3C6BF2">
            <w:pPr>
              <w:keepNext w:val="0"/>
              <w:keepLines w:val="0"/>
              <w:pageBreakBefore w:val="0"/>
              <w:widowControl w:val="0"/>
              <w:kinsoku w:val="0"/>
              <w:wordWrap/>
              <w:overflowPunct/>
              <w:topLinePunct w:val="0"/>
              <w:autoSpaceDE w:val="0"/>
              <w:autoSpaceDN w:val="0"/>
              <w:bidi w:val="0"/>
              <w:adjustRightInd w:val="0"/>
              <w:snapToGrid w:val="0"/>
              <w:spacing w:before="78" w:line="240" w:lineRule="auto"/>
              <w:jc w:val="center"/>
              <w:textAlignment w:val="baseline"/>
              <w:rPr>
                <w:rFonts w:hint="eastAsia" w:ascii="宋体" w:hAnsi="宋体" w:eastAsia="宋体" w:cs="宋体"/>
                <w:snapToGrid w:val="0"/>
                <w:color w:val="auto"/>
                <w:spacing w:val="3"/>
                <w:sz w:val="24"/>
                <w:szCs w:val="24"/>
                <w:highlight w:val="none"/>
                <w:lang w:val="en-US" w:eastAsia="zh-CN" w:bidi="ar-SA"/>
              </w:rPr>
            </w:pPr>
            <w:r>
              <w:rPr>
                <w:rFonts w:hint="eastAsia" w:ascii="宋体" w:hAnsi="宋体" w:eastAsia="宋体" w:cs="宋体"/>
                <w:color w:val="auto"/>
                <w:spacing w:val="3"/>
                <w:sz w:val="24"/>
                <w:szCs w:val="24"/>
                <w:highlight w:val="none"/>
                <w:lang w:val="en-US" w:eastAsia="zh-CN"/>
              </w:rPr>
              <w:t>原件及演示</w:t>
            </w:r>
          </w:p>
        </w:tc>
        <w:tc>
          <w:tcPr>
            <w:tcW w:w="7131" w:type="dxa"/>
            <w:vAlign w:val="center"/>
          </w:tcPr>
          <w:p w14:paraId="47B8EC9D">
            <w:pPr>
              <w:keepNext w:val="0"/>
              <w:keepLines w:val="0"/>
              <w:pageBreakBefore w:val="0"/>
              <w:widowControl w:val="0"/>
              <w:kinsoku w:val="0"/>
              <w:wordWrap/>
              <w:overflowPunct/>
              <w:topLinePunct w:val="0"/>
              <w:autoSpaceDE w:val="0"/>
              <w:autoSpaceDN w:val="0"/>
              <w:bidi w:val="0"/>
              <w:adjustRightInd w:val="0"/>
              <w:snapToGrid w:val="0"/>
              <w:spacing w:line="360" w:lineRule="auto"/>
              <w:ind w:left="118" w:right="106" w:hanging="4"/>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本项目是否要求提供原件：</w:t>
            </w:r>
            <w:r>
              <w:rPr>
                <w:rFonts w:hint="eastAsia" w:asciiTheme="minorEastAsia" w:hAnsiTheme="minorEastAsia" w:eastAsiaTheme="minorEastAsia" w:cstheme="minorEastAsia"/>
                <w:color w:val="auto"/>
                <w:spacing w:val="-1"/>
                <w:sz w:val="24"/>
                <w:szCs w:val="24"/>
                <w:highlight w:val="none"/>
                <w:lang w:eastAsia="zh-CN"/>
              </w:rPr>
              <w:sym w:font="Wingdings 2" w:char="0052"/>
            </w:r>
            <w:r>
              <w:rPr>
                <w:rFonts w:hint="eastAsia" w:asciiTheme="minorEastAsia" w:hAnsiTheme="minorEastAsia" w:eastAsiaTheme="minorEastAsia" w:cstheme="minorEastAsia"/>
                <w:color w:val="auto"/>
                <w:spacing w:val="-1"/>
                <w:sz w:val="24"/>
                <w:szCs w:val="24"/>
                <w:highlight w:val="none"/>
                <w:lang w:val="en-US" w:eastAsia="zh-CN"/>
              </w:rPr>
              <w:t xml:space="preserve"> 是    </w:t>
            </w:r>
            <w:r>
              <w:rPr>
                <w:rFonts w:hint="eastAsia" w:asciiTheme="minorEastAsia" w:hAnsiTheme="minorEastAsia" w:eastAsiaTheme="minorEastAsia" w:cstheme="minorEastAsia"/>
                <w:color w:val="auto"/>
                <w:spacing w:val="-1"/>
                <w:sz w:val="24"/>
                <w:szCs w:val="24"/>
                <w:highlight w:val="none"/>
                <w:lang w:val="en-US" w:eastAsia="zh-CN"/>
              </w:rPr>
              <w:sym w:font="Wingdings 2" w:char="00A3"/>
            </w:r>
            <w:r>
              <w:rPr>
                <w:rFonts w:hint="eastAsia" w:asciiTheme="minorEastAsia" w:hAnsiTheme="minorEastAsia" w:eastAsiaTheme="minorEastAsia" w:cstheme="minorEastAsia"/>
                <w:color w:val="auto"/>
                <w:spacing w:val="-1"/>
                <w:sz w:val="24"/>
                <w:szCs w:val="24"/>
                <w:highlight w:val="none"/>
                <w:lang w:val="en-US" w:eastAsia="zh-CN"/>
              </w:rPr>
              <w:t xml:space="preserve"> 否</w:t>
            </w:r>
          </w:p>
          <w:p w14:paraId="7964F5EB">
            <w:pPr>
              <w:keepNext w:val="0"/>
              <w:keepLines w:val="0"/>
              <w:pageBreakBefore w:val="0"/>
              <w:widowControl w:val="0"/>
              <w:kinsoku w:val="0"/>
              <w:wordWrap/>
              <w:overflowPunct/>
              <w:topLinePunct w:val="0"/>
              <w:autoSpaceDE w:val="0"/>
              <w:autoSpaceDN w:val="0"/>
              <w:bidi w:val="0"/>
              <w:adjustRightInd w:val="0"/>
              <w:snapToGrid w:val="0"/>
              <w:spacing w:line="360" w:lineRule="auto"/>
              <w:ind w:left="118" w:right="106" w:hanging="4"/>
              <w:jc w:val="both"/>
              <w:textAlignment w:val="baseline"/>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val="en-US" w:eastAsia="zh-CN"/>
              </w:rPr>
              <w:t>原件提供要求：</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7D43E4D8">
            <w:pPr>
              <w:keepNext w:val="0"/>
              <w:keepLines w:val="0"/>
              <w:pageBreakBefore w:val="0"/>
              <w:widowControl w:val="0"/>
              <w:kinsoku w:val="0"/>
              <w:wordWrap/>
              <w:overflowPunct/>
              <w:topLinePunct w:val="0"/>
              <w:autoSpaceDE w:val="0"/>
              <w:autoSpaceDN w:val="0"/>
              <w:bidi w:val="0"/>
              <w:adjustRightInd w:val="0"/>
              <w:snapToGrid w:val="0"/>
              <w:spacing w:line="360" w:lineRule="auto"/>
              <w:ind w:left="118" w:right="106" w:hanging="4"/>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本项目是否要求演示：</w:t>
            </w:r>
            <w:r>
              <w:rPr>
                <w:rFonts w:hint="eastAsia" w:asciiTheme="minorEastAsia" w:hAnsiTheme="minorEastAsia" w:eastAsiaTheme="minorEastAsia" w:cstheme="minorEastAsia"/>
                <w:color w:val="auto"/>
                <w:spacing w:val="-1"/>
                <w:sz w:val="24"/>
                <w:szCs w:val="24"/>
                <w:highlight w:val="none"/>
                <w:lang w:eastAsia="zh-CN"/>
              </w:rPr>
              <w:sym w:font="Wingdings 2" w:char="00A3"/>
            </w:r>
            <w:r>
              <w:rPr>
                <w:rFonts w:hint="eastAsia" w:asciiTheme="minorEastAsia" w:hAnsiTheme="minorEastAsia" w:eastAsiaTheme="minorEastAsia" w:cstheme="minorEastAsia"/>
                <w:color w:val="auto"/>
                <w:spacing w:val="-1"/>
                <w:sz w:val="24"/>
                <w:szCs w:val="24"/>
                <w:highlight w:val="none"/>
                <w:lang w:val="en-US" w:eastAsia="zh-CN"/>
              </w:rPr>
              <w:t xml:space="preserve"> 是    </w:t>
            </w:r>
            <w:r>
              <w:rPr>
                <w:rFonts w:hint="eastAsia" w:asciiTheme="minorEastAsia" w:hAnsiTheme="minorEastAsia" w:eastAsiaTheme="minorEastAsia" w:cstheme="minorEastAsia"/>
                <w:color w:val="auto"/>
                <w:spacing w:val="-1"/>
                <w:sz w:val="24"/>
                <w:szCs w:val="24"/>
                <w:highlight w:val="none"/>
                <w:lang w:val="en-US" w:eastAsia="zh-CN"/>
              </w:rPr>
              <w:sym w:font="Wingdings 2" w:char="0052"/>
            </w:r>
            <w:r>
              <w:rPr>
                <w:rFonts w:hint="eastAsia" w:asciiTheme="minorEastAsia" w:hAnsiTheme="minorEastAsia" w:eastAsiaTheme="minorEastAsia" w:cstheme="minorEastAsia"/>
                <w:color w:val="auto"/>
                <w:spacing w:val="-1"/>
                <w:sz w:val="24"/>
                <w:szCs w:val="24"/>
                <w:highlight w:val="none"/>
                <w:lang w:val="en-US" w:eastAsia="zh-CN"/>
              </w:rPr>
              <w:t xml:space="preserve"> 否</w:t>
            </w:r>
          </w:p>
          <w:p w14:paraId="2F3B06EC">
            <w:pPr>
              <w:keepNext w:val="0"/>
              <w:keepLines w:val="0"/>
              <w:pageBreakBefore w:val="0"/>
              <w:widowControl w:val="0"/>
              <w:kinsoku w:val="0"/>
              <w:wordWrap/>
              <w:overflowPunct/>
              <w:topLinePunct w:val="0"/>
              <w:autoSpaceDE w:val="0"/>
              <w:autoSpaceDN w:val="0"/>
              <w:bidi w:val="0"/>
              <w:adjustRightInd w:val="0"/>
              <w:snapToGrid w:val="0"/>
              <w:spacing w:line="360" w:lineRule="auto"/>
              <w:ind w:left="118" w:leftChars="0" w:right="106" w:rightChars="0" w:hanging="4" w:firstLineChars="0"/>
              <w:jc w:val="both"/>
              <w:textAlignment w:val="baseline"/>
              <w:rPr>
                <w:rFonts w:hint="default" w:ascii="Arial" w:hAnsi="Arial" w:eastAsia="Arial" w:cs="Arial"/>
                <w:snapToGrid w:val="0"/>
                <w:color w:val="auto"/>
                <w:sz w:val="21"/>
                <w:szCs w:val="21"/>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演示要求：</w:t>
            </w:r>
            <w:r>
              <w:rPr>
                <w:rFonts w:hint="eastAsia" w:asciiTheme="minorEastAsia" w:hAnsiTheme="minorEastAsia" w:eastAsiaTheme="minorEastAsia" w:cstheme="minorEastAsia"/>
                <w:color w:val="auto"/>
                <w:sz w:val="24"/>
                <w:szCs w:val="24"/>
                <w:highlight w:val="none"/>
                <w:u w:val="single"/>
                <w:lang w:val="en-US" w:eastAsia="zh-CN"/>
              </w:rPr>
              <w:t xml:space="preserve">                     </w:t>
            </w:r>
          </w:p>
        </w:tc>
      </w:tr>
      <w:tr w14:paraId="7CE2D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1305" w:type="dxa"/>
            <w:vAlign w:val="center"/>
          </w:tcPr>
          <w:p w14:paraId="02EB60EA">
            <w:pPr>
              <w:pageBreakBefore w:val="0"/>
              <w:widowControl w:val="0"/>
              <w:wordWrap/>
              <w:overflowPunct/>
              <w:topLinePunct w:val="0"/>
              <w:bidi w:val="0"/>
              <w:spacing w:before="120" w:line="184" w:lineRule="auto"/>
              <w:ind w:left="375" w:leftChars="0"/>
              <w:rPr>
                <w:rFonts w:hint="eastAsia" w:ascii="宋体" w:hAnsi="宋体" w:eastAsia="宋体" w:cs="宋体"/>
                <w:snapToGrid w:val="0"/>
                <w:color w:val="auto"/>
                <w:spacing w:val="-14"/>
                <w:sz w:val="24"/>
                <w:szCs w:val="24"/>
                <w:highlight w:val="none"/>
                <w:lang w:val="en-US" w:eastAsia="zh-CN" w:bidi="ar-SA"/>
              </w:rPr>
            </w:pPr>
            <w:r>
              <w:rPr>
                <w:rFonts w:hint="eastAsia" w:ascii="宋体" w:hAnsi="宋体" w:eastAsia="宋体" w:cs="宋体"/>
                <w:color w:val="auto"/>
                <w:spacing w:val="-14"/>
                <w:sz w:val="24"/>
                <w:szCs w:val="24"/>
                <w:highlight w:val="none"/>
                <w:lang w:val="en-US" w:eastAsia="zh-CN"/>
              </w:rPr>
              <w:t>分包</w:t>
            </w:r>
          </w:p>
        </w:tc>
        <w:tc>
          <w:tcPr>
            <w:tcW w:w="7131" w:type="dxa"/>
            <w:vAlign w:val="center"/>
          </w:tcPr>
          <w:p w14:paraId="202387DD">
            <w:pPr>
              <w:keepNext w:val="0"/>
              <w:keepLines w:val="0"/>
              <w:pageBreakBefore w:val="0"/>
              <w:widowControl w:val="0"/>
              <w:kinsoku w:val="0"/>
              <w:wordWrap/>
              <w:overflowPunct/>
              <w:topLinePunct w:val="0"/>
              <w:autoSpaceDE w:val="0"/>
              <w:autoSpaceDN w:val="0"/>
              <w:bidi w:val="0"/>
              <w:adjustRightInd w:val="0"/>
              <w:snapToGrid w:val="0"/>
              <w:spacing w:line="360" w:lineRule="auto"/>
              <w:ind w:left="115"/>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本项目是否允许分包： </w:t>
            </w:r>
          </w:p>
          <w:p w14:paraId="5AACDDE4">
            <w:pPr>
              <w:keepNext w:val="0"/>
              <w:keepLines w:val="0"/>
              <w:pageBreakBefore w:val="0"/>
              <w:widowControl w:val="0"/>
              <w:kinsoku w:val="0"/>
              <w:wordWrap/>
              <w:overflowPunct/>
              <w:topLinePunct w:val="0"/>
              <w:autoSpaceDE w:val="0"/>
              <w:autoSpaceDN w:val="0"/>
              <w:bidi w:val="0"/>
              <w:adjustRightInd w:val="0"/>
              <w:snapToGrid w:val="0"/>
              <w:spacing w:line="360" w:lineRule="auto"/>
              <w:ind w:left="237" w:leftChars="113" w:firstLine="362" w:firstLineChars="151"/>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lang w:eastAsia="zh-CN"/>
              </w:rPr>
              <w:t>不允许</w:t>
            </w:r>
          </w:p>
          <w:p w14:paraId="39DB6CAE">
            <w:pPr>
              <w:keepNext w:val="0"/>
              <w:keepLines w:val="0"/>
              <w:pageBreakBefore w:val="0"/>
              <w:widowControl w:val="0"/>
              <w:kinsoku w:val="0"/>
              <w:wordWrap/>
              <w:overflowPunct/>
              <w:topLinePunct w:val="0"/>
              <w:autoSpaceDE w:val="0"/>
              <w:autoSpaceDN w:val="0"/>
              <w:bidi w:val="0"/>
              <w:adjustRightInd w:val="0"/>
              <w:snapToGrid w:val="0"/>
              <w:spacing w:line="360" w:lineRule="auto"/>
              <w:ind w:left="237" w:leftChars="113" w:firstLine="362" w:firstLineChars="151"/>
              <w:jc w:val="both"/>
              <w:textAlignment w:val="baseline"/>
              <w:rPr>
                <w:rFonts w:ascii="Arial" w:hAnsi="Arial" w:eastAsia="Arial" w:cs="Arial"/>
                <w:snapToGrid w:val="0"/>
                <w:color w:val="auto"/>
                <w:sz w:val="21"/>
                <w:szCs w:val="21"/>
                <w:highlight w:val="none"/>
                <w:lang w:val="en-US" w:eastAsia="zh-CN" w:bidi="ar-SA"/>
              </w:rPr>
            </w:pPr>
            <w:r>
              <w:rPr>
                <w:rFonts w:ascii="宋体" w:hAnsi="宋体" w:eastAsia="宋体" w:cs="宋体"/>
                <w:color w:val="auto"/>
                <w:sz w:val="24"/>
                <w:szCs w:val="24"/>
                <w:highlight w:val="none"/>
                <w:lang w:eastAsia="zh-CN"/>
              </w:rPr>
              <w:sym w:font="Wingdings 2" w:char="00A3"/>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lang w:eastAsia="zh-CN"/>
              </w:rPr>
              <w:t>允许</w:t>
            </w:r>
            <w:r>
              <w:rPr>
                <w:rFonts w:hint="eastAsia" w:ascii="宋体" w:hAnsi="宋体" w:eastAsia="宋体" w:cs="宋体"/>
                <w:color w:val="auto"/>
                <w:sz w:val="24"/>
                <w:szCs w:val="24"/>
                <w:highlight w:val="none"/>
                <w:lang w:val="en-US" w:eastAsia="zh-CN"/>
              </w:rPr>
              <w:t xml:space="preserve"> </w:t>
            </w:r>
          </w:p>
        </w:tc>
      </w:tr>
      <w:tr w14:paraId="7A56D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305" w:type="dxa"/>
            <w:vAlign w:val="center"/>
          </w:tcPr>
          <w:p w14:paraId="0ACD92E4">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spacing w:val="-7"/>
                <w:sz w:val="24"/>
                <w:szCs w:val="24"/>
                <w:highlight w:val="none"/>
                <w:lang w:val="en-US" w:eastAsia="zh-CN" w:bidi="ar-SA"/>
              </w:rPr>
            </w:pPr>
            <w:r>
              <w:rPr>
                <w:rFonts w:hint="eastAsia" w:ascii="宋体" w:hAnsi="宋体" w:eastAsia="宋体" w:cs="宋体"/>
                <w:color w:val="auto"/>
                <w:spacing w:val="-7"/>
                <w:sz w:val="24"/>
                <w:szCs w:val="24"/>
                <w:highlight w:val="none"/>
                <w:lang w:val="en-US" w:eastAsia="zh-CN"/>
              </w:rPr>
              <w:t>开标时间及地点</w:t>
            </w:r>
          </w:p>
        </w:tc>
        <w:tc>
          <w:tcPr>
            <w:tcW w:w="7131" w:type="dxa"/>
            <w:vAlign w:val="center"/>
          </w:tcPr>
          <w:p w14:paraId="2E6499CB">
            <w:pPr>
              <w:keepNext w:val="0"/>
              <w:keepLines w:val="0"/>
              <w:pageBreakBefore w:val="0"/>
              <w:widowControl w:val="0"/>
              <w:kinsoku w:val="0"/>
              <w:wordWrap/>
              <w:overflowPunct/>
              <w:topLinePunct w:val="0"/>
              <w:autoSpaceDE w:val="0"/>
              <w:autoSpaceDN w:val="0"/>
              <w:bidi w:val="0"/>
              <w:adjustRightInd w:val="0"/>
              <w:snapToGrid w:val="0"/>
              <w:spacing w:line="360" w:lineRule="auto"/>
              <w:ind w:right="109" w:firstLine="240" w:firstLineChars="100"/>
              <w:jc w:val="left"/>
              <w:textAlignment w:val="baseline"/>
              <w:rPr>
                <w:rFonts w:hint="eastAsia"/>
                <w:b/>
                <w:bCs/>
                <w:color w:val="auto"/>
                <w:sz w:val="24"/>
                <w:szCs w:val="24"/>
                <w:highlight w:val="none"/>
                <w:lang w:eastAsia="zh-CN"/>
              </w:rPr>
            </w:pPr>
            <w:r>
              <w:rPr>
                <w:rFonts w:hint="eastAsia"/>
                <w:b/>
                <w:bCs/>
                <w:color w:val="auto"/>
                <w:sz w:val="24"/>
                <w:szCs w:val="24"/>
                <w:highlight w:val="none"/>
                <w:lang w:eastAsia="zh-CN"/>
              </w:rPr>
              <w:t>开标时间：详见“第一章 投标邀请 ”</w:t>
            </w:r>
          </w:p>
          <w:p w14:paraId="190255C0">
            <w:pPr>
              <w:keepNext w:val="0"/>
              <w:keepLines w:val="0"/>
              <w:pageBreakBefore w:val="0"/>
              <w:widowControl w:val="0"/>
              <w:kinsoku w:val="0"/>
              <w:wordWrap/>
              <w:overflowPunct/>
              <w:topLinePunct w:val="0"/>
              <w:autoSpaceDE w:val="0"/>
              <w:autoSpaceDN w:val="0"/>
              <w:bidi w:val="0"/>
              <w:adjustRightInd w:val="0"/>
              <w:snapToGrid w:val="0"/>
              <w:spacing w:line="360" w:lineRule="auto"/>
              <w:ind w:right="109" w:rightChars="0" w:firstLine="240" w:firstLineChars="100"/>
              <w:jc w:val="left"/>
              <w:textAlignment w:val="baseline"/>
              <w:rPr>
                <w:rFonts w:ascii="宋体" w:hAnsi="宋体" w:eastAsia="宋体" w:cs="宋体"/>
                <w:snapToGrid w:val="0"/>
                <w:color w:val="auto"/>
                <w:spacing w:val="4"/>
                <w:sz w:val="24"/>
                <w:szCs w:val="24"/>
                <w:highlight w:val="none"/>
                <w:lang w:val="en-US" w:eastAsia="zh-CN" w:bidi="ar-SA"/>
              </w:rPr>
            </w:pPr>
            <w:r>
              <w:rPr>
                <w:rFonts w:hint="eastAsia"/>
                <w:b/>
                <w:bCs/>
                <w:color w:val="auto"/>
                <w:sz w:val="24"/>
                <w:szCs w:val="24"/>
                <w:highlight w:val="none"/>
                <w:lang w:eastAsia="zh-CN"/>
              </w:rPr>
              <w:t>开标地点：详见“第一章 投标邀请 ”</w:t>
            </w:r>
          </w:p>
        </w:tc>
      </w:tr>
      <w:tr w14:paraId="57934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305" w:type="dxa"/>
            <w:vAlign w:val="center"/>
          </w:tcPr>
          <w:p w14:paraId="3CE85CF5">
            <w:pPr>
              <w:pageBreakBefore w:val="0"/>
              <w:widowControl w:val="0"/>
              <w:wordWrap/>
              <w:overflowPunct/>
              <w:topLinePunct w:val="0"/>
              <w:bidi w:val="0"/>
              <w:spacing w:before="78" w:line="184" w:lineRule="auto"/>
              <w:ind w:left="240" w:leftChars="0"/>
              <w:jc w:val="both"/>
              <w:rPr>
                <w:rFonts w:hint="eastAsia" w:ascii="宋体" w:hAnsi="宋体" w:eastAsia="宋体" w:cs="宋体"/>
                <w:snapToGrid w:val="0"/>
                <w:color w:val="auto"/>
                <w:spacing w:val="-4"/>
                <w:sz w:val="24"/>
                <w:szCs w:val="24"/>
                <w:highlight w:val="none"/>
                <w:lang w:val="en-US" w:eastAsia="zh-CN" w:bidi="ar-SA"/>
              </w:rPr>
            </w:pPr>
            <w:r>
              <w:rPr>
                <w:rFonts w:ascii="宋体" w:hAnsi="宋体" w:eastAsia="宋体" w:cs="宋体"/>
                <w:color w:val="auto"/>
                <w:sz w:val="24"/>
                <w:szCs w:val="24"/>
                <w:highlight w:val="none"/>
                <w:lang w:eastAsia="zh-CN"/>
              </w:rPr>
              <w:t>评标方法</w:t>
            </w:r>
          </w:p>
        </w:tc>
        <w:tc>
          <w:tcPr>
            <w:tcW w:w="7131" w:type="dxa"/>
            <w:vAlign w:val="top"/>
          </w:tcPr>
          <w:p w14:paraId="09EA9224">
            <w:pPr>
              <w:keepNext w:val="0"/>
              <w:keepLines w:val="0"/>
              <w:pageBreakBefore w:val="0"/>
              <w:widowControl w:val="0"/>
              <w:kinsoku w:val="0"/>
              <w:wordWrap/>
              <w:overflowPunct/>
              <w:topLinePunct w:val="0"/>
              <w:autoSpaceDE w:val="0"/>
              <w:autoSpaceDN w:val="0"/>
              <w:bidi w:val="0"/>
              <w:adjustRightInd w:val="0"/>
              <w:snapToGrid w:val="0"/>
              <w:spacing w:line="360" w:lineRule="auto"/>
              <w:ind w:firstLine="240" w:firstLineChars="100"/>
              <w:jc w:val="both"/>
              <w:textAlignment w:val="baseline"/>
              <w:rPr>
                <w:rFonts w:hint="eastAsia"/>
                <w:color w:val="auto"/>
                <w:sz w:val="24"/>
                <w:szCs w:val="24"/>
                <w:highlight w:val="none"/>
                <w:lang w:eastAsia="zh-CN"/>
              </w:rPr>
            </w:pPr>
            <w:r>
              <w:rPr>
                <w:rFonts w:hint="eastAsia"/>
                <w:color w:val="auto"/>
                <w:sz w:val="24"/>
                <w:szCs w:val="24"/>
                <w:highlight w:val="none"/>
                <w:lang w:eastAsia="zh-CN"/>
              </w:rPr>
              <w:sym w:font="Wingdings 2" w:char="00A3"/>
            </w:r>
            <w:r>
              <w:rPr>
                <w:rFonts w:hint="eastAsia"/>
                <w:color w:val="auto"/>
                <w:sz w:val="24"/>
                <w:szCs w:val="24"/>
                <w:highlight w:val="none"/>
                <w:lang w:val="en-US" w:eastAsia="zh-CN"/>
              </w:rPr>
              <w:t xml:space="preserve">  </w:t>
            </w:r>
            <w:r>
              <w:rPr>
                <w:rFonts w:hint="eastAsia"/>
                <w:color w:val="auto"/>
                <w:sz w:val="24"/>
                <w:szCs w:val="24"/>
                <w:highlight w:val="none"/>
                <w:lang w:eastAsia="zh-CN"/>
              </w:rPr>
              <w:t>最低评标价法</w:t>
            </w:r>
            <w:r>
              <w:rPr>
                <w:rFonts w:hint="eastAsia"/>
                <w:color w:val="auto"/>
                <w:sz w:val="24"/>
                <w:szCs w:val="24"/>
                <w:highlight w:val="none"/>
                <w:lang w:val="en-US" w:eastAsia="zh-CN"/>
              </w:rPr>
              <w:t xml:space="preserve"> </w:t>
            </w:r>
          </w:p>
          <w:p w14:paraId="52C41AC0">
            <w:pPr>
              <w:keepNext w:val="0"/>
              <w:keepLines w:val="0"/>
              <w:pageBreakBefore w:val="0"/>
              <w:widowControl w:val="0"/>
              <w:kinsoku w:val="0"/>
              <w:wordWrap/>
              <w:overflowPunct/>
              <w:topLinePunct w:val="0"/>
              <w:autoSpaceDE w:val="0"/>
              <w:autoSpaceDN w:val="0"/>
              <w:bidi w:val="0"/>
              <w:adjustRightInd w:val="0"/>
              <w:snapToGrid w:val="0"/>
              <w:spacing w:line="360" w:lineRule="auto"/>
              <w:ind w:right="109" w:firstLine="240" w:firstLineChars="100"/>
              <w:jc w:val="both"/>
              <w:textAlignment w:val="baseline"/>
              <w:rPr>
                <w:rFonts w:ascii="宋体" w:hAnsi="宋体" w:eastAsia="宋体" w:cs="宋体"/>
                <w:snapToGrid w:val="0"/>
                <w:color w:val="auto"/>
                <w:sz w:val="24"/>
                <w:szCs w:val="24"/>
                <w:highlight w:val="none"/>
                <w:lang w:val="en-US" w:eastAsia="zh-CN" w:bidi="ar-SA"/>
              </w:rPr>
            </w:pPr>
            <w:r>
              <w:rPr>
                <w:rFonts w:hint="eastAsia"/>
                <w:color w:val="auto"/>
                <w:sz w:val="24"/>
                <w:szCs w:val="24"/>
                <w:highlight w:val="none"/>
                <w:lang w:eastAsia="zh-CN"/>
              </w:rPr>
              <w:sym w:font="Wingdings 2" w:char="0052"/>
            </w:r>
            <w:r>
              <w:rPr>
                <w:rFonts w:hint="eastAsia"/>
                <w:color w:val="auto"/>
                <w:sz w:val="24"/>
                <w:szCs w:val="24"/>
                <w:highlight w:val="none"/>
                <w:lang w:val="en-US" w:eastAsia="zh-CN"/>
              </w:rPr>
              <w:t xml:space="preserve">  综合</w:t>
            </w:r>
            <w:r>
              <w:rPr>
                <w:rFonts w:hint="eastAsia"/>
                <w:color w:val="auto"/>
                <w:sz w:val="24"/>
                <w:szCs w:val="24"/>
                <w:highlight w:val="none"/>
                <w:lang w:eastAsia="zh-CN"/>
              </w:rPr>
              <w:t>评</w:t>
            </w:r>
            <w:r>
              <w:rPr>
                <w:rFonts w:hint="eastAsia"/>
                <w:color w:val="auto"/>
                <w:sz w:val="24"/>
                <w:szCs w:val="24"/>
                <w:highlight w:val="none"/>
                <w:lang w:val="en-US" w:eastAsia="zh-CN"/>
              </w:rPr>
              <w:t>分</w:t>
            </w:r>
            <w:r>
              <w:rPr>
                <w:rFonts w:hint="eastAsia"/>
                <w:color w:val="auto"/>
                <w:sz w:val="24"/>
                <w:szCs w:val="24"/>
                <w:highlight w:val="none"/>
                <w:lang w:eastAsia="zh-CN"/>
              </w:rPr>
              <w:t>法</w:t>
            </w:r>
          </w:p>
        </w:tc>
      </w:tr>
      <w:tr w14:paraId="785B5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305" w:type="dxa"/>
            <w:vAlign w:val="center"/>
          </w:tcPr>
          <w:p w14:paraId="6BA1ABA4">
            <w:pPr>
              <w:pageBreakBefore w:val="0"/>
              <w:widowControl w:val="0"/>
              <w:wordWrap/>
              <w:overflowPunct/>
              <w:topLinePunct w:val="0"/>
              <w:bidi w:val="0"/>
              <w:spacing w:before="78" w:line="184" w:lineRule="auto"/>
              <w:ind w:left="240" w:leftChars="0"/>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评标标准</w:t>
            </w:r>
          </w:p>
        </w:tc>
        <w:tc>
          <w:tcPr>
            <w:tcW w:w="7131" w:type="dxa"/>
            <w:vAlign w:val="center"/>
          </w:tcPr>
          <w:p w14:paraId="7169346D">
            <w:pPr>
              <w:keepNext w:val="0"/>
              <w:keepLines w:val="0"/>
              <w:pageBreakBefore w:val="0"/>
              <w:widowControl w:val="0"/>
              <w:kinsoku w:val="0"/>
              <w:wordWrap/>
              <w:overflowPunct/>
              <w:topLinePunct w:val="0"/>
              <w:autoSpaceDE w:val="0"/>
              <w:autoSpaceDN w:val="0"/>
              <w:bidi w:val="0"/>
              <w:adjustRightInd w:val="0"/>
              <w:snapToGrid w:val="0"/>
              <w:spacing w:line="240" w:lineRule="auto"/>
              <w:ind w:left="113" w:leftChars="0"/>
              <w:jc w:val="left"/>
              <w:textAlignment w:val="baseline"/>
              <w:rPr>
                <w:rFonts w:hint="default"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详见招标文件第六章 评标方法</w:t>
            </w:r>
          </w:p>
        </w:tc>
      </w:tr>
      <w:tr w14:paraId="112E3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305" w:type="dxa"/>
            <w:vAlign w:val="center"/>
          </w:tcPr>
          <w:p w14:paraId="054D9078">
            <w:pPr>
              <w:pageBreakBefore w:val="0"/>
              <w:widowControl w:val="0"/>
              <w:wordWrap/>
              <w:overflowPunct/>
              <w:topLinePunct w:val="0"/>
              <w:bidi w:val="0"/>
              <w:spacing w:before="217" w:line="183" w:lineRule="auto"/>
              <w:jc w:val="center"/>
              <w:rPr>
                <w:rFonts w:hint="eastAsia" w:ascii="宋体" w:hAnsi="宋体" w:eastAsia="宋体" w:cs="宋体"/>
                <w:snapToGrid w:val="0"/>
                <w:color w:val="auto"/>
                <w:spacing w:val="-7"/>
                <w:sz w:val="24"/>
                <w:szCs w:val="24"/>
                <w:highlight w:val="none"/>
                <w:lang w:val="en-US" w:eastAsia="zh-CN" w:bidi="ar-SA"/>
              </w:rPr>
            </w:pPr>
            <w:r>
              <w:rPr>
                <w:rFonts w:ascii="宋体" w:hAnsi="宋体" w:eastAsia="宋体" w:cs="宋体"/>
                <w:color w:val="auto"/>
                <w:spacing w:val="-1"/>
                <w:sz w:val="24"/>
                <w:szCs w:val="24"/>
                <w:highlight w:val="none"/>
                <w:lang w:eastAsia="zh-CN"/>
              </w:rPr>
              <w:t>履约保证金</w:t>
            </w:r>
          </w:p>
        </w:tc>
        <w:tc>
          <w:tcPr>
            <w:tcW w:w="7131" w:type="dxa"/>
            <w:vAlign w:val="bottom"/>
          </w:tcPr>
          <w:p w14:paraId="10ED02D9">
            <w:pPr>
              <w:keepNext w:val="0"/>
              <w:keepLines w:val="0"/>
              <w:pageBreakBefore w:val="0"/>
              <w:widowControl w:val="0"/>
              <w:kinsoku w:val="0"/>
              <w:wordWrap/>
              <w:overflowPunct/>
              <w:topLinePunct w:val="0"/>
              <w:autoSpaceDE w:val="0"/>
              <w:autoSpaceDN w:val="0"/>
              <w:bidi w:val="0"/>
              <w:adjustRightInd w:val="0"/>
              <w:snapToGrid w:val="0"/>
              <w:spacing w:line="360" w:lineRule="auto"/>
              <w:ind w:left="119"/>
              <w:jc w:val="both"/>
              <w:textAlignment w:val="baseline"/>
              <w:rPr>
                <w:rFonts w:hint="default" w:ascii="宋体" w:hAnsi="宋体" w:eastAsia="宋体" w:cs="宋体"/>
                <w:color w:val="auto"/>
                <w:spacing w:val="0"/>
                <w:sz w:val="24"/>
                <w:szCs w:val="24"/>
                <w:highlight w:val="none"/>
                <w:lang w:val="en-US" w:eastAsia="zh-CN"/>
              </w:rPr>
            </w:pPr>
            <w:r>
              <w:rPr>
                <w:rFonts w:ascii="宋体" w:hAnsi="宋体" w:eastAsia="宋体" w:cs="宋体"/>
                <w:color w:val="auto"/>
                <w:spacing w:val="0"/>
                <w:sz w:val="24"/>
                <w:szCs w:val="24"/>
                <w:highlight w:val="none"/>
                <w:lang w:eastAsia="zh-CN"/>
              </w:rPr>
              <w:t>履约保证金金额：</w:t>
            </w:r>
            <w:r>
              <w:rPr>
                <w:rFonts w:hint="eastAsia" w:ascii="宋体" w:hAnsi="宋体" w:eastAsia="宋体" w:cs="宋体"/>
                <w:color w:val="auto"/>
                <w:spacing w:val="0"/>
                <w:sz w:val="24"/>
                <w:szCs w:val="24"/>
                <w:highlight w:val="none"/>
                <w:u w:val="single"/>
                <w:lang w:val="en-US" w:eastAsia="zh-CN"/>
              </w:rPr>
              <w:t>40万元整</w:t>
            </w:r>
          </w:p>
          <w:p w14:paraId="2C170095">
            <w:pPr>
              <w:keepNext w:val="0"/>
              <w:keepLines w:val="0"/>
              <w:pageBreakBefore w:val="0"/>
              <w:widowControl w:val="0"/>
              <w:kinsoku w:val="0"/>
              <w:wordWrap/>
              <w:overflowPunct/>
              <w:topLinePunct w:val="0"/>
              <w:autoSpaceDE w:val="0"/>
              <w:autoSpaceDN w:val="0"/>
              <w:bidi w:val="0"/>
              <w:adjustRightInd w:val="0"/>
              <w:snapToGrid w:val="0"/>
              <w:spacing w:line="360" w:lineRule="auto"/>
              <w:ind w:right="109" w:rightChars="0" w:firstLine="240" w:firstLineChars="100"/>
              <w:jc w:val="both"/>
              <w:textAlignment w:val="baseline"/>
              <w:rPr>
                <w:rFonts w:ascii="宋体" w:hAnsi="宋体" w:eastAsia="宋体" w:cs="宋体"/>
                <w:snapToGrid w:val="0"/>
                <w:color w:val="auto"/>
                <w:spacing w:val="-1"/>
                <w:sz w:val="24"/>
                <w:szCs w:val="24"/>
                <w:highlight w:val="none"/>
                <w:lang w:val="en-US" w:eastAsia="zh-CN" w:bidi="ar-SA"/>
                <w14:textOutline w14:w="4356" w14:cap="sq" w14:cmpd="sng" w14:algn="ctr">
                  <w14:solidFill>
                    <w14:srgbClr w14:val="000000"/>
                  </w14:solidFill>
                  <w14:prstDash w14:val="solid"/>
                  <w14:bevel/>
                </w14:textOutline>
              </w:rPr>
            </w:pPr>
            <w:r>
              <w:rPr>
                <w:rFonts w:hint="eastAsia"/>
                <w:b/>
                <w:bCs/>
                <w:color w:val="auto"/>
                <w:sz w:val="24"/>
                <w:szCs w:val="24"/>
                <w:highlight w:val="none"/>
                <w:lang w:val="en-US" w:eastAsia="zh-CN"/>
              </w:rPr>
              <w:t>本项目履约保证金应当以支票、汇票、本票或者金融机构、担保机构出具的保函等非现金形式提交。</w:t>
            </w:r>
          </w:p>
        </w:tc>
      </w:tr>
      <w:tr w14:paraId="204CD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305" w:type="dxa"/>
            <w:vAlign w:val="center"/>
          </w:tcPr>
          <w:p w14:paraId="4F41E5A8">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rPr>
              <w:t>询问、质疑联系方式</w:t>
            </w:r>
          </w:p>
        </w:tc>
        <w:tc>
          <w:tcPr>
            <w:tcW w:w="7131" w:type="dxa"/>
            <w:vAlign w:val="center"/>
          </w:tcPr>
          <w:p w14:paraId="0E367124">
            <w:pPr>
              <w:pageBreakBefore w:val="0"/>
              <w:widowControl w:val="0"/>
              <w:wordWrap/>
              <w:overflowPunct/>
              <w:topLinePunct w:val="0"/>
              <w:bidi w:val="0"/>
              <w:spacing w:before="208" w:line="360" w:lineRule="auto"/>
              <w:ind w:firstLine="232" w:firstLineChars="100"/>
              <w:jc w:val="both"/>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color w:val="auto"/>
                <w:spacing w:val="-4"/>
                <w:sz w:val="24"/>
                <w:szCs w:val="24"/>
                <w:highlight w:val="none"/>
              </w:rPr>
              <w:t>对招标文件质疑</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对招标过程、中标结果质疑</w:t>
            </w:r>
            <w:r>
              <w:rPr>
                <w:rFonts w:hint="eastAsia" w:ascii="宋体" w:hAnsi="宋体" w:eastAsia="宋体" w:cs="宋体"/>
                <w:color w:val="auto"/>
                <w:spacing w:val="-4"/>
                <w:sz w:val="24"/>
                <w:szCs w:val="24"/>
                <w:highlight w:val="none"/>
                <w:lang w:val="en-US" w:eastAsia="zh-CN"/>
              </w:rPr>
              <w:t>的，按照相关法律法规联系采购人或采购代理机构。</w:t>
            </w:r>
          </w:p>
        </w:tc>
      </w:tr>
      <w:tr w14:paraId="78180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305" w:type="dxa"/>
            <w:vAlign w:val="center"/>
          </w:tcPr>
          <w:p w14:paraId="576E0D88">
            <w:pPr>
              <w:keepNext w:val="0"/>
              <w:keepLines w:val="0"/>
              <w:pageBreakBefore w:val="0"/>
              <w:widowControl w:val="0"/>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spacing w:val="-8"/>
                <w:sz w:val="24"/>
                <w:szCs w:val="24"/>
                <w:highlight w:val="none"/>
                <w:lang w:val="en-US" w:eastAsia="zh-CN" w:bidi="ar-SA"/>
              </w:rPr>
            </w:pPr>
            <w:r>
              <w:rPr>
                <w:rFonts w:ascii="宋体" w:hAnsi="宋体" w:eastAsia="宋体" w:cs="宋体"/>
                <w:color w:val="auto"/>
                <w:sz w:val="24"/>
                <w:szCs w:val="24"/>
                <w:highlight w:val="none"/>
                <w:lang w:eastAsia="zh-CN"/>
              </w:rPr>
              <w:t>采购代理服务费</w:t>
            </w:r>
          </w:p>
        </w:tc>
        <w:tc>
          <w:tcPr>
            <w:tcW w:w="7131" w:type="dxa"/>
            <w:vAlign w:val="center"/>
          </w:tcPr>
          <w:p w14:paraId="284D7AC6">
            <w:pPr>
              <w:pageBreakBefore w:val="0"/>
              <w:widowControl w:val="0"/>
              <w:wordWrap/>
              <w:overflowPunct/>
              <w:topLinePunct w:val="0"/>
              <w:bidi w:val="0"/>
              <w:spacing w:before="40" w:line="360" w:lineRule="auto"/>
              <w:ind w:left="113" w:leftChars="0"/>
              <w:jc w:val="both"/>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lang w:eastAsia="zh-CN"/>
              </w:rPr>
              <w:t>采购代理服务费：</w:t>
            </w:r>
            <w:r>
              <w:rPr>
                <w:rFonts w:hint="eastAsia" w:ascii="宋体" w:hAnsi="宋体" w:eastAsia="宋体" w:cs="宋体"/>
                <w:color w:val="auto"/>
                <w:sz w:val="24"/>
                <w:szCs w:val="24"/>
                <w:highlight w:val="none"/>
                <w:lang w:val="en-US" w:eastAsia="zh-CN"/>
              </w:rPr>
              <w:t>中标供应商在取得中标通知书前</w:t>
            </w:r>
            <w:r>
              <w:rPr>
                <w:rFonts w:hint="eastAsia" w:ascii="宋体" w:hAnsi="宋体" w:eastAsia="宋体" w:cs="宋体"/>
                <w:color w:val="auto"/>
                <w:sz w:val="24"/>
                <w:szCs w:val="24"/>
                <w:highlight w:val="none"/>
                <w:lang w:eastAsia="zh-CN"/>
              </w:rPr>
              <w:t>应向代理机构</w:t>
            </w:r>
            <w:r>
              <w:rPr>
                <w:rFonts w:hint="eastAsia" w:ascii="宋体" w:hAnsi="宋体" w:eastAsia="宋体" w:cs="宋体"/>
                <w:color w:val="auto"/>
                <w:sz w:val="24"/>
                <w:szCs w:val="24"/>
                <w:highlight w:val="none"/>
                <w:lang w:val="en-US" w:eastAsia="zh-CN"/>
              </w:rPr>
              <w:t>支付</w:t>
            </w:r>
            <w:r>
              <w:rPr>
                <w:rFonts w:hint="eastAsia" w:ascii="宋体" w:hAnsi="宋体" w:eastAsia="宋体" w:cs="宋体"/>
                <w:color w:val="auto"/>
                <w:sz w:val="24"/>
                <w:szCs w:val="24"/>
                <w:highlight w:val="none"/>
                <w:u w:val="single"/>
                <w:lang w:val="en-US" w:eastAsia="zh-CN"/>
              </w:rPr>
              <w:t xml:space="preserve"> 肆</w:t>
            </w:r>
            <w:r>
              <w:rPr>
                <w:rFonts w:hint="eastAsia" w:ascii="宋体" w:hAnsi="宋体" w:eastAsia="宋体" w:cs="宋体"/>
                <w:color w:val="auto"/>
                <w:sz w:val="24"/>
                <w:szCs w:val="24"/>
                <w:highlight w:val="none"/>
                <w:u w:val="single"/>
                <w:lang w:eastAsia="zh-CN"/>
              </w:rPr>
              <w:t>万元（</w:t>
            </w:r>
            <w:r>
              <w:rPr>
                <w:rFonts w:hint="eastAsia" w:ascii="宋体" w:hAnsi="宋体" w:eastAsia="宋体" w:cs="宋体"/>
                <w:color w:val="auto"/>
                <w:sz w:val="24"/>
                <w:szCs w:val="24"/>
                <w:highlight w:val="none"/>
                <w:u w:val="single"/>
                <w:lang w:val="en-US" w:eastAsia="zh-CN"/>
              </w:rPr>
              <w:t>40000元整</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lang w:eastAsia="zh-CN"/>
              </w:rPr>
              <w:t>代理服务费（含税）。</w:t>
            </w:r>
          </w:p>
        </w:tc>
      </w:tr>
    </w:tbl>
    <w:p w14:paraId="571975C8">
      <w:pPr>
        <w:pageBreakBefore w:val="0"/>
        <w:widowControl w:val="0"/>
        <w:wordWrap/>
        <w:overflowPunct/>
        <w:topLinePunct w:val="0"/>
        <w:bidi w:val="0"/>
        <w:spacing w:line="69" w:lineRule="exact"/>
        <w:rPr>
          <w:color w:val="auto"/>
          <w:highlight w:val="none"/>
        </w:rPr>
      </w:pPr>
    </w:p>
    <w:p w14:paraId="4A55FA56">
      <w:pPr>
        <w:pageBreakBefore w:val="0"/>
        <w:widowControl w:val="0"/>
        <w:wordWrap/>
        <w:overflowPunct/>
        <w:topLinePunct w:val="0"/>
        <w:bidi w:val="0"/>
        <w:rPr>
          <w:color w:val="auto"/>
          <w:highlight w:val="none"/>
          <w:lang w:eastAsia="zh-CN"/>
        </w:rPr>
        <w:sectPr>
          <w:footerReference r:id="rId6" w:type="default"/>
          <w:pgSz w:w="11906" w:h="16839"/>
          <w:pgMar w:top="1440" w:right="1800" w:bottom="1440" w:left="1800" w:header="0" w:footer="1200" w:gutter="0"/>
          <w:pgNumType w:fmt="decimal"/>
          <w:cols w:space="720" w:num="1"/>
        </w:sectPr>
      </w:pPr>
    </w:p>
    <w:p w14:paraId="5F59676C">
      <w:pPr>
        <w:pageBreakBefore w:val="0"/>
        <w:widowControl w:val="0"/>
        <w:wordWrap/>
        <w:overflowPunct/>
        <w:topLinePunct w:val="0"/>
        <w:bidi w:val="0"/>
        <w:spacing w:before="78" w:line="220" w:lineRule="auto"/>
        <w:jc w:val="center"/>
        <w:outlineLvl w:val="1"/>
        <w:rPr>
          <w:rFonts w:ascii="宋体" w:hAnsi="宋体" w:eastAsia="宋体" w:cs="宋体"/>
          <w:color w:val="auto"/>
          <w:sz w:val="24"/>
          <w:szCs w:val="24"/>
          <w:highlight w:val="none"/>
          <w:lang w:eastAsia="zh-CN"/>
        </w:rPr>
      </w:pPr>
      <w:bookmarkStart w:id="18" w:name="_Toc1655"/>
      <w:r>
        <w:rPr>
          <w:rFonts w:ascii="宋体" w:hAnsi="宋体" w:eastAsia="宋体" w:cs="宋体"/>
          <w:color w:val="auto"/>
          <w:spacing w:val="-10"/>
          <w:sz w:val="24"/>
          <w:szCs w:val="24"/>
          <w:highlight w:val="none"/>
          <w:lang w:eastAsia="zh-CN"/>
          <w14:textOutline w14:w="4356" w14:cap="sq" w14:cmpd="sng" w14:algn="ctr">
            <w14:solidFill>
              <w14:srgbClr w14:val="000000"/>
            </w14:solidFill>
            <w14:prstDash w14:val="solid"/>
            <w14:bevel/>
          </w14:textOutline>
        </w:rPr>
        <w:t>二</w:t>
      </w:r>
      <w:r>
        <w:rPr>
          <w:rFonts w:ascii="宋体" w:hAnsi="宋体" w:eastAsia="宋体" w:cs="宋体"/>
          <w:color w:val="auto"/>
          <w:spacing w:val="-92"/>
          <w:sz w:val="24"/>
          <w:szCs w:val="24"/>
          <w:highlight w:val="none"/>
          <w:lang w:eastAsia="zh-CN"/>
        </w:rPr>
        <w:t xml:space="preserve"> </w:t>
      </w:r>
      <w:r>
        <w:rPr>
          <w:rFonts w:ascii="宋体" w:hAnsi="宋体" w:eastAsia="宋体" w:cs="宋体"/>
          <w:color w:val="auto"/>
          <w:spacing w:val="-10"/>
          <w:sz w:val="24"/>
          <w:szCs w:val="24"/>
          <w:highlight w:val="none"/>
          <w:lang w:eastAsia="zh-CN"/>
          <w14:textOutline w14:w="4356" w14:cap="sq" w14:cmpd="sng" w14:algn="ctr">
            <w14:solidFill>
              <w14:srgbClr w14:val="000000"/>
            </w14:solidFill>
            <w14:prstDash w14:val="solid"/>
            <w14:bevel/>
          </w14:textOutline>
        </w:rPr>
        <w:t>、招</w:t>
      </w:r>
      <w:r>
        <w:rPr>
          <w:rFonts w:ascii="宋体" w:hAnsi="宋体" w:eastAsia="宋体" w:cs="宋体"/>
          <w:color w:val="auto"/>
          <w:spacing w:val="6"/>
          <w:sz w:val="24"/>
          <w:szCs w:val="24"/>
          <w:highlight w:val="none"/>
          <w:lang w:eastAsia="zh-CN"/>
        </w:rPr>
        <w:t xml:space="preserve">  </w:t>
      </w:r>
      <w:r>
        <w:rPr>
          <w:rFonts w:ascii="宋体" w:hAnsi="宋体" w:eastAsia="宋体" w:cs="宋体"/>
          <w:color w:val="auto"/>
          <w:spacing w:val="-10"/>
          <w:sz w:val="24"/>
          <w:szCs w:val="24"/>
          <w:highlight w:val="none"/>
          <w:lang w:eastAsia="zh-CN"/>
          <w14:textOutline w14:w="4356" w14:cap="sq" w14:cmpd="sng" w14:algn="ctr">
            <w14:solidFill>
              <w14:srgbClr w14:val="000000"/>
            </w14:solidFill>
            <w14:prstDash w14:val="solid"/>
            <w14:bevel/>
          </w14:textOutline>
        </w:rPr>
        <w:t>标</w:t>
      </w:r>
      <w:bookmarkEnd w:id="18"/>
    </w:p>
    <w:p w14:paraId="23605A73">
      <w:pPr>
        <w:pageBreakBefore w:val="0"/>
        <w:widowControl w:val="0"/>
        <w:wordWrap/>
        <w:overflowPunct/>
        <w:topLinePunct w:val="0"/>
        <w:bidi w:val="0"/>
        <w:spacing w:line="363" w:lineRule="auto"/>
        <w:rPr>
          <w:color w:val="auto"/>
          <w:highlight w:val="none"/>
          <w:lang w:eastAsia="zh-CN"/>
        </w:rPr>
      </w:pPr>
    </w:p>
    <w:p w14:paraId="65952D71">
      <w:pPr>
        <w:pageBreakBefore w:val="0"/>
        <w:widowControl w:val="0"/>
        <w:wordWrap/>
        <w:overflowPunct/>
        <w:topLinePunct w:val="0"/>
        <w:bidi w:val="0"/>
        <w:spacing w:before="78" w:line="220" w:lineRule="auto"/>
        <w:jc w:val="both"/>
        <w:outlineLvl w:val="2"/>
        <w:rPr>
          <w:rFonts w:ascii="宋体" w:hAnsi="宋体" w:eastAsia="宋体" w:cs="宋体"/>
          <w:color w:val="auto"/>
          <w:sz w:val="24"/>
          <w:szCs w:val="24"/>
          <w:highlight w:val="none"/>
          <w:lang w:eastAsia="zh-CN"/>
        </w:rPr>
      </w:pPr>
      <w:bookmarkStart w:id="19" w:name="_Toc21522"/>
      <w:r>
        <w:rPr>
          <w:rFonts w:ascii="宋体" w:hAnsi="宋体" w:eastAsia="宋体" w:cs="宋体"/>
          <w:color w:val="auto"/>
          <w:spacing w:val="-6"/>
          <w:sz w:val="24"/>
          <w:szCs w:val="24"/>
          <w:highlight w:val="none"/>
          <w:lang w:eastAsia="zh-CN"/>
          <w14:textOutline w14:w="4356" w14:cap="sq" w14:cmpd="sng" w14:algn="ctr">
            <w14:solidFill>
              <w14:srgbClr w14:val="000000"/>
            </w14:solidFill>
            <w14:prstDash w14:val="solid"/>
            <w14:bevel/>
          </w14:textOutline>
        </w:rPr>
        <w:t>1.</w:t>
      </w:r>
      <w:r>
        <w:rPr>
          <w:rFonts w:ascii="宋体" w:hAnsi="宋体" w:eastAsia="宋体" w:cs="宋体"/>
          <w:color w:val="auto"/>
          <w:spacing w:val="12"/>
          <w:sz w:val="24"/>
          <w:szCs w:val="24"/>
          <w:highlight w:val="none"/>
          <w:lang w:eastAsia="zh-CN"/>
        </w:rPr>
        <w:t xml:space="preserve"> </w:t>
      </w:r>
      <w:r>
        <w:rPr>
          <w:rFonts w:ascii="宋体" w:hAnsi="宋体" w:eastAsia="宋体" w:cs="宋体"/>
          <w:color w:val="auto"/>
          <w:spacing w:val="-6"/>
          <w:sz w:val="24"/>
          <w:szCs w:val="24"/>
          <w:highlight w:val="none"/>
          <w:lang w:eastAsia="zh-CN"/>
          <w14:textOutline w14:w="4356" w14:cap="sq" w14:cmpd="sng" w14:algn="ctr">
            <w14:solidFill>
              <w14:srgbClr w14:val="000000"/>
            </w14:solidFill>
            <w14:prstDash w14:val="solid"/>
            <w14:bevel/>
          </w14:textOutline>
        </w:rPr>
        <w:t>适用范围</w:t>
      </w:r>
      <w:bookmarkEnd w:id="19"/>
    </w:p>
    <w:p w14:paraId="54DC2740">
      <w:pPr>
        <w:pageBreakBefore w:val="0"/>
        <w:widowControl w:val="0"/>
        <w:wordWrap/>
        <w:overflowPunct/>
        <w:topLinePunct w:val="0"/>
        <w:bidi w:val="0"/>
        <w:spacing w:before="181" w:afterAutospacing="0" w:line="219" w:lineRule="auto"/>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 本招标文件仅适用于本“投标邀请</w:t>
      </w:r>
      <w:r>
        <w:rPr>
          <w:rFonts w:ascii="宋体" w:hAnsi="宋体" w:eastAsia="宋体" w:cs="宋体"/>
          <w:color w:val="auto"/>
          <w:spacing w:val="-77"/>
          <w:sz w:val="24"/>
          <w:szCs w:val="24"/>
          <w:highlight w:val="none"/>
          <w:lang w:eastAsia="zh-CN"/>
        </w:rPr>
        <w:t xml:space="preserve"> </w:t>
      </w:r>
      <w:r>
        <w:rPr>
          <w:rFonts w:ascii="宋体" w:hAnsi="宋体" w:eastAsia="宋体" w:cs="宋体"/>
          <w:color w:val="auto"/>
          <w:spacing w:val="-2"/>
          <w:sz w:val="24"/>
          <w:szCs w:val="24"/>
          <w:highlight w:val="none"/>
          <w:lang w:eastAsia="zh-CN"/>
        </w:rPr>
        <w:t>”中所述</w:t>
      </w:r>
      <w:r>
        <w:rPr>
          <w:rFonts w:hint="eastAsia" w:ascii="宋体" w:hAnsi="宋体" w:eastAsia="宋体" w:cs="宋体"/>
          <w:color w:val="auto"/>
          <w:spacing w:val="-2"/>
          <w:sz w:val="24"/>
          <w:szCs w:val="24"/>
          <w:highlight w:val="none"/>
          <w:lang w:eastAsia="zh-CN"/>
        </w:rPr>
        <w:t>相关服务的采购</w:t>
      </w:r>
      <w:r>
        <w:rPr>
          <w:rFonts w:ascii="宋体" w:hAnsi="宋体" w:eastAsia="宋体" w:cs="宋体"/>
          <w:color w:val="auto"/>
          <w:spacing w:val="-2"/>
          <w:sz w:val="24"/>
          <w:szCs w:val="24"/>
          <w:highlight w:val="none"/>
          <w:lang w:eastAsia="zh-CN"/>
        </w:rPr>
        <w:t>。</w:t>
      </w:r>
    </w:p>
    <w:p w14:paraId="20E31243">
      <w:pPr>
        <w:pageBreakBefore w:val="0"/>
        <w:widowControl w:val="0"/>
        <w:wordWrap/>
        <w:overflowPunct/>
        <w:topLinePunct w:val="0"/>
        <w:bidi w:val="0"/>
        <w:spacing w:before="0" w:beforeLines="121" w:beforeAutospacing="0" w:after="0" w:afterLines="121" w:afterAutospacing="0" w:line="220" w:lineRule="auto"/>
        <w:jc w:val="both"/>
        <w:outlineLvl w:val="2"/>
        <w:rPr>
          <w:color w:val="auto"/>
          <w:sz w:val="24"/>
          <w:szCs w:val="24"/>
          <w:highlight w:val="none"/>
          <w:lang w:eastAsia="zh-CN"/>
        </w:rPr>
      </w:pPr>
      <w:bookmarkStart w:id="20" w:name="_Toc5419"/>
      <w:r>
        <w:rPr>
          <w:rFonts w:ascii="宋体" w:hAnsi="宋体" w:eastAsia="宋体" w:cs="宋体"/>
          <w:color w:val="auto"/>
          <w:spacing w:val="-7"/>
          <w:sz w:val="24"/>
          <w:szCs w:val="24"/>
          <w:highlight w:val="none"/>
          <w:lang w:eastAsia="zh-CN"/>
          <w14:textOutline w14:w="4356" w14:cap="sq" w14:cmpd="sng" w14:algn="ctr">
            <w14:solidFill>
              <w14:srgbClr w14:val="000000"/>
            </w14:solidFill>
            <w14:prstDash w14:val="solid"/>
            <w14:bevel/>
          </w14:textOutline>
        </w:rPr>
        <w:t>2.</w:t>
      </w:r>
      <w:r>
        <w:rPr>
          <w:rFonts w:ascii="宋体" w:hAnsi="宋体" w:eastAsia="宋体" w:cs="宋体"/>
          <w:color w:val="auto"/>
          <w:spacing w:val="17"/>
          <w:sz w:val="24"/>
          <w:szCs w:val="24"/>
          <w:highlight w:val="none"/>
          <w:lang w:eastAsia="zh-CN"/>
        </w:rPr>
        <w:t xml:space="preserve"> </w:t>
      </w:r>
      <w:r>
        <w:rPr>
          <w:rFonts w:ascii="宋体" w:hAnsi="宋体" w:eastAsia="宋体" w:cs="宋体"/>
          <w:color w:val="auto"/>
          <w:spacing w:val="-7"/>
          <w:sz w:val="24"/>
          <w:szCs w:val="24"/>
          <w:highlight w:val="none"/>
          <w:lang w:eastAsia="zh-CN"/>
          <w14:textOutline w14:w="4356" w14:cap="sq" w14:cmpd="sng" w14:algn="ctr">
            <w14:solidFill>
              <w14:srgbClr w14:val="000000"/>
            </w14:solidFill>
            <w14:prstDash w14:val="solid"/>
            <w14:bevel/>
          </w14:textOutline>
        </w:rPr>
        <w:t>定义</w:t>
      </w:r>
      <w:bookmarkEnd w:id="20"/>
    </w:p>
    <w:p w14:paraId="76F42544">
      <w:pPr>
        <w:pageBreakBefore w:val="0"/>
        <w:widowControl w:val="0"/>
        <w:wordWrap/>
        <w:overflowPunct/>
        <w:topLinePunct w:val="0"/>
        <w:bidi w:val="0"/>
        <w:spacing w:beforeAutospacing="0" w:afterAutospacing="0" w:line="219" w:lineRule="auto"/>
        <w:jc w:val="both"/>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2.1</w:t>
      </w:r>
      <w:r>
        <w:rPr>
          <w:rFonts w:ascii="宋体" w:hAnsi="宋体" w:eastAsia="宋体" w:cs="宋体"/>
          <w:color w:val="auto"/>
          <w:spacing w:val="-52"/>
          <w:sz w:val="24"/>
          <w:szCs w:val="24"/>
          <w:highlight w:val="none"/>
          <w:lang w:eastAsia="zh-CN"/>
        </w:rPr>
        <w:t xml:space="preserve"> </w:t>
      </w:r>
      <w:r>
        <w:rPr>
          <w:rFonts w:ascii="宋体" w:hAnsi="宋体" w:eastAsia="宋体" w:cs="宋体"/>
          <w:color w:val="auto"/>
          <w:spacing w:val="-1"/>
          <w:sz w:val="24"/>
          <w:szCs w:val="24"/>
          <w:highlight w:val="none"/>
          <w:lang w:eastAsia="zh-CN"/>
        </w:rPr>
        <w:t>采购人：详见“投标人须知前附表</w:t>
      </w:r>
      <w:r>
        <w:rPr>
          <w:rFonts w:ascii="宋体" w:hAnsi="宋体" w:eastAsia="宋体" w:cs="宋体"/>
          <w:color w:val="auto"/>
          <w:spacing w:val="-89"/>
          <w:sz w:val="24"/>
          <w:szCs w:val="24"/>
          <w:highlight w:val="none"/>
          <w:lang w:eastAsia="zh-CN"/>
        </w:rPr>
        <w:t xml:space="preserve"> </w:t>
      </w:r>
      <w:r>
        <w:rPr>
          <w:rFonts w:ascii="宋体" w:hAnsi="宋体" w:eastAsia="宋体" w:cs="宋体"/>
          <w:color w:val="auto"/>
          <w:spacing w:val="-1"/>
          <w:sz w:val="24"/>
          <w:szCs w:val="24"/>
          <w:highlight w:val="none"/>
          <w:lang w:eastAsia="zh-CN"/>
        </w:rPr>
        <w:t>”。</w:t>
      </w:r>
    </w:p>
    <w:p w14:paraId="76C7F3C2">
      <w:pPr>
        <w:pageBreakBefore w:val="0"/>
        <w:widowControl w:val="0"/>
        <w:wordWrap/>
        <w:overflowPunct/>
        <w:topLinePunct w:val="0"/>
        <w:bidi w:val="0"/>
        <w:spacing w:before="304" w:beforeAutospacing="0" w:afterAutospacing="0" w:line="219" w:lineRule="auto"/>
        <w:jc w:val="both"/>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2.2</w:t>
      </w:r>
      <w:r>
        <w:rPr>
          <w:rFonts w:ascii="宋体" w:hAnsi="宋体" w:eastAsia="宋体" w:cs="宋体"/>
          <w:color w:val="auto"/>
          <w:spacing w:val="-37"/>
          <w:sz w:val="24"/>
          <w:szCs w:val="24"/>
          <w:highlight w:val="none"/>
          <w:lang w:eastAsia="zh-CN"/>
        </w:rPr>
        <w:t xml:space="preserve"> </w:t>
      </w:r>
      <w:r>
        <w:rPr>
          <w:rFonts w:ascii="宋体" w:hAnsi="宋体" w:eastAsia="宋体" w:cs="宋体"/>
          <w:color w:val="auto"/>
          <w:spacing w:val="-4"/>
          <w:sz w:val="24"/>
          <w:szCs w:val="24"/>
          <w:highlight w:val="none"/>
          <w:lang w:eastAsia="zh-CN"/>
        </w:rPr>
        <w:t>采购代理机构：</w:t>
      </w:r>
      <w:r>
        <w:rPr>
          <w:rFonts w:ascii="宋体" w:hAnsi="宋体" w:eastAsia="宋体" w:cs="宋体"/>
          <w:color w:val="auto"/>
          <w:spacing w:val="-1"/>
          <w:sz w:val="24"/>
          <w:szCs w:val="24"/>
          <w:highlight w:val="none"/>
          <w:lang w:eastAsia="zh-CN"/>
        </w:rPr>
        <w:t>详见“投标人须知前附表</w:t>
      </w:r>
      <w:r>
        <w:rPr>
          <w:rFonts w:ascii="宋体" w:hAnsi="宋体" w:eastAsia="宋体" w:cs="宋体"/>
          <w:color w:val="auto"/>
          <w:spacing w:val="-88"/>
          <w:sz w:val="24"/>
          <w:szCs w:val="24"/>
          <w:highlight w:val="none"/>
          <w:lang w:eastAsia="zh-CN"/>
        </w:rPr>
        <w:t xml:space="preserve"> </w:t>
      </w:r>
      <w:r>
        <w:rPr>
          <w:rFonts w:ascii="宋体" w:hAnsi="宋体" w:eastAsia="宋体" w:cs="宋体"/>
          <w:color w:val="auto"/>
          <w:spacing w:val="-1"/>
          <w:sz w:val="24"/>
          <w:szCs w:val="24"/>
          <w:highlight w:val="none"/>
          <w:lang w:eastAsia="zh-CN"/>
        </w:rPr>
        <w:t>”</w:t>
      </w:r>
    </w:p>
    <w:p w14:paraId="7DF0FA24">
      <w:pPr>
        <w:pageBreakBefore w:val="0"/>
        <w:widowControl w:val="0"/>
        <w:wordWrap/>
        <w:overflowPunct/>
        <w:topLinePunct w:val="0"/>
        <w:bidi w:val="0"/>
        <w:spacing w:before="240" w:beforeAutospacing="0" w:afterAutospacing="0" w:line="219" w:lineRule="auto"/>
        <w:jc w:val="both"/>
        <w:rPr>
          <w:color w:val="auto"/>
          <w:sz w:val="24"/>
          <w:szCs w:val="24"/>
          <w:highlight w:val="none"/>
          <w:lang w:eastAsia="zh-CN"/>
        </w:rPr>
      </w:pPr>
      <w:r>
        <w:rPr>
          <w:rFonts w:ascii="宋体" w:hAnsi="宋体" w:eastAsia="宋体" w:cs="宋体"/>
          <w:color w:val="auto"/>
          <w:spacing w:val="-1"/>
          <w:sz w:val="24"/>
          <w:szCs w:val="24"/>
          <w:highlight w:val="none"/>
          <w:lang w:eastAsia="zh-CN"/>
        </w:rPr>
        <w:t>2.3</w:t>
      </w:r>
      <w:r>
        <w:rPr>
          <w:rFonts w:ascii="宋体" w:hAnsi="宋体" w:eastAsia="宋体" w:cs="宋体"/>
          <w:color w:val="auto"/>
          <w:spacing w:val="-40"/>
          <w:sz w:val="24"/>
          <w:szCs w:val="24"/>
          <w:highlight w:val="none"/>
          <w:lang w:eastAsia="zh-CN"/>
        </w:rPr>
        <w:t xml:space="preserve"> </w:t>
      </w:r>
      <w:r>
        <w:rPr>
          <w:rFonts w:ascii="宋体" w:hAnsi="宋体" w:eastAsia="宋体" w:cs="宋体"/>
          <w:color w:val="auto"/>
          <w:spacing w:val="-1"/>
          <w:sz w:val="24"/>
          <w:szCs w:val="24"/>
          <w:highlight w:val="none"/>
          <w:lang w:eastAsia="zh-CN"/>
        </w:rPr>
        <w:t>投标人：是指响应招标、参加投标竞争的法人、其他组织或者自然人。</w:t>
      </w:r>
    </w:p>
    <w:p w14:paraId="710D7181">
      <w:pPr>
        <w:pageBreakBefore w:val="0"/>
        <w:widowControl w:val="0"/>
        <w:wordWrap/>
        <w:overflowPunct/>
        <w:topLinePunct w:val="0"/>
        <w:bidi w:val="0"/>
        <w:spacing w:before="0" w:beforeLines="126" w:beforeAutospacing="0" w:after="0" w:afterLines="100" w:afterAutospacing="0" w:line="219" w:lineRule="auto"/>
        <w:jc w:val="both"/>
        <w:outlineLvl w:val="2"/>
        <w:rPr>
          <w:rFonts w:ascii="宋体" w:hAnsi="宋体" w:eastAsia="宋体" w:cs="宋体"/>
          <w:color w:val="auto"/>
          <w:sz w:val="24"/>
          <w:szCs w:val="24"/>
          <w:highlight w:val="none"/>
          <w:lang w:eastAsia="zh-CN"/>
        </w:rPr>
      </w:pPr>
      <w:bookmarkStart w:id="21" w:name="_Toc7000"/>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3.</w:t>
      </w:r>
      <w:r>
        <w:rPr>
          <w:rFonts w:ascii="宋体" w:hAnsi="宋体" w:eastAsia="宋体" w:cs="宋体"/>
          <w:color w:val="auto"/>
          <w:spacing w:val="-1"/>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合格投标人</w:t>
      </w:r>
      <w:bookmarkEnd w:id="21"/>
    </w:p>
    <w:p w14:paraId="21FAB11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3.1</w:t>
      </w:r>
      <w:r>
        <w:rPr>
          <w:rFonts w:ascii="宋体" w:hAnsi="宋体" w:eastAsia="宋体" w:cs="宋体"/>
          <w:color w:val="auto"/>
          <w:spacing w:val="-48"/>
          <w:sz w:val="24"/>
          <w:szCs w:val="24"/>
          <w:highlight w:val="none"/>
          <w:lang w:eastAsia="zh-CN"/>
        </w:rPr>
        <w:t xml:space="preserve"> </w:t>
      </w:r>
      <w:r>
        <w:rPr>
          <w:rFonts w:ascii="宋体" w:hAnsi="宋体" w:eastAsia="宋体" w:cs="宋体"/>
          <w:color w:val="auto"/>
          <w:spacing w:val="-1"/>
          <w:sz w:val="24"/>
          <w:szCs w:val="24"/>
          <w:highlight w:val="none"/>
          <w:lang w:eastAsia="zh-CN"/>
        </w:rPr>
        <w:t>投标人的资格条件： 详见“第一章 投标邀请</w:t>
      </w:r>
      <w:r>
        <w:rPr>
          <w:rFonts w:ascii="宋体" w:hAnsi="宋体" w:eastAsia="宋体" w:cs="宋体"/>
          <w:color w:val="auto"/>
          <w:spacing w:val="-89"/>
          <w:sz w:val="24"/>
          <w:szCs w:val="24"/>
          <w:highlight w:val="none"/>
          <w:lang w:eastAsia="zh-CN"/>
        </w:rPr>
        <w:t xml:space="preserve"> </w:t>
      </w:r>
      <w:r>
        <w:rPr>
          <w:rFonts w:ascii="宋体" w:hAnsi="宋体" w:eastAsia="宋体" w:cs="宋体"/>
          <w:color w:val="auto"/>
          <w:spacing w:val="-1"/>
          <w:sz w:val="24"/>
          <w:szCs w:val="24"/>
          <w:highlight w:val="none"/>
          <w:lang w:eastAsia="zh-CN"/>
        </w:rPr>
        <w:t>”。</w:t>
      </w:r>
    </w:p>
    <w:p w14:paraId="155E8235">
      <w:pPr>
        <w:pageBreakBefore w:val="0"/>
        <w:widowControl w:val="0"/>
        <w:wordWrap/>
        <w:overflowPunct/>
        <w:topLinePunct w:val="0"/>
        <w:bidi w:val="0"/>
        <w:spacing w:before="79" w:line="220" w:lineRule="auto"/>
        <w:jc w:val="both"/>
        <w:outlineLvl w:val="2"/>
        <w:rPr>
          <w:rFonts w:ascii="宋体" w:hAnsi="宋体" w:eastAsia="宋体" w:cs="宋体"/>
          <w:color w:val="auto"/>
          <w:sz w:val="24"/>
          <w:szCs w:val="24"/>
          <w:highlight w:val="none"/>
          <w:lang w:eastAsia="zh-CN"/>
        </w:rPr>
      </w:pPr>
      <w:bookmarkStart w:id="22" w:name="_Toc5849"/>
      <w:r>
        <w:rPr>
          <w:rFonts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4.</w:t>
      </w:r>
      <w:r>
        <w:rPr>
          <w:rFonts w:ascii="宋体" w:hAnsi="宋体" w:eastAsia="宋体" w:cs="宋体"/>
          <w:color w:val="auto"/>
          <w:spacing w:val="13"/>
          <w:sz w:val="24"/>
          <w:szCs w:val="24"/>
          <w:highlight w:val="none"/>
          <w:lang w:eastAsia="zh-CN"/>
        </w:rPr>
        <w:t xml:space="preserve"> </w:t>
      </w:r>
      <w:r>
        <w:rPr>
          <w:rFonts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投标费用</w:t>
      </w:r>
      <w:bookmarkEnd w:id="22"/>
    </w:p>
    <w:p w14:paraId="75F9715E">
      <w:pPr>
        <w:keepNext w:val="0"/>
        <w:keepLines w:val="0"/>
        <w:pageBreakBefore w:val="0"/>
        <w:widowControl w:val="0"/>
        <w:kinsoku w:val="0"/>
        <w:wordWrap/>
        <w:overflowPunct/>
        <w:topLinePunct w:val="0"/>
        <w:autoSpaceDE w:val="0"/>
        <w:autoSpaceDN w:val="0"/>
        <w:bidi w:val="0"/>
        <w:adjustRightInd w:val="0"/>
        <w:snapToGrid w:val="0"/>
        <w:spacing w:before="182" w:afterAutospacing="0" w:line="360" w:lineRule="auto"/>
        <w:ind w:left="423" w:leftChars="0" w:hanging="423" w:hangingChars="175"/>
        <w:jc w:val="both"/>
        <w:textAlignment w:val="baseline"/>
        <w:rPr>
          <w:color w:val="auto"/>
          <w:highlight w:val="none"/>
          <w:lang w:eastAsia="zh-CN"/>
        </w:rPr>
      </w:pPr>
      <w:r>
        <w:rPr>
          <w:rFonts w:ascii="宋体" w:hAnsi="宋体" w:eastAsia="宋体" w:cs="宋体"/>
          <w:color w:val="auto"/>
          <w:spacing w:val="1"/>
          <w:position w:val="17"/>
          <w:sz w:val="24"/>
          <w:szCs w:val="24"/>
          <w:highlight w:val="none"/>
          <w:lang w:eastAsia="zh-CN"/>
        </w:rPr>
        <w:t>4.1</w:t>
      </w:r>
      <w:r>
        <w:rPr>
          <w:rFonts w:ascii="宋体" w:hAnsi="宋体" w:eastAsia="宋体" w:cs="宋体"/>
          <w:color w:val="auto"/>
          <w:spacing w:val="-48"/>
          <w:position w:val="17"/>
          <w:sz w:val="24"/>
          <w:szCs w:val="24"/>
          <w:highlight w:val="none"/>
          <w:lang w:eastAsia="zh-CN"/>
        </w:rPr>
        <w:t xml:space="preserve"> </w:t>
      </w:r>
      <w:r>
        <w:rPr>
          <w:rFonts w:ascii="宋体" w:hAnsi="宋体" w:eastAsia="宋体" w:cs="宋体"/>
          <w:color w:val="auto"/>
          <w:spacing w:val="1"/>
          <w:position w:val="17"/>
          <w:sz w:val="24"/>
          <w:szCs w:val="24"/>
          <w:highlight w:val="none"/>
          <w:lang w:eastAsia="zh-CN"/>
        </w:rPr>
        <w:t>投标人应自行承担所有与准备和参加投标有关的全部费用。不论投标的结果如何，采</w:t>
      </w:r>
      <w:r>
        <w:rPr>
          <w:rFonts w:hint="eastAsia" w:ascii="宋体" w:hAnsi="宋体" w:eastAsia="宋体" w:cs="宋体"/>
          <w:color w:val="auto"/>
          <w:spacing w:val="1"/>
          <w:position w:val="17"/>
          <w:sz w:val="24"/>
          <w:szCs w:val="24"/>
          <w:highlight w:val="none"/>
          <w:lang w:val="en-US" w:eastAsia="zh-CN"/>
        </w:rPr>
        <w:t>购代理机构均无义务和责任承担这些费用。</w:t>
      </w:r>
    </w:p>
    <w:p w14:paraId="6818169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5"/>
        <w:jc w:val="both"/>
        <w:textAlignment w:val="baseline"/>
        <w:outlineLvl w:val="2"/>
        <w:rPr>
          <w:rFonts w:ascii="宋体" w:hAnsi="宋体" w:eastAsia="宋体" w:cs="宋体"/>
          <w:color w:val="auto"/>
          <w:sz w:val="24"/>
          <w:szCs w:val="24"/>
          <w:highlight w:val="none"/>
          <w:lang w:eastAsia="zh-CN"/>
        </w:rPr>
      </w:pPr>
      <w:bookmarkStart w:id="23" w:name="_Toc31469"/>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5.</w:t>
      </w:r>
      <w:r>
        <w:rPr>
          <w:rFonts w:ascii="宋体" w:hAnsi="宋体" w:eastAsia="宋体" w:cs="宋体"/>
          <w:color w:val="auto"/>
          <w:spacing w:val="-1"/>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投标人代表</w:t>
      </w:r>
      <w:bookmarkEnd w:id="23"/>
    </w:p>
    <w:p w14:paraId="51F3DE36">
      <w:pPr>
        <w:keepNext w:val="0"/>
        <w:keepLines w:val="0"/>
        <w:pageBreakBefore w:val="0"/>
        <w:widowControl w:val="0"/>
        <w:kinsoku w:val="0"/>
        <w:wordWrap/>
        <w:overflowPunct/>
        <w:topLinePunct w:val="0"/>
        <w:autoSpaceDE w:val="0"/>
        <w:autoSpaceDN w:val="0"/>
        <w:bidi w:val="0"/>
        <w:adjustRightInd w:val="0"/>
        <w:snapToGrid w:val="0"/>
        <w:spacing w:beforeAutospacing="0" w:line="360" w:lineRule="auto"/>
        <w:ind w:left="484" w:leftChars="2" w:hanging="480" w:hangingChars="200"/>
        <w:jc w:val="both"/>
        <w:textAlignment w:val="baseline"/>
        <w:rPr>
          <w:color w:val="auto"/>
          <w:spacing w:val="0"/>
          <w:position w:val="0"/>
          <w:highlight w:val="none"/>
          <w:lang w:eastAsia="zh-CN"/>
        </w:rPr>
      </w:pPr>
      <w:r>
        <w:rPr>
          <w:rFonts w:ascii="宋体" w:hAnsi="宋体" w:eastAsia="宋体" w:cs="宋体"/>
          <w:color w:val="auto"/>
          <w:spacing w:val="0"/>
          <w:position w:val="0"/>
          <w:sz w:val="24"/>
          <w:szCs w:val="24"/>
          <w:highlight w:val="none"/>
          <w:lang w:eastAsia="zh-CN"/>
        </w:rPr>
        <w:t>5.1 指全权代表投标人参加投标活动并签署投标文件的人。如果投标人代表不是法定代表人，须持有《法定代表人授权书》。</w:t>
      </w:r>
    </w:p>
    <w:p w14:paraId="57662A62">
      <w:pPr>
        <w:keepNext w:val="0"/>
        <w:keepLines w:val="0"/>
        <w:pageBreakBefore w:val="0"/>
        <w:widowControl w:val="0"/>
        <w:kinsoku w:val="0"/>
        <w:wordWrap/>
        <w:overflowPunct/>
        <w:topLinePunct w:val="0"/>
        <w:autoSpaceDE w:val="0"/>
        <w:autoSpaceDN w:val="0"/>
        <w:bidi w:val="0"/>
        <w:adjustRightInd w:val="0"/>
        <w:snapToGrid w:val="0"/>
        <w:spacing w:before="78" w:afterAutospacing="0" w:line="360" w:lineRule="auto"/>
        <w:ind w:left="2"/>
        <w:jc w:val="both"/>
        <w:textAlignment w:val="baseline"/>
        <w:outlineLvl w:val="2"/>
        <w:rPr>
          <w:rFonts w:ascii="宋体" w:hAnsi="宋体" w:eastAsia="宋体" w:cs="宋体"/>
          <w:color w:val="auto"/>
          <w:sz w:val="24"/>
          <w:szCs w:val="24"/>
          <w:highlight w:val="none"/>
          <w:lang w:eastAsia="zh-CN"/>
        </w:rPr>
      </w:pPr>
      <w:bookmarkStart w:id="24" w:name="_Toc2268"/>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6.</w:t>
      </w:r>
      <w:r>
        <w:rPr>
          <w:rFonts w:ascii="宋体" w:hAnsi="宋体" w:eastAsia="宋体" w:cs="宋体"/>
          <w:color w:val="auto"/>
          <w:spacing w:val="-1"/>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招标文件的构成</w:t>
      </w:r>
      <w:bookmarkEnd w:id="24"/>
    </w:p>
    <w:p w14:paraId="568D0D47">
      <w:pPr>
        <w:keepNext w:val="0"/>
        <w:keepLines w:val="0"/>
        <w:pageBreakBefore w:val="0"/>
        <w:widowControl w:val="0"/>
        <w:kinsoku w:val="0"/>
        <w:wordWrap/>
        <w:overflowPunct/>
        <w:topLinePunct w:val="0"/>
        <w:autoSpaceDE w:val="0"/>
        <w:autoSpaceDN w:val="0"/>
        <w:bidi w:val="0"/>
        <w:adjustRightInd w:val="0"/>
        <w:snapToGrid w:val="0"/>
        <w:spacing w:before="63" w:beforeAutospacing="0" w:afterAutospacing="0" w:line="360" w:lineRule="auto"/>
        <w:ind w:left="480" w:leftChars="0" w:hanging="480" w:hangingChars="200"/>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position w:val="0"/>
          <w:sz w:val="24"/>
          <w:szCs w:val="24"/>
          <w:highlight w:val="none"/>
          <w:lang w:eastAsia="zh-CN"/>
        </w:rPr>
        <w:t xml:space="preserve">6.1 </w:t>
      </w:r>
      <w:r>
        <w:rPr>
          <w:rFonts w:hint="eastAsia" w:ascii="宋体" w:hAnsi="宋体" w:eastAsia="宋体" w:cs="宋体"/>
          <w:color w:val="auto"/>
          <w:spacing w:val="0"/>
          <w:position w:val="0"/>
          <w:sz w:val="24"/>
          <w:szCs w:val="24"/>
          <w:highlight w:val="none"/>
          <w:lang w:eastAsia="zh-CN"/>
        </w:rPr>
        <w:t>要求提供的相关服务、招标过程和合同条款在招标文件中均有说明</w:t>
      </w:r>
      <w:r>
        <w:rPr>
          <w:rFonts w:ascii="宋体" w:hAnsi="宋体" w:eastAsia="宋体" w:cs="宋体"/>
          <w:color w:val="auto"/>
          <w:spacing w:val="0"/>
          <w:position w:val="0"/>
          <w:sz w:val="24"/>
          <w:szCs w:val="24"/>
          <w:highlight w:val="none"/>
          <w:lang w:eastAsia="zh-CN"/>
        </w:rPr>
        <w:t>。招标文件共六章，各章的内容如下：</w:t>
      </w:r>
    </w:p>
    <w:p w14:paraId="11DF0A94">
      <w:pPr>
        <w:pageBreakBefore w:val="0"/>
        <w:widowControl w:val="0"/>
        <w:wordWrap/>
        <w:overflowPunct/>
        <w:topLinePunct w:val="0"/>
        <w:bidi w:val="0"/>
        <w:spacing w:before="63" w:beforeAutospacing="0" w:line="219" w:lineRule="auto"/>
        <w:ind w:left="480"/>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第一章 投标邀请</w:t>
      </w:r>
    </w:p>
    <w:p w14:paraId="3BD32FA5">
      <w:pPr>
        <w:pageBreakBefore w:val="0"/>
        <w:widowControl w:val="0"/>
        <w:wordWrap/>
        <w:overflowPunct/>
        <w:topLinePunct w:val="0"/>
        <w:bidi w:val="0"/>
        <w:spacing w:before="184" w:line="219" w:lineRule="auto"/>
        <w:ind w:left="480"/>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第二章 投标人须知</w:t>
      </w:r>
    </w:p>
    <w:p w14:paraId="7A085864">
      <w:pPr>
        <w:pageBreakBefore w:val="0"/>
        <w:widowControl w:val="0"/>
        <w:wordWrap/>
        <w:overflowPunct/>
        <w:topLinePunct w:val="0"/>
        <w:bidi w:val="0"/>
        <w:spacing w:before="184" w:line="468" w:lineRule="exact"/>
        <w:ind w:left="480"/>
        <w:jc w:val="both"/>
        <w:rPr>
          <w:rFonts w:ascii="宋体" w:hAnsi="宋体" w:eastAsia="宋体" w:cs="宋体"/>
          <w:color w:val="auto"/>
          <w:sz w:val="24"/>
          <w:szCs w:val="24"/>
          <w:highlight w:val="none"/>
          <w:lang w:eastAsia="zh-CN"/>
        </w:rPr>
      </w:pPr>
      <w:r>
        <w:rPr>
          <w:rFonts w:ascii="宋体" w:hAnsi="宋体" w:eastAsia="宋体" w:cs="宋体"/>
          <w:color w:val="auto"/>
          <w:spacing w:val="-1"/>
          <w:position w:val="17"/>
          <w:sz w:val="24"/>
          <w:szCs w:val="24"/>
          <w:highlight w:val="none"/>
          <w:lang w:eastAsia="zh-CN"/>
        </w:rPr>
        <w:t>第三章 拟签订的合同文本</w:t>
      </w:r>
    </w:p>
    <w:p w14:paraId="0D1C5EE0">
      <w:pPr>
        <w:pageBreakBefore w:val="0"/>
        <w:widowControl w:val="0"/>
        <w:wordWrap/>
        <w:overflowPunct/>
        <w:topLinePunct w:val="0"/>
        <w:bidi w:val="0"/>
        <w:spacing w:line="218" w:lineRule="auto"/>
        <w:ind w:left="480"/>
        <w:jc w:val="both"/>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第四章 投标文件格式</w:t>
      </w:r>
    </w:p>
    <w:p w14:paraId="410483F0">
      <w:pPr>
        <w:pageBreakBefore w:val="0"/>
        <w:widowControl w:val="0"/>
        <w:wordWrap/>
        <w:overflowPunct/>
        <w:topLinePunct w:val="0"/>
        <w:bidi w:val="0"/>
        <w:spacing w:before="184" w:line="468" w:lineRule="exact"/>
        <w:ind w:left="480"/>
        <w:jc w:val="both"/>
        <w:rPr>
          <w:rFonts w:ascii="宋体" w:hAnsi="宋体" w:eastAsia="宋体" w:cs="宋体"/>
          <w:color w:val="auto"/>
          <w:sz w:val="24"/>
          <w:szCs w:val="24"/>
          <w:highlight w:val="none"/>
          <w:lang w:eastAsia="zh-CN"/>
        </w:rPr>
      </w:pPr>
      <w:r>
        <w:rPr>
          <w:rFonts w:ascii="宋体" w:hAnsi="宋体" w:eastAsia="宋体" w:cs="宋体"/>
          <w:color w:val="auto"/>
          <w:spacing w:val="-1"/>
          <w:position w:val="17"/>
          <w:sz w:val="24"/>
          <w:szCs w:val="24"/>
          <w:highlight w:val="none"/>
          <w:lang w:eastAsia="zh-CN"/>
        </w:rPr>
        <w:t>第五章 采购需求</w:t>
      </w:r>
    </w:p>
    <w:p w14:paraId="0A8FA374">
      <w:pPr>
        <w:pageBreakBefore w:val="0"/>
        <w:widowControl w:val="0"/>
        <w:wordWrap/>
        <w:overflowPunct/>
        <w:topLinePunct w:val="0"/>
        <w:bidi w:val="0"/>
        <w:spacing w:before="1" w:afterAutospacing="0" w:line="218" w:lineRule="auto"/>
        <w:ind w:left="480"/>
        <w:jc w:val="both"/>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第六章 评标标</w:t>
      </w:r>
      <w:r>
        <w:rPr>
          <w:rFonts w:hint="eastAsia" w:ascii="宋体" w:hAnsi="宋体" w:eastAsia="宋体" w:cs="宋体"/>
          <w:color w:val="auto"/>
          <w:spacing w:val="-2"/>
          <w:sz w:val="24"/>
          <w:szCs w:val="24"/>
          <w:highlight w:val="none"/>
          <w:lang w:val="en-US" w:eastAsia="zh-CN"/>
        </w:rPr>
        <w:t>准</w:t>
      </w:r>
    </w:p>
    <w:p w14:paraId="55AD4EAB">
      <w:pPr>
        <w:pageBreakBefore w:val="0"/>
        <w:widowControl w:val="0"/>
        <w:wordWrap/>
        <w:overflowPunct/>
        <w:topLinePunct w:val="0"/>
        <w:bidi w:val="0"/>
        <w:spacing w:before="0" w:beforeLines="32" w:beforeAutospacing="0" w:afterAutospacing="0" w:line="468" w:lineRule="exact"/>
        <w:ind w:left="481" w:leftChars="2" w:hanging="477" w:hangingChars="199"/>
        <w:jc w:val="both"/>
        <w:rPr>
          <w:rFonts w:ascii="宋体" w:hAnsi="宋体" w:eastAsia="宋体" w:cs="宋体"/>
          <w:color w:val="auto"/>
          <w:spacing w:val="-1"/>
          <w:sz w:val="24"/>
          <w:szCs w:val="24"/>
          <w:highlight w:val="none"/>
          <w:lang w:eastAsia="zh-CN"/>
        </w:rPr>
      </w:pPr>
      <w:r>
        <w:rPr>
          <w:rFonts w:ascii="宋体" w:hAnsi="宋体" w:eastAsia="宋体" w:cs="宋体"/>
          <w:color w:val="auto"/>
          <w:spacing w:val="0"/>
          <w:position w:val="0"/>
          <w:sz w:val="24"/>
          <w:szCs w:val="24"/>
          <w:highlight w:val="none"/>
          <w:lang w:eastAsia="zh-CN"/>
        </w:rPr>
        <w:t xml:space="preserve">6.2 </w:t>
      </w:r>
      <w:r>
        <w:rPr>
          <w:rFonts w:hint="eastAsia" w:ascii="宋体" w:hAnsi="宋体" w:eastAsia="宋体" w:cs="宋体"/>
          <w:color w:val="auto"/>
          <w:spacing w:val="0"/>
          <w:position w:val="0"/>
          <w:sz w:val="24"/>
          <w:szCs w:val="24"/>
          <w:highlight w:val="none"/>
          <w:lang w:eastAsia="zh-CN"/>
        </w:rPr>
        <w:t>除非有特殊要求，招标文件不单独提供招标所需服务使用地的自然环境、气候条件、公用设施等情况，投标人被视为熟悉上述与履行合同有关的一切情况</w:t>
      </w:r>
      <w:r>
        <w:rPr>
          <w:rFonts w:ascii="宋体" w:hAnsi="宋体" w:eastAsia="宋体" w:cs="宋体"/>
          <w:color w:val="auto"/>
          <w:spacing w:val="0"/>
          <w:position w:val="0"/>
          <w:sz w:val="24"/>
          <w:szCs w:val="24"/>
          <w:highlight w:val="none"/>
          <w:lang w:eastAsia="zh-CN"/>
        </w:rPr>
        <w:t>。</w:t>
      </w:r>
    </w:p>
    <w:p w14:paraId="009C5531">
      <w:pPr>
        <w:pageBreakBefore w:val="0"/>
        <w:widowControl w:val="0"/>
        <w:wordWrap/>
        <w:overflowPunct/>
        <w:topLinePunct w:val="0"/>
        <w:bidi w:val="0"/>
        <w:spacing w:before="0" w:beforeLines="75" w:beforeAutospacing="0" w:after="0" w:afterLines="100" w:afterAutospacing="0" w:line="219" w:lineRule="auto"/>
        <w:ind w:left="4"/>
        <w:jc w:val="both"/>
        <w:outlineLvl w:val="2"/>
        <w:rPr>
          <w:rFonts w:ascii="宋体" w:hAnsi="宋体" w:eastAsia="宋体" w:cs="宋体"/>
          <w:color w:val="auto"/>
          <w:sz w:val="24"/>
          <w:szCs w:val="24"/>
          <w:highlight w:val="none"/>
          <w:lang w:eastAsia="zh-CN"/>
        </w:rPr>
      </w:pPr>
      <w:bookmarkStart w:id="25" w:name="_Toc14011"/>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7.投标人应当提交的资格、资信证明文件</w:t>
      </w:r>
      <w:bookmarkEnd w:id="25"/>
    </w:p>
    <w:p w14:paraId="52067D2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val="en-US" w:eastAsia="zh-CN"/>
        </w:rPr>
        <w:t xml:space="preserve">7.1 </w:t>
      </w:r>
      <w:r>
        <w:rPr>
          <w:rFonts w:ascii="宋体" w:hAnsi="宋体" w:eastAsia="宋体" w:cs="宋体"/>
          <w:color w:val="auto"/>
          <w:spacing w:val="-2"/>
          <w:sz w:val="24"/>
          <w:szCs w:val="24"/>
          <w:highlight w:val="none"/>
          <w:lang w:eastAsia="zh-CN"/>
        </w:rPr>
        <w:t>具有独立承担民事责任的能力的资格证明文件</w:t>
      </w:r>
    </w:p>
    <w:p w14:paraId="4A7FEC9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w:t>
      </w:r>
      <w:r>
        <w:rPr>
          <w:rFonts w:hint="eastAsia" w:ascii="宋体" w:hAnsi="宋体" w:eastAsia="宋体" w:cs="宋体"/>
          <w:color w:val="auto"/>
          <w:spacing w:val="-1"/>
          <w:sz w:val="24"/>
          <w:szCs w:val="24"/>
          <w:highlight w:val="none"/>
          <w:lang w:val="en-US" w:eastAsia="zh-CN"/>
        </w:rPr>
        <w:t>2</w:t>
      </w:r>
      <w:r>
        <w:rPr>
          <w:rFonts w:ascii="宋体" w:hAnsi="宋体" w:eastAsia="宋体" w:cs="宋体"/>
          <w:color w:val="auto"/>
          <w:spacing w:val="-46"/>
          <w:sz w:val="24"/>
          <w:szCs w:val="24"/>
          <w:highlight w:val="none"/>
          <w:lang w:eastAsia="zh-CN"/>
        </w:rPr>
        <w:t xml:space="preserve"> </w:t>
      </w:r>
      <w:r>
        <w:rPr>
          <w:rFonts w:ascii="宋体" w:hAnsi="宋体" w:eastAsia="宋体" w:cs="宋体"/>
          <w:color w:val="auto"/>
          <w:spacing w:val="-1"/>
          <w:sz w:val="24"/>
          <w:szCs w:val="24"/>
          <w:highlight w:val="none"/>
          <w:lang w:eastAsia="zh-CN"/>
        </w:rPr>
        <w:t>具有良好的商业信誉和健全的财务会计制度的</w:t>
      </w:r>
      <w:r>
        <w:rPr>
          <w:rFonts w:ascii="宋体" w:hAnsi="宋体" w:eastAsia="宋体" w:cs="宋体"/>
          <w:color w:val="auto"/>
          <w:spacing w:val="-2"/>
          <w:sz w:val="24"/>
          <w:szCs w:val="24"/>
          <w:highlight w:val="none"/>
          <w:lang w:eastAsia="zh-CN"/>
        </w:rPr>
        <w:t>证明文件</w:t>
      </w:r>
    </w:p>
    <w:p w14:paraId="10724DA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w:t>
      </w:r>
      <w:r>
        <w:rPr>
          <w:rFonts w:hint="eastAsia" w:ascii="宋体" w:hAnsi="宋体" w:eastAsia="宋体" w:cs="宋体"/>
          <w:color w:val="auto"/>
          <w:spacing w:val="-1"/>
          <w:sz w:val="24"/>
          <w:szCs w:val="24"/>
          <w:highlight w:val="none"/>
          <w:lang w:val="en-US" w:eastAsia="zh-CN"/>
        </w:rPr>
        <w:t>3</w:t>
      </w:r>
      <w:r>
        <w:rPr>
          <w:rFonts w:ascii="宋体" w:hAnsi="宋体" w:eastAsia="宋体" w:cs="宋体"/>
          <w:color w:val="auto"/>
          <w:spacing w:val="-1"/>
          <w:sz w:val="24"/>
          <w:szCs w:val="24"/>
          <w:highlight w:val="none"/>
          <w:lang w:eastAsia="zh-CN"/>
        </w:rPr>
        <w:t xml:space="preserve"> 具有履行合同所必需的设备和专业技术能力的证明文件</w:t>
      </w:r>
    </w:p>
    <w:p w14:paraId="1C6CFBB8">
      <w:pPr>
        <w:keepNext w:val="0"/>
        <w:keepLines w:val="0"/>
        <w:pageBreakBefore w:val="0"/>
        <w:widowControl w:val="0"/>
        <w:kinsoku w:val="0"/>
        <w:wordWrap/>
        <w:overflowPunct/>
        <w:topLinePunct w:val="0"/>
        <w:autoSpaceDE w:val="0"/>
        <w:autoSpaceDN w:val="0"/>
        <w:bidi w:val="0"/>
        <w:adjustRightInd w:val="0"/>
        <w:snapToGrid w:val="0"/>
        <w:spacing w:before="48" w:beforeAutospacing="0" w:afterAutospacing="0" w:line="360" w:lineRule="auto"/>
        <w:ind w:left="4"/>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w:t>
      </w: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lang w:eastAsia="zh-CN"/>
        </w:rPr>
        <w:t xml:space="preserve"> 有依法缴纳税收和社会保障资金的良好记录的证明文件</w:t>
      </w:r>
    </w:p>
    <w:p w14:paraId="49D0BF9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w:t>
      </w:r>
      <w:r>
        <w:rPr>
          <w:rFonts w:hint="eastAsia" w:ascii="宋体" w:hAnsi="宋体" w:eastAsia="宋体" w:cs="宋体"/>
          <w:color w:val="auto"/>
          <w:spacing w:val="-1"/>
          <w:sz w:val="24"/>
          <w:szCs w:val="24"/>
          <w:highlight w:val="none"/>
          <w:lang w:val="en-US" w:eastAsia="zh-CN"/>
        </w:rPr>
        <w:t xml:space="preserve">5 </w:t>
      </w:r>
      <w:r>
        <w:rPr>
          <w:rFonts w:ascii="宋体" w:hAnsi="宋体" w:eastAsia="宋体" w:cs="宋体"/>
          <w:color w:val="auto"/>
          <w:spacing w:val="-1"/>
          <w:sz w:val="24"/>
          <w:szCs w:val="24"/>
          <w:highlight w:val="none"/>
          <w:lang w:eastAsia="zh-CN"/>
        </w:rPr>
        <w:t>参加政府采购</w:t>
      </w:r>
      <w:r>
        <w:rPr>
          <w:rFonts w:hint="eastAsia" w:ascii="宋体" w:hAnsi="宋体" w:eastAsia="宋体" w:cs="宋体"/>
          <w:color w:val="auto"/>
          <w:spacing w:val="-1"/>
          <w:sz w:val="24"/>
          <w:szCs w:val="24"/>
          <w:highlight w:val="none"/>
          <w:lang w:val="en-US" w:eastAsia="zh-CN"/>
        </w:rPr>
        <w:t>活动</w:t>
      </w:r>
      <w:r>
        <w:rPr>
          <w:rFonts w:ascii="宋体" w:hAnsi="宋体" w:eastAsia="宋体" w:cs="宋体"/>
          <w:color w:val="auto"/>
          <w:spacing w:val="-1"/>
          <w:sz w:val="24"/>
          <w:szCs w:val="24"/>
          <w:highlight w:val="none"/>
          <w:lang w:eastAsia="zh-CN"/>
        </w:rPr>
        <w:t>前三年内，在经营活动中没有重大违法记录的证明文件</w:t>
      </w:r>
    </w:p>
    <w:p w14:paraId="1331806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w:t>
      </w:r>
      <w:r>
        <w:rPr>
          <w:rFonts w:hint="eastAsia" w:ascii="宋体" w:hAnsi="宋体" w:eastAsia="宋体" w:cs="宋体"/>
          <w:color w:val="auto"/>
          <w:spacing w:val="-1"/>
          <w:sz w:val="24"/>
          <w:szCs w:val="24"/>
          <w:highlight w:val="none"/>
          <w:lang w:val="en-US" w:eastAsia="zh-CN"/>
        </w:rPr>
        <w:t>6</w:t>
      </w:r>
      <w:r>
        <w:rPr>
          <w:rFonts w:ascii="宋体" w:hAnsi="宋体" w:eastAsia="宋体" w:cs="宋体"/>
          <w:color w:val="auto"/>
          <w:spacing w:val="-50"/>
          <w:sz w:val="24"/>
          <w:szCs w:val="24"/>
          <w:highlight w:val="none"/>
          <w:lang w:eastAsia="zh-CN"/>
        </w:rPr>
        <w:t xml:space="preserve"> </w:t>
      </w:r>
      <w:r>
        <w:rPr>
          <w:rFonts w:ascii="宋体" w:hAnsi="宋体" w:eastAsia="宋体" w:cs="宋体"/>
          <w:color w:val="auto"/>
          <w:spacing w:val="-1"/>
          <w:sz w:val="24"/>
          <w:szCs w:val="24"/>
          <w:highlight w:val="none"/>
          <w:lang w:eastAsia="zh-CN"/>
        </w:rPr>
        <w:t>法定代表人授权书（格式详见“第四章投标文</w:t>
      </w:r>
      <w:r>
        <w:rPr>
          <w:rFonts w:ascii="宋体" w:hAnsi="宋体" w:eastAsia="宋体" w:cs="宋体"/>
          <w:color w:val="auto"/>
          <w:spacing w:val="-2"/>
          <w:sz w:val="24"/>
          <w:szCs w:val="24"/>
          <w:highlight w:val="none"/>
          <w:lang w:eastAsia="zh-CN"/>
        </w:rPr>
        <w:t>件格式</w:t>
      </w:r>
      <w:r>
        <w:rPr>
          <w:rFonts w:ascii="宋体" w:hAnsi="宋体" w:eastAsia="宋体" w:cs="宋体"/>
          <w:color w:val="auto"/>
          <w:spacing w:val="-45"/>
          <w:sz w:val="24"/>
          <w:szCs w:val="24"/>
          <w:highlight w:val="none"/>
          <w:lang w:eastAsia="zh-CN"/>
        </w:rPr>
        <w:t xml:space="preserve"> </w:t>
      </w:r>
      <w:r>
        <w:rPr>
          <w:rFonts w:ascii="宋体" w:hAnsi="宋体" w:eastAsia="宋体" w:cs="宋体"/>
          <w:color w:val="auto"/>
          <w:spacing w:val="-2"/>
          <w:sz w:val="24"/>
          <w:szCs w:val="24"/>
          <w:highlight w:val="none"/>
          <w:lang w:eastAsia="zh-CN"/>
        </w:rPr>
        <w:t>7-</w:t>
      </w:r>
      <w:r>
        <w:rPr>
          <w:rFonts w:hint="eastAsia" w:ascii="宋体" w:hAnsi="宋体" w:eastAsia="宋体" w:cs="宋体"/>
          <w:color w:val="auto"/>
          <w:spacing w:val="-2"/>
          <w:sz w:val="24"/>
          <w:szCs w:val="24"/>
          <w:highlight w:val="none"/>
          <w:lang w:val="en-US" w:eastAsia="zh-CN"/>
        </w:rPr>
        <w:t>2</w:t>
      </w:r>
      <w:r>
        <w:rPr>
          <w:rFonts w:ascii="宋体" w:hAnsi="宋体" w:eastAsia="宋体" w:cs="宋体"/>
          <w:color w:val="auto"/>
          <w:spacing w:val="-2"/>
          <w:sz w:val="24"/>
          <w:szCs w:val="24"/>
          <w:highlight w:val="none"/>
          <w:lang w:eastAsia="zh-CN"/>
        </w:rPr>
        <w:t>”）</w:t>
      </w:r>
    </w:p>
    <w:p w14:paraId="6B8ED96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w:t>
      </w:r>
      <w:r>
        <w:rPr>
          <w:rFonts w:hint="eastAsia" w:ascii="宋体" w:hAnsi="宋体" w:eastAsia="宋体" w:cs="宋体"/>
          <w:color w:val="auto"/>
          <w:spacing w:val="-1"/>
          <w:sz w:val="24"/>
          <w:szCs w:val="24"/>
          <w:highlight w:val="none"/>
          <w:lang w:val="en-US" w:eastAsia="zh-CN"/>
        </w:rPr>
        <w:t>7</w:t>
      </w:r>
      <w:r>
        <w:rPr>
          <w:rFonts w:ascii="宋体" w:hAnsi="宋体" w:eastAsia="宋体" w:cs="宋体"/>
          <w:color w:val="auto"/>
          <w:spacing w:val="-48"/>
          <w:sz w:val="24"/>
          <w:szCs w:val="24"/>
          <w:highlight w:val="none"/>
          <w:lang w:eastAsia="zh-CN"/>
        </w:rPr>
        <w:t xml:space="preserve"> </w:t>
      </w:r>
      <w:r>
        <w:rPr>
          <w:rFonts w:ascii="宋体" w:hAnsi="宋体" w:eastAsia="宋体" w:cs="宋体"/>
          <w:color w:val="auto"/>
          <w:spacing w:val="-1"/>
          <w:sz w:val="24"/>
          <w:szCs w:val="24"/>
          <w:highlight w:val="none"/>
          <w:lang w:eastAsia="zh-CN"/>
        </w:rPr>
        <w:t>投标人的资格声明（格式详见“第四章投</w:t>
      </w:r>
      <w:r>
        <w:rPr>
          <w:rFonts w:ascii="宋体" w:hAnsi="宋体" w:eastAsia="宋体" w:cs="宋体"/>
          <w:color w:val="auto"/>
          <w:spacing w:val="-2"/>
          <w:sz w:val="24"/>
          <w:szCs w:val="24"/>
          <w:highlight w:val="none"/>
          <w:lang w:eastAsia="zh-CN"/>
        </w:rPr>
        <w:t>标文件格式</w:t>
      </w:r>
      <w:r>
        <w:rPr>
          <w:rFonts w:ascii="宋体" w:hAnsi="宋体" w:eastAsia="宋体" w:cs="宋体"/>
          <w:color w:val="auto"/>
          <w:spacing w:val="-45"/>
          <w:sz w:val="24"/>
          <w:szCs w:val="24"/>
          <w:highlight w:val="none"/>
          <w:lang w:eastAsia="zh-CN"/>
        </w:rPr>
        <w:t xml:space="preserve"> </w:t>
      </w:r>
      <w:r>
        <w:rPr>
          <w:rFonts w:ascii="宋体" w:hAnsi="宋体" w:eastAsia="宋体" w:cs="宋体"/>
          <w:color w:val="auto"/>
          <w:spacing w:val="-2"/>
          <w:sz w:val="24"/>
          <w:szCs w:val="24"/>
          <w:highlight w:val="none"/>
          <w:lang w:eastAsia="zh-CN"/>
        </w:rPr>
        <w:t>7-</w:t>
      </w:r>
      <w:r>
        <w:rPr>
          <w:rFonts w:hint="eastAsia" w:ascii="宋体" w:hAnsi="宋体" w:eastAsia="宋体" w:cs="宋体"/>
          <w:color w:val="auto"/>
          <w:spacing w:val="-2"/>
          <w:sz w:val="24"/>
          <w:szCs w:val="24"/>
          <w:highlight w:val="none"/>
          <w:lang w:val="en-US" w:eastAsia="zh-CN"/>
        </w:rPr>
        <w:t>3</w:t>
      </w:r>
      <w:r>
        <w:rPr>
          <w:rFonts w:ascii="宋体" w:hAnsi="宋体" w:eastAsia="宋体" w:cs="宋体"/>
          <w:color w:val="auto"/>
          <w:spacing w:val="-88"/>
          <w:sz w:val="24"/>
          <w:szCs w:val="24"/>
          <w:highlight w:val="none"/>
          <w:lang w:eastAsia="zh-CN"/>
        </w:rPr>
        <w:t xml:space="preserve"> </w:t>
      </w:r>
      <w:r>
        <w:rPr>
          <w:rFonts w:ascii="宋体" w:hAnsi="宋体" w:eastAsia="宋体" w:cs="宋体"/>
          <w:color w:val="auto"/>
          <w:spacing w:val="-2"/>
          <w:sz w:val="24"/>
          <w:szCs w:val="24"/>
          <w:highlight w:val="none"/>
          <w:lang w:eastAsia="zh-CN"/>
        </w:rPr>
        <w:t>”）</w:t>
      </w:r>
    </w:p>
    <w:p w14:paraId="56551DC9">
      <w:pPr>
        <w:pageBreakBefore w:val="0"/>
        <w:widowControl w:val="0"/>
        <w:numPr>
          <w:ilvl w:val="0"/>
          <w:numId w:val="3"/>
        </w:numPr>
        <w:wordWrap/>
        <w:overflowPunct/>
        <w:topLinePunct w:val="0"/>
        <w:bidi w:val="0"/>
        <w:spacing w:before="182" w:beforeAutospacing="0" w:afterAutospacing="0" w:line="360" w:lineRule="auto"/>
        <w:jc w:val="both"/>
        <w:outlineLvl w:val="2"/>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bookmarkStart w:id="26" w:name="_Toc21386"/>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投标人须提供的证明材料</w:t>
      </w:r>
      <w:bookmarkEnd w:id="26"/>
    </w:p>
    <w:p w14:paraId="073E7BF7">
      <w:pPr>
        <w:keepNext w:val="0"/>
        <w:keepLines w:val="0"/>
        <w:pageBreakBefore w:val="0"/>
        <w:widowControl w:val="0"/>
        <w:kinsoku w:val="0"/>
        <w:wordWrap/>
        <w:overflowPunct/>
        <w:topLinePunct w:val="0"/>
        <w:autoSpaceDE w:val="0"/>
        <w:autoSpaceDN w:val="0"/>
        <w:bidi w:val="0"/>
        <w:adjustRightInd w:val="0"/>
        <w:snapToGrid w:val="0"/>
        <w:spacing w:before="78" w:afterAutospacing="0" w:line="360" w:lineRule="auto"/>
        <w:jc w:val="both"/>
        <w:textAlignment w:val="baseline"/>
        <w:outlineLvl w:val="2"/>
        <w:rPr>
          <w:rFonts w:hint="eastAsia" w:ascii="宋体" w:hAnsi="宋体" w:eastAsia="宋体" w:cs="宋体"/>
          <w:color w:val="auto"/>
          <w:sz w:val="24"/>
          <w:szCs w:val="24"/>
          <w:highlight w:val="none"/>
          <w:lang w:val="en-US" w:eastAsia="zh-CN"/>
          <w14:textOutline w14:w="4356" w14:cap="sq" w14:cmpd="sng" w14:algn="ctr">
            <w14:solidFill>
              <w14:srgbClr w14:val="000000"/>
            </w14:solidFill>
            <w14:prstDash w14:val="solid"/>
            <w14:bevel/>
          </w14:textOutline>
        </w:rPr>
      </w:pPr>
      <w:bookmarkStart w:id="27" w:name="_Toc16782"/>
      <w:r>
        <w:rPr>
          <w:rFonts w:hint="eastAsia" w:ascii="宋体" w:hAnsi="宋体" w:eastAsia="宋体" w:cs="宋体"/>
          <w:color w:val="auto"/>
          <w:sz w:val="24"/>
          <w:szCs w:val="24"/>
          <w:highlight w:val="none"/>
          <w:lang w:val="en-US" w:eastAsia="zh-CN"/>
          <w14:textOutline w14:w="4356" w14:cap="sq" w14:cmpd="sng" w14:algn="ctr">
            <w14:solidFill>
              <w14:srgbClr w14:val="000000"/>
            </w14:solidFill>
            <w14:prstDash w14:val="solid"/>
            <w14:bevel/>
          </w14:textOutline>
        </w:rPr>
        <w:t>9. 采购需求标准</w:t>
      </w:r>
      <w:bookmarkEnd w:id="27"/>
    </w:p>
    <w:p w14:paraId="4D59C28C">
      <w:pPr>
        <w:keepNext w:val="0"/>
        <w:keepLines w:val="0"/>
        <w:pageBreakBefore w:val="0"/>
        <w:widowControl w:val="0"/>
        <w:kinsoku w:val="0"/>
        <w:wordWrap/>
        <w:overflowPunct/>
        <w:topLinePunct w:val="0"/>
        <w:autoSpaceDE w:val="0"/>
        <w:autoSpaceDN w:val="0"/>
        <w:bidi w:val="0"/>
        <w:adjustRightInd w:val="0"/>
        <w:snapToGrid w:val="0"/>
        <w:spacing w:before="49" w:beforeAutospacing="0" w:afterAutospacing="0" w:line="360" w:lineRule="auto"/>
        <w:jc w:val="both"/>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9.2 商品包装、快递包装政府采购需求标准（试行）</w:t>
      </w:r>
    </w:p>
    <w:p w14:paraId="5AC23E6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79" w:leftChars="228" w:firstLine="0" w:firstLineChars="0"/>
        <w:jc w:val="both"/>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741F965B">
      <w:pPr>
        <w:keepNext w:val="0"/>
        <w:keepLines w:val="0"/>
        <w:pageBreakBefore w:val="0"/>
        <w:widowControl w:val="0"/>
        <w:kinsoku w:val="0"/>
        <w:wordWrap/>
        <w:overflowPunct/>
        <w:topLinePunct w:val="0"/>
        <w:autoSpaceDE w:val="0"/>
        <w:autoSpaceDN w:val="0"/>
        <w:bidi w:val="0"/>
        <w:adjustRightInd w:val="0"/>
        <w:snapToGrid w:val="0"/>
        <w:spacing w:before="49" w:beforeAutospacing="0" w:afterAutospacing="0" w:line="360" w:lineRule="auto"/>
        <w:jc w:val="both"/>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9.2 绿色数据中心政府采购需求标准（试行）</w:t>
      </w:r>
    </w:p>
    <w:p w14:paraId="1D848CAB">
      <w:pPr>
        <w:keepNext w:val="0"/>
        <w:keepLines w:val="0"/>
        <w:pageBreakBefore w:val="0"/>
        <w:widowControl w:val="0"/>
        <w:kinsoku w:val="0"/>
        <w:wordWrap/>
        <w:overflowPunct/>
        <w:topLinePunct w:val="0"/>
        <w:autoSpaceDE w:val="0"/>
        <w:autoSpaceDN w:val="0"/>
        <w:bidi w:val="0"/>
        <w:adjustRightInd w:val="0"/>
        <w:snapToGrid w:val="0"/>
        <w:spacing w:beforeAutospacing="0" w:line="360" w:lineRule="auto"/>
        <w:ind w:left="479" w:leftChars="228" w:firstLine="0" w:firstLineChars="0"/>
        <w:jc w:val="both"/>
        <w:textAlignment w:val="baseline"/>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highlight w:val="none"/>
          <w:lang w:val="en-US" w:eastAsia="zh-CN"/>
        </w:rPr>
        <w:t>为加快数据中心绿色转型，根据财政部 生态环境部工业和信息化部关于印发《绿色数据中心政府采购需求标准（试行）》的通知（财库〔2025〕7 号），本项目如涉及绿色数据中心，则具体要求见第五章《采购需求》。</w:t>
      </w:r>
    </w:p>
    <w:p w14:paraId="5ADD08F4">
      <w:pPr>
        <w:keepNext w:val="0"/>
        <w:keepLines w:val="0"/>
        <w:pageBreakBefore w:val="0"/>
        <w:widowControl w:val="0"/>
        <w:kinsoku w:val="0"/>
        <w:wordWrap/>
        <w:overflowPunct/>
        <w:topLinePunct w:val="0"/>
        <w:autoSpaceDE w:val="0"/>
        <w:autoSpaceDN w:val="0"/>
        <w:bidi w:val="0"/>
        <w:adjustRightInd w:val="0"/>
        <w:snapToGrid w:val="0"/>
        <w:spacing w:before="78" w:afterAutospacing="0" w:line="360" w:lineRule="auto"/>
        <w:jc w:val="both"/>
        <w:textAlignment w:val="baseline"/>
        <w:outlineLvl w:val="2"/>
        <w:rPr>
          <w:rFonts w:ascii="宋体" w:hAnsi="宋体" w:eastAsia="宋体" w:cs="宋体"/>
          <w:color w:val="auto"/>
          <w:sz w:val="24"/>
          <w:szCs w:val="24"/>
          <w:highlight w:val="none"/>
          <w:lang w:eastAsia="zh-CN"/>
        </w:rPr>
      </w:pPr>
      <w:bookmarkStart w:id="28" w:name="_Toc17181"/>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10.</w:t>
      </w:r>
      <w:r>
        <w:rPr>
          <w:rFonts w:ascii="宋体" w:hAnsi="宋体" w:eastAsia="宋体" w:cs="宋体"/>
          <w:color w:val="auto"/>
          <w:spacing w:val="-2"/>
          <w:sz w:val="24"/>
          <w:szCs w:val="24"/>
          <w:highlight w:val="none"/>
          <w:lang w:eastAsia="zh-CN"/>
        </w:rPr>
        <w:t xml:space="preserve">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招标文件的修改</w:t>
      </w:r>
      <w:bookmarkEnd w:id="28"/>
    </w:p>
    <w:p w14:paraId="4763E49D">
      <w:pPr>
        <w:keepNext w:val="0"/>
        <w:keepLines w:val="0"/>
        <w:pageBreakBefore w:val="0"/>
        <w:widowControl w:val="0"/>
        <w:kinsoku w:val="0"/>
        <w:wordWrap/>
        <w:overflowPunct/>
        <w:topLinePunct w:val="0"/>
        <w:autoSpaceDE w:val="0"/>
        <w:autoSpaceDN w:val="0"/>
        <w:bidi w:val="0"/>
        <w:adjustRightInd w:val="0"/>
        <w:snapToGrid w:val="0"/>
        <w:spacing w:before="120" w:beforeAutospacing="0" w:afterAutospacing="0" w:line="360" w:lineRule="auto"/>
        <w:ind w:left="449" w:hanging="433"/>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10.1</w:t>
      </w:r>
      <w:r>
        <w:rPr>
          <w:rFonts w:ascii="宋体" w:hAnsi="宋体" w:eastAsia="宋体" w:cs="宋体"/>
          <w:color w:val="auto"/>
          <w:spacing w:val="-52"/>
          <w:sz w:val="24"/>
          <w:szCs w:val="24"/>
          <w:highlight w:val="none"/>
          <w:lang w:eastAsia="zh-CN"/>
        </w:rPr>
        <w:t xml:space="preserve"> </w:t>
      </w:r>
      <w:r>
        <w:rPr>
          <w:rFonts w:ascii="宋体" w:hAnsi="宋体" w:eastAsia="宋体" w:cs="宋体"/>
          <w:color w:val="auto"/>
          <w:spacing w:val="-2"/>
          <w:sz w:val="24"/>
          <w:szCs w:val="24"/>
          <w:highlight w:val="none"/>
          <w:lang w:eastAsia="zh-CN"/>
        </w:rPr>
        <w:t>采购代理机构可以对已发出的招标</w:t>
      </w:r>
      <w:r>
        <w:rPr>
          <w:rFonts w:ascii="宋体" w:hAnsi="宋体" w:eastAsia="宋体" w:cs="宋体"/>
          <w:color w:val="auto"/>
          <w:spacing w:val="-3"/>
          <w:sz w:val="24"/>
          <w:szCs w:val="24"/>
          <w:highlight w:val="none"/>
          <w:lang w:eastAsia="zh-CN"/>
        </w:rPr>
        <w:t>文件进行必要澄清或者修改，澄清或者修改的内容</w:t>
      </w:r>
      <w:r>
        <w:rPr>
          <w:rFonts w:ascii="宋体" w:hAnsi="宋体" w:eastAsia="宋体" w:cs="宋体"/>
          <w:color w:val="auto"/>
          <w:spacing w:val="-5"/>
          <w:sz w:val="24"/>
          <w:szCs w:val="24"/>
          <w:highlight w:val="none"/>
          <w:lang w:eastAsia="zh-CN"/>
        </w:rPr>
        <w:t>可能影响投标文件编制的，采购代理机构在投标截止时间至少</w:t>
      </w:r>
      <w:r>
        <w:rPr>
          <w:rFonts w:ascii="宋体" w:hAnsi="宋体" w:eastAsia="宋体" w:cs="宋体"/>
          <w:color w:val="auto"/>
          <w:spacing w:val="-33"/>
          <w:sz w:val="24"/>
          <w:szCs w:val="24"/>
          <w:highlight w:val="none"/>
          <w:lang w:eastAsia="zh-CN"/>
        </w:rPr>
        <w:t xml:space="preserve"> </w:t>
      </w:r>
      <w:r>
        <w:rPr>
          <w:rFonts w:ascii="宋体" w:hAnsi="宋体" w:eastAsia="宋体" w:cs="宋体"/>
          <w:color w:val="auto"/>
          <w:spacing w:val="-5"/>
          <w:sz w:val="24"/>
          <w:szCs w:val="24"/>
          <w:highlight w:val="none"/>
          <w:lang w:eastAsia="zh-CN"/>
        </w:rPr>
        <w:t>15 日前，在</w:t>
      </w:r>
      <w:r>
        <w:rPr>
          <w:rFonts w:hint="eastAsia" w:ascii="宋体" w:hAnsi="宋体" w:eastAsia="宋体" w:cs="宋体"/>
          <w:strike w:val="0"/>
          <w:dstrike w:val="0"/>
          <w:color w:val="auto"/>
          <w:spacing w:val="-2"/>
          <w:sz w:val="24"/>
          <w:szCs w:val="24"/>
          <w:highlight w:val="none"/>
          <w:lang w:val="en-US" w:eastAsia="zh-CN"/>
        </w:rPr>
        <w:t>原公告发布媒体</w:t>
      </w:r>
      <w:r>
        <w:rPr>
          <w:rFonts w:ascii="宋体" w:hAnsi="宋体" w:eastAsia="宋体" w:cs="宋体"/>
          <w:color w:val="auto"/>
          <w:spacing w:val="-4"/>
          <w:sz w:val="24"/>
          <w:szCs w:val="24"/>
          <w:highlight w:val="none"/>
          <w:lang w:eastAsia="zh-CN"/>
        </w:rPr>
        <w:t>上发布更正公告，上传答疑澄清文件。不足</w:t>
      </w:r>
      <w:r>
        <w:rPr>
          <w:rFonts w:ascii="宋体" w:hAnsi="宋体" w:eastAsia="宋体" w:cs="宋体"/>
          <w:color w:val="auto"/>
          <w:spacing w:val="-31"/>
          <w:sz w:val="24"/>
          <w:szCs w:val="24"/>
          <w:highlight w:val="none"/>
          <w:lang w:eastAsia="zh-CN"/>
        </w:rPr>
        <w:t xml:space="preserve"> </w:t>
      </w:r>
      <w:r>
        <w:rPr>
          <w:rFonts w:ascii="宋体" w:hAnsi="宋体" w:eastAsia="宋体" w:cs="宋体"/>
          <w:color w:val="auto"/>
          <w:spacing w:val="-4"/>
          <w:sz w:val="24"/>
          <w:szCs w:val="24"/>
          <w:highlight w:val="none"/>
          <w:lang w:eastAsia="zh-CN"/>
        </w:rPr>
        <w:t>15 日的</w:t>
      </w: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1"/>
          <w:sz w:val="24"/>
          <w:szCs w:val="24"/>
          <w:highlight w:val="none"/>
          <w:lang w:eastAsia="zh-CN"/>
        </w:rPr>
        <w:t>采购代理机构应当顺延提交投标文件的截止时间。</w:t>
      </w:r>
    </w:p>
    <w:p w14:paraId="5CCBA7D7">
      <w:pPr>
        <w:keepNext w:val="0"/>
        <w:keepLines w:val="0"/>
        <w:pageBreakBefore w:val="0"/>
        <w:widowControl w:val="0"/>
        <w:kinsoku w:val="0"/>
        <w:wordWrap/>
        <w:overflowPunct/>
        <w:topLinePunct w:val="0"/>
        <w:autoSpaceDE w:val="0"/>
        <w:autoSpaceDN w:val="0"/>
        <w:bidi w:val="0"/>
        <w:adjustRightInd w:val="0"/>
        <w:snapToGrid w:val="0"/>
        <w:spacing w:before="120" w:beforeAutospacing="0" w:afterAutospacing="0" w:line="360" w:lineRule="auto"/>
        <w:ind w:left="451" w:right="42" w:hanging="435"/>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10.2</w:t>
      </w:r>
      <w:r>
        <w:rPr>
          <w:rFonts w:ascii="宋体" w:hAnsi="宋体" w:eastAsia="宋体" w:cs="宋体"/>
          <w:color w:val="auto"/>
          <w:spacing w:val="-25"/>
          <w:sz w:val="24"/>
          <w:szCs w:val="24"/>
          <w:highlight w:val="none"/>
          <w:lang w:eastAsia="zh-CN"/>
        </w:rPr>
        <w:t xml:space="preserve"> </w:t>
      </w:r>
      <w:r>
        <w:rPr>
          <w:rFonts w:ascii="宋体" w:hAnsi="宋体" w:eastAsia="宋体" w:cs="宋体"/>
          <w:color w:val="auto"/>
          <w:spacing w:val="-3"/>
          <w:sz w:val="24"/>
          <w:szCs w:val="24"/>
          <w:highlight w:val="none"/>
          <w:lang w:eastAsia="zh-CN"/>
        </w:rPr>
        <w:t>已下载招标文件的投标人必须在</w:t>
      </w:r>
      <w:r>
        <w:rPr>
          <w:rFonts w:hint="eastAsia" w:ascii="宋体" w:hAnsi="宋体" w:eastAsia="宋体" w:cs="宋体"/>
          <w:color w:val="auto"/>
          <w:spacing w:val="-3"/>
          <w:sz w:val="24"/>
          <w:szCs w:val="24"/>
          <w:highlight w:val="none"/>
          <w:lang w:val="en-US" w:eastAsia="zh-CN"/>
        </w:rPr>
        <w:t>吉安城投官网</w:t>
      </w:r>
      <w:r>
        <w:rPr>
          <w:rFonts w:ascii="宋体" w:hAnsi="宋体" w:eastAsia="宋体" w:cs="宋体"/>
          <w:color w:val="auto"/>
          <w:spacing w:val="-3"/>
          <w:sz w:val="24"/>
          <w:szCs w:val="24"/>
          <w:highlight w:val="none"/>
          <w:lang w:eastAsia="zh-CN"/>
        </w:rPr>
        <w:t>上下载答疑</w:t>
      </w:r>
      <w:r>
        <w:rPr>
          <w:rFonts w:ascii="宋体" w:hAnsi="宋体" w:eastAsia="宋体" w:cs="宋体"/>
          <w:color w:val="auto"/>
          <w:spacing w:val="-4"/>
          <w:sz w:val="24"/>
          <w:szCs w:val="24"/>
          <w:highlight w:val="none"/>
          <w:lang w:eastAsia="zh-CN"/>
        </w:rPr>
        <w:t>澄清文件。投标人</w:t>
      </w:r>
      <w:r>
        <w:rPr>
          <w:rFonts w:ascii="宋体" w:hAnsi="宋体" w:eastAsia="宋体" w:cs="宋体"/>
          <w:color w:val="auto"/>
          <w:sz w:val="24"/>
          <w:szCs w:val="24"/>
          <w:highlight w:val="none"/>
          <w:lang w:eastAsia="zh-CN"/>
        </w:rPr>
        <w:t>因未下载答疑澄清文件、</w:t>
      </w:r>
      <w:r>
        <w:rPr>
          <w:rFonts w:ascii="宋体" w:hAnsi="宋体" w:eastAsia="宋体" w:cs="宋体"/>
          <w:color w:val="auto"/>
          <w:spacing w:val="-1"/>
          <w:sz w:val="24"/>
          <w:szCs w:val="24"/>
          <w:highlight w:val="none"/>
          <w:lang w:eastAsia="zh-CN"/>
        </w:rPr>
        <w:t>相关后果由投标人自行承担。</w:t>
      </w:r>
    </w:p>
    <w:p w14:paraId="33785D4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50" w:leftChars="7" w:hanging="435" w:hangingChars="183"/>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10.3</w:t>
      </w:r>
      <w:r>
        <w:rPr>
          <w:rFonts w:ascii="宋体" w:hAnsi="宋体" w:eastAsia="宋体" w:cs="宋体"/>
          <w:color w:val="auto"/>
          <w:spacing w:val="-36"/>
          <w:sz w:val="24"/>
          <w:szCs w:val="24"/>
          <w:highlight w:val="none"/>
          <w:lang w:eastAsia="zh-CN"/>
        </w:rPr>
        <w:t xml:space="preserve"> </w:t>
      </w:r>
      <w:r>
        <w:rPr>
          <w:rFonts w:ascii="宋体" w:hAnsi="宋体" w:eastAsia="宋体" w:cs="宋体"/>
          <w:color w:val="auto"/>
          <w:spacing w:val="-1"/>
          <w:sz w:val="24"/>
          <w:szCs w:val="24"/>
          <w:highlight w:val="none"/>
          <w:lang w:eastAsia="zh-CN"/>
        </w:rPr>
        <w:t>当招标文件和澄清文件在同一内容的表述上不一</w:t>
      </w:r>
      <w:r>
        <w:rPr>
          <w:rFonts w:ascii="宋体" w:hAnsi="宋体" w:eastAsia="宋体" w:cs="宋体"/>
          <w:color w:val="auto"/>
          <w:spacing w:val="-2"/>
          <w:sz w:val="24"/>
          <w:szCs w:val="24"/>
          <w:highlight w:val="none"/>
          <w:lang w:eastAsia="zh-CN"/>
        </w:rPr>
        <w:t>致时，以最后发出的文件为准。</w:t>
      </w:r>
    </w:p>
    <w:p w14:paraId="61429BC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jc w:val="both"/>
        <w:textAlignment w:val="baseline"/>
        <w:outlineLvl w:val="1"/>
        <w:rPr>
          <w:color w:val="auto"/>
          <w:highlight w:val="none"/>
          <w:lang w:eastAsia="zh-CN"/>
        </w:rPr>
      </w:pPr>
      <w:bookmarkStart w:id="29" w:name="_Toc20686"/>
      <w:r>
        <w:rPr>
          <w:rFonts w:ascii="宋体" w:hAnsi="宋体" w:eastAsia="宋体" w:cs="宋体"/>
          <w:color w:val="auto"/>
          <w:spacing w:val="-1"/>
          <w:sz w:val="24"/>
          <w:szCs w:val="24"/>
          <w:highlight w:val="none"/>
          <w:lang w:eastAsia="zh-CN"/>
        </w:rPr>
        <w:t>10.4 更正或者修改的内容是招标文件的组成部分，并对投标人具有约束力。</w:t>
      </w:r>
      <w:bookmarkEnd w:id="29"/>
    </w:p>
    <w:p w14:paraId="6083D297">
      <w:pPr>
        <w:keepNext w:val="0"/>
        <w:keepLines w:val="0"/>
        <w:pageBreakBefore w:val="0"/>
        <w:widowControl w:val="0"/>
        <w:kinsoku w:val="0"/>
        <w:wordWrap/>
        <w:overflowPunct/>
        <w:topLinePunct w:val="0"/>
        <w:autoSpaceDE w:val="0"/>
        <w:autoSpaceDN w:val="0"/>
        <w:bidi w:val="0"/>
        <w:adjustRightInd w:val="0"/>
        <w:snapToGrid w:val="0"/>
        <w:spacing w:before="240" w:beforeAutospacing="0" w:after="0" w:afterLines="77" w:afterAutospacing="0" w:line="360" w:lineRule="auto"/>
        <w:jc w:val="both"/>
        <w:textAlignment w:val="baseline"/>
        <w:outlineLvl w:val="1"/>
        <w:rPr>
          <w:rFonts w:ascii="宋体" w:hAnsi="宋体" w:eastAsia="宋体" w:cs="宋体"/>
          <w:color w:val="auto"/>
          <w:spacing w:val="-12"/>
          <w:sz w:val="24"/>
          <w:szCs w:val="24"/>
          <w:highlight w:val="none"/>
          <w:lang w:eastAsia="zh-CN"/>
          <w14:textOutline w14:w="4356" w14:cap="sq" w14:cmpd="sng" w14:algn="ctr">
            <w14:solidFill>
              <w14:srgbClr w14:val="000000"/>
            </w14:solidFill>
            <w14:prstDash w14:val="solid"/>
            <w14:bevel/>
          </w14:textOutline>
        </w:rPr>
      </w:pPr>
      <w:bookmarkStart w:id="30" w:name="_Toc20755"/>
      <w:r>
        <w:rPr>
          <w:rFonts w:ascii="宋体" w:hAnsi="宋体" w:eastAsia="宋体" w:cs="宋体"/>
          <w:color w:val="auto"/>
          <w:spacing w:val="-12"/>
          <w:sz w:val="24"/>
          <w:szCs w:val="24"/>
          <w:highlight w:val="none"/>
          <w:lang w:eastAsia="zh-CN"/>
          <w14:textOutline w14:w="4356" w14:cap="sq" w14:cmpd="sng" w14:algn="ctr">
            <w14:solidFill>
              <w14:srgbClr w14:val="000000"/>
            </w14:solidFill>
            <w14:prstDash w14:val="solid"/>
            <w14:bevel/>
          </w14:textOutline>
        </w:rPr>
        <w:t>三</w:t>
      </w:r>
      <w:r>
        <w:rPr>
          <w:rFonts w:ascii="宋体" w:hAnsi="宋体" w:eastAsia="宋体" w:cs="宋体"/>
          <w:color w:val="auto"/>
          <w:spacing w:val="-94"/>
          <w:sz w:val="24"/>
          <w:szCs w:val="24"/>
          <w:highlight w:val="none"/>
          <w:lang w:eastAsia="zh-CN"/>
        </w:rPr>
        <w:t xml:space="preserve"> </w:t>
      </w:r>
      <w:r>
        <w:rPr>
          <w:rFonts w:ascii="宋体" w:hAnsi="宋体" w:eastAsia="宋体" w:cs="宋体"/>
          <w:color w:val="auto"/>
          <w:spacing w:val="-12"/>
          <w:sz w:val="24"/>
          <w:szCs w:val="24"/>
          <w:highlight w:val="none"/>
          <w:lang w:eastAsia="zh-CN"/>
          <w14:textOutline w14:w="4356" w14:cap="sq" w14:cmpd="sng" w14:algn="ctr">
            <w14:solidFill>
              <w14:srgbClr w14:val="000000"/>
            </w14:solidFill>
            <w14:prstDash w14:val="solid"/>
            <w14:bevel/>
          </w14:textOutline>
        </w:rPr>
        <w:t>、</w:t>
      </w:r>
      <w:r>
        <w:rPr>
          <w:rFonts w:ascii="宋体" w:hAnsi="宋体" w:eastAsia="宋体" w:cs="宋体"/>
          <w:color w:val="auto"/>
          <w:spacing w:val="14"/>
          <w:sz w:val="24"/>
          <w:szCs w:val="24"/>
          <w:highlight w:val="none"/>
          <w:lang w:eastAsia="zh-CN"/>
        </w:rPr>
        <w:t xml:space="preserve"> </w:t>
      </w:r>
      <w:r>
        <w:rPr>
          <w:rFonts w:ascii="宋体" w:hAnsi="宋体" w:eastAsia="宋体" w:cs="宋体"/>
          <w:color w:val="auto"/>
          <w:spacing w:val="-12"/>
          <w:sz w:val="24"/>
          <w:szCs w:val="24"/>
          <w:highlight w:val="none"/>
          <w:lang w:eastAsia="zh-CN"/>
          <w14:textOutline w14:w="4356" w14:cap="sq" w14:cmpd="sng" w14:algn="ctr">
            <w14:solidFill>
              <w14:srgbClr w14:val="000000"/>
            </w14:solidFill>
            <w14:prstDash w14:val="solid"/>
            <w14:bevel/>
          </w14:textOutline>
        </w:rPr>
        <w:t>投</w:t>
      </w:r>
      <w:r>
        <w:rPr>
          <w:rFonts w:ascii="宋体" w:hAnsi="宋体" w:eastAsia="宋体" w:cs="宋体"/>
          <w:color w:val="auto"/>
          <w:spacing w:val="6"/>
          <w:sz w:val="24"/>
          <w:szCs w:val="24"/>
          <w:highlight w:val="none"/>
          <w:lang w:eastAsia="zh-CN"/>
        </w:rPr>
        <w:t xml:space="preserve">  </w:t>
      </w:r>
      <w:r>
        <w:rPr>
          <w:rFonts w:ascii="宋体" w:hAnsi="宋体" w:eastAsia="宋体" w:cs="宋体"/>
          <w:color w:val="auto"/>
          <w:spacing w:val="-12"/>
          <w:sz w:val="24"/>
          <w:szCs w:val="24"/>
          <w:highlight w:val="none"/>
          <w:lang w:eastAsia="zh-CN"/>
          <w14:textOutline w14:w="4356" w14:cap="sq" w14:cmpd="sng" w14:algn="ctr">
            <w14:solidFill>
              <w14:srgbClr w14:val="000000"/>
            </w14:solidFill>
            <w14:prstDash w14:val="solid"/>
            <w14:bevel/>
          </w14:textOutline>
        </w:rPr>
        <w:t>标</w:t>
      </w:r>
      <w:bookmarkEnd w:id="30"/>
    </w:p>
    <w:p w14:paraId="29E096D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jc w:val="both"/>
        <w:textAlignment w:val="baseline"/>
        <w:outlineLvl w:val="2"/>
        <w:rPr>
          <w:rFonts w:ascii="宋体" w:hAnsi="宋体" w:eastAsia="宋体" w:cs="宋体"/>
          <w:color w:val="auto"/>
          <w:sz w:val="24"/>
          <w:szCs w:val="24"/>
          <w:highlight w:val="none"/>
          <w:lang w:eastAsia="zh-CN"/>
        </w:rPr>
      </w:pPr>
      <w:bookmarkStart w:id="31" w:name="_Toc29418"/>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11.投标文件的编制</w:t>
      </w:r>
      <w:bookmarkEnd w:id="31"/>
    </w:p>
    <w:p w14:paraId="6874CBE4">
      <w:pPr>
        <w:keepNext w:val="0"/>
        <w:keepLines w:val="0"/>
        <w:pageBreakBefore w:val="0"/>
        <w:widowControl w:val="0"/>
        <w:kinsoku w:val="0"/>
        <w:wordWrap/>
        <w:overflowPunct/>
        <w:topLinePunct w:val="0"/>
        <w:autoSpaceDE w:val="0"/>
        <w:autoSpaceDN w:val="0"/>
        <w:bidi w:val="0"/>
        <w:adjustRightInd w:val="0"/>
        <w:snapToGrid w:val="0"/>
        <w:spacing w:before="0" w:beforeLines="50" w:beforeAutospacing="0" w:afterAutospacing="0" w:line="360" w:lineRule="auto"/>
        <w:ind w:left="479" w:right="42" w:hanging="463"/>
        <w:jc w:val="both"/>
        <w:textAlignment w:val="baseline"/>
        <w:rPr>
          <w:rFonts w:ascii="宋体" w:hAnsi="宋体" w:eastAsia="宋体" w:cs="宋体"/>
          <w:color w:val="auto"/>
          <w:spacing w:val="-2"/>
          <w:sz w:val="24"/>
          <w:szCs w:val="24"/>
          <w:highlight w:val="none"/>
          <w:lang w:eastAsia="zh-CN"/>
        </w:rPr>
      </w:pPr>
      <w:r>
        <w:rPr>
          <w:rFonts w:ascii="宋体" w:hAnsi="宋体" w:eastAsia="宋体" w:cs="宋体"/>
          <w:color w:val="auto"/>
          <w:spacing w:val="-3"/>
          <w:sz w:val="24"/>
          <w:szCs w:val="24"/>
          <w:highlight w:val="none"/>
          <w:lang w:eastAsia="zh-CN"/>
        </w:rPr>
        <w:t>11.1</w:t>
      </w:r>
      <w:r>
        <w:rPr>
          <w:rFonts w:ascii="宋体" w:hAnsi="宋体" w:eastAsia="宋体" w:cs="宋体"/>
          <w:color w:val="auto"/>
          <w:spacing w:val="-33"/>
          <w:sz w:val="24"/>
          <w:szCs w:val="24"/>
          <w:highlight w:val="none"/>
          <w:lang w:eastAsia="zh-CN"/>
        </w:rPr>
        <w:t xml:space="preserve"> </w:t>
      </w:r>
      <w:r>
        <w:rPr>
          <w:rFonts w:ascii="宋体" w:hAnsi="宋体" w:eastAsia="宋体" w:cs="宋体"/>
          <w:color w:val="auto"/>
          <w:spacing w:val="-3"/>
          <w:sz w:val="24"/>
          <w:szCs w:val="24"/>
          <w:highlight w:val="none"/>
          <w:lang w:eastAsia="zh-CN"/>
        </w:rPr>
        <w:t>投标人应当按照招标文件的要求编制投标文件。投标文件应当对招标文件提出的要求</w:t>
      </w:r>
      <w:r>
        <w:rPr>
          <w:rFonts w:ascii="宋体" w:hAnsi="宋体" w:eastAsia="宋体" w:cs="宋体"/>
          <w:color w:val="auto"/>
          <w:spacing w:val="-2"/>
          <w:sz w:val="24"/>
          <w:szCs w:val="24"/>
          <w:highlight w:val="none"/>
          <w:lang w:eastAsia="zh-CN"/>
        </w:rPr>
        <w:t>和条件做出明确响应。</w:t>
      </w:r>
    </w:p>
    <w:p w14:paraId="08928BD6">
      <w:pPr>
        <w:pageBreakBefore w:val="0"/>
        <w:widowControl w:val="0"/>
        <w:wordWrap/>
        <w:overflowPunct/>
        <w:topLinePunct w:val="0"/>
        <w:bidi w:val="0"/>
        <w:spacing w:before="168" w:beforeAutospacing="0" w:after="0" w:afterLines="100" w:afterAutospacing="0" w:line="219" w:lineRule="auto"/>
        <w:jc w:val="both"/>
        <w:outlineLvl w:val="2"/>
        <w:rPr>
          <w:rFonts w:ascii="宋体" w:hAnsi="宋体" w:eastAsia="宋体" w:cs="宋体"/>
          <w:color w:val="auto"/>
          <w:sz w:val="24"/>
          <w:szCs w:val="24"/>
          <w:highlight w:val="none"/>
          <w:lang w:eastAsia="zh-CN"/>
        </w:rPr>
      </w:pPr>
      <w:bookmarkStart w:id="32" w:name="_Toc2396"/>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12.</w:t>
      </w:r>
      <w:r>
        <w:rPr>
          <w:rFonts w:ascii="宋体" w:hAnsi="宋体" w:eastAsia="宋体" w:cs="宋体"/>
          <w:color w:val="auto"/>
          <w:spacing w:val="-2"/>
          <w:sz w:val="24"/>
          <w:szCs w:val="24"/>
          <w:highlight w:val="none"/>
          <w:lang w:eastAsia="zh-CN"/>
        </w:rPr>
        <w:t xml:space="preserve">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投标文件计量单位</w:t>
      </w:r>
      <w:bookmarkEnd w:id="32"/>
    </w:p>
    <w:p w14:paraId="49760767">
      <w:pPr>
        <w:keepNext w:val="0"/>
        <w:keepLines w:val="0"/>
        <w:pageBreakBefore w:val="0"/>
        <w:widowControl w:val="0"/>
        <w:kinsoku w:val="0"/>
        <w:wordWrap/>
        <w:overflowPunct/>
        <w:topLinePunct w:val="0"/>
        <w:autoSpaceDE w:val="0"/>
        <w:autoSpaceDN w:val="0"/>
        <w:bidi w:val="0"/>
        <w:adjustRightInd w:val="0"/>
        <w:snapToGrid w:val="0"/>
        <w:spacing w:beforeAutospacing="0" w:line="360" w:lineRule="auto"/>
        <w:ind w:left="472" w:leftChars="2" w:hanging="468" w:hangingChars="200"/>
        <w:jc w:val="both"/>
        <w:textAlignment w:val="baseline"/>
        <w:rPr>
          <w:rFonts w:ascii="宋体" w:hAnsi="宋体" w:eastAsia="宋体" w:cs="宋体"/>
          <w:color w:val="auto"/>
          <w:spacing w:val="-3"/>
          <w:position w:val="17"/>
          <w:sz w:val="24"/>
          <w:szCs w:val="24"/>
          <w:highlight w:val="none"/>
          <w:lang w:eastAsia="zh-CN"/>
        </w:rPr>
      </w:pPr>
      <w:r>
        <w:rPr>
          <w:rFonts w:ascii="宋体" w:hAnsi="宋体" w:eastAsia="宋体" w:cs="宋体"/>
          <w:color w:val="auto"/>
          <w:spacing w:val="-3"/>
          <w:position w:val="17"/>
          <w:sz w:val="24"/>
          <w:szCs w:val="24"/>
          <w:highlight w:val="none"/>
          <w:lang w:eastAsia="zh-CN"/>
        </w:rPr>
        <w:t>12.1</w:t>
      </w:r>
      <w:r>
        <w:rPr>
          <w:rFonts w:ascii="宋体" w:hAnsi="宋体" w:eastAsia="宋体" w:cs="宋体"/>
          <w:color w:val="auto"/>
          <w:spacing w:val="-30"/>
          <w:position w:val="17"/>
          <w:sz w:val="24"/>
          <w:szCs w:val="24"/>
          <w:highlight w:val="none"/>
          <w:lang w:eastAsia="zh-CN"/>
        </w:rPr>
        <w:t xml:space="preserve"> </w:t>
      </w:r>
      <w:r>
        <w:rPr>
          <w:rFonts w:ascii="宋体" w:hAnsi="宋体" w:eastAsia="宋体" w:cs="宋体"/>
          <w:color w:val="auto"/>
          <w:spacing w:val="-3"/>
          <w:position w:val="17"/>
          <w:sz w:val="24"/>
          <w:szCs w:val="24"/>
          <w:highlight w:val="none"/>
          <w:lang w:eastAsia="zh-CN"/>
        </w:rPr>
        <w:t>投标文件中所使用的计量单位, 除招标文件中有特殊要求外，均应采用国家法定</w:t>
      </w:r>
      <w:r>
        <w:rPr>
          <w:rFonts w:hint="eastAsia" w:ascii="宋体" w:hAnsi="宋体" w:eastAsia="宋体" w:cs="宋体"/>
          <w:color w:val="auto"/>
          <w:spacing w:val="-3"/>
          <w:position w:val="17"/>
          <w:sz w:val="24"/>
          <w:szCs w:val="24"/>
          <w:highlight w:val="none"/>
          <w:lang w:eastAsia="zh-CN"/>
        </w:rPr>
        <w:t>计量单位。</w:t>
      </w:r>
    </w:p>
    <w:p w14:paraId="36701E7C">
      <w:pPr>
        <w:keepNext w:val="0"/>
        <w:keepLines w:val="0"/>
        <w:pageBreakBefore w:val="0"/>
        <w:widowControl w:val="0"/>
        <w:kinsoku w:val="0"/>
        <w:wordWrap/>
        <w:overflowPunct/>
        <w:topLinePunct w:val="0"/>
        <w:autoSpaceDE w:val="0"/>
        <w:autoSpaceDN w:val="0"/>
        <w:bidi w:val="0"/>
        <w:adjustRightInd w:val="0"/>
        <w:snapToGrid w:val="0"/>
        <w:spacing w:before="78" w:after="0" w:afterLines="69" w:afterAutospacing="0" w:line="360" w:lineRule="auto"/>
        <w:ind w:left="6"/>
        <w:jc w:val="both"/>
        <w:textAlignment w:val="baseline"/>
        <w:outlineLvl w:val="2"/>
        <w:rPr>
          <w:rFonts w:ascii="宋体" w:hAnsi="宋体" w:eastAsia="宋体" w:cs="宋体"/>
          <w:color w:val="auto"/>
          <w:sz w:val="24"/>
          <w:szCs w:val="24"/>
          <w:highlight w:val="none"/>
          <w:lang w:eastAsia="zh-CN"/>
        </w:rPr>
      </w:pPr>
      <w:bookmarkStart w:id="33" w:name="_Toc26193"/>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3</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w:t>
      </w:r>
      <w:r>
        <w:rPr>
          <w:rFonts w:ascii="宋体" w:hAnsi="宋体" w:eastAsia="宋体" w:cs="宋体"/>
          <w:color w:val="auto"/>
          <w:spacing w:val="-2"/>
          <w:sz w:val="24"/>
          <w:szCs w:val="24"/>
          <w:highlight w:val="none"/>
          <w:lang w:eastAsia="zh-CN"/>
        </w:rPr>
        <w:t xml:space="preserve">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投标文件的构成</w:t>
      </w:r>
      <w:bookmarkEnd w:id="33"/>
    </w:p>
    <w:p w14:paraId="01FA7D9E">
      <w:pPr>
        <w:keepNext w:val="0"/>
        <w:keepLines w:val="0"/>
        <w:pageBreakBefore w:val="0"/>
        <w:widowControl w:val="0"/>
        <w:kinsoku w:val="0"/>
        <w:wordWrap/>
        <w:overflowPunct/>
        <w:topLinePunct w:val="0"/>
        <w:autoSpaceDE w:val="0"/>
        <w:autoSpaceDN w:val="0"/>
        <w:bidi w:val="0"/>
        <w:adjustRightInd w:val="0"/>
        <w:snapToGrid w:val="0"/>
        <w:spacing w:beforeAutospacing="0" w:line="360" w:lineRule="auto"/>
        <w:ind w:left="6"/>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w:t>
      </w:r>
      <w:r>
        <w:rPr>
          <w:rFonts w:hint="eastAsia" w:ascii="宋体" w:hAnsi="宋体" w:eastAsia="宋体" w:cs="宋体"/>
          <w:color w:val="auto"/>
          <w:spacing w:val="-1"/>
          <w:sz w:val="24"/>
          <w:szCs w:val="24"/>
          <w:highlight w:val="none"/>
          <w:lang w:val="en-US" w:eastAsia="zh-CN"/>
        </w:rPr>
        <w:t>3</w:t>
      </w:r>
      <w:r>
        <w:rPr>
          <w:rFonts w:ascii="宋体" w:hAnsi="宋体" w:eastAsia="宋体" w:cs="宋体"/>
          <w:color w:val="auto"/>
          <w:spacing w:val="-1"/>
          <w:sz w:val="24"/>
          <w:szCs w:val="24"/>
          <w:highlight w:val="none"/>
          <w:lang w:eastAsia="zh-CN"/>
        </w:rPr>
        <w:t>.1</w:t>
      </w:r>
      <w:r>
        <w:rPr>
          <w:rFonts w:ascii="宋体" w:hAnsi="宋体" w:eastAsia="宋体" w:cs="宋体"/>
          <w:color w:val="auto"/>
          <w:spacing w:val="-48"/>
          <w:sz w:val="24"/>
          <w:szCs w:val="24"/>
          <w:highlight w:val="none"/>
          <w:lang w:eastAsia="zh-CN"/>
        </w:rPr>
        <w:t xml:space="preserve"> </w:t>
      </w:r>
      <w:r>
        <w:rPr>
          <w:rFonts w:ascii="宋体" w:hAnsi="宋体" w:eastAsia="宋体" w:cs="宋体"/>
          <w:color w:val="auto"/>
          <w:spacing w:val="-1"/>
          <w:sz w:val="24"/>
          <w:szCs w:val="24"/>
          <w:highlight w:val="none"/>
          <w:lang w:eastAsia="zh-CN"/>
        </w:rPr>
        <w:t>投标文件应由下列部分构成。（格式详见“第四章 投标文件格</w:t>
      </w:r>
      <w:r>
        <w:rPr>
          <w:rFonts w:ascii="宋体" w:hAnsi="宋体" w:eastAsia="宋体" w:cs="宋体"/>
          <w:color w:val="auto"/>
          <w:spacing w:val="-2"/>
          <w:sz w:val="24"/>
          <w:szCs w:val="24"/>
          <w:highlight w:val="none"/>
          <w:lang w:eastAsia="zh-CN"/>
        </w:rPr>
        <w:t>式</w:t>
      </w:r>
      <w:r>
        <w:rPr>
          <w:rFonts w:ascii="宋体" w:hAnsi="宋体" w:eastAsia="宋体" w:cs="宋体"/>
          <w:color w:val="auto"/>
          <w:spacing w:val="-88"/>
          <w:sz w:val="24"/>
          <w:szCs w:val="24"/>
          <w:highlight w:val="none"/>
          <w:lang w:eastAsia="zh-CN"/>
        </w:rPr>
        <w:t xml:space="preserve"> </w:t>
      </w:r>
      <w:r>
        <w:rPr>
          <w:rFonts w:ascii="宋体" w:hAnsi="宋体" w:eastAsia="宋体" w:cs="宋体"/>
          <w:color w:val="auto"/>
          <w:spacing w:val="-2"/>
          <w:sz w:val="24"/>
          <w:szCs w:val="24"/>
          <w:highlight w:val="none"/>
          <w:lang w:eastAsia="zh-CN"/>
        </w:rPr>
        <w:t>”）</w:t>
      </w:r>
    </w:p>
    <w:p w14:paraId="3CFA7693">
      <w:pPr>
        <w:keepNext w:val="0"/>
        <w:keepLines w:val="0"/>
        <w:pageBreakBefore w:val="0"/>
        <w:widowControl w:val="0"/>
        <w:kinsoku w:val="0"/>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6"/>
          <w:sz w:val="24"/>
          <w:szCs w:val="24"/>
          <w:highlight w:val="none"/>
          <w:lang w:eastAsia="zh-CN"/>
        </w:rPr>
      </w:pPr>
      <w:r>
        <w:rPr>
          <w:rFonts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eastAsia="zh-CN"/>
        </w:rPr>
        <w:t>1）投标书</w:t>
      </w:r>
    </w:p>
    <w:p w14:paraId="7B35D94F">
      <w:pPr>
        <w:keepNext w:val="0"/>
        <w:keepLines w:val="0"/>
        <w:pageBreakBefore w:val="0"/>
        <w:widowControl w:val="0"/>
        <w:kinsoku w:val="0"/>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（2）开标一览表</w:t>
      </w:r>
    </w:p>
    <w:p w14:paraId="079E0FA9">
      <w:pPr>
        <w:keepNext w:val="0"/>
        <w:keepLines w:val="0"/>
        <w:pageBreakBefore w:val="0"/>
        <w:widowControl w:val="0"/>
        <w:kinsoku w:val="0"/>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（3）分项报价表</w:t>
      </w:r>
    </w:p>
    <w:p w14:paraId="78C73966">
      <w:pPr>
        <w:keepNext w:val="0"/>
        <w:keepLines w:val="0"/>
        <w:pageBreakBefore w:val="0"/>
        <w:widowControl w:val="0"/>
        <w:kinsoku w:val="0"/>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（4）开标一览明细表</w:t>
      </w:r>
    </w:p>
    <w:p w14:paraId="045B4D08">
      <w:pPr>
        <w:keepNext w:val="0"/>
        <w:keepLines w:val="0"/>
        <w:pageBreakBefore w:val="0"/>
        <w:widowControl w:val="0"/>
        <w:kinsoku w:val="0"/>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（5）</w:t>
      </w:r>
      <w:r>
        <w:rPr>
          <w:rFonts w:hint="eastAsia" w:ascii="宋体" w:hAnsi="宋体" w:cs="宋体"/>
          <w:color w:val="auto"/>
          <w:sz w:val="24"/>
          <w:szCs w:val="24"/>
          <w:highlight w:val="none"/>
        </w:rPr>
        <w:t>服务</w:t>
      </w:r>
      <w:r>
        <w:rPr>
          <w:rFonts w:hint="eastAsia" w:ascii="宋体" w:hAnsi="宋体" w:eastAsia="宋体" w:cs="宋体"/>
          <w:color w:val="auto"/>
          <w:spacing w:val="-6"/>
          <w:sz w:val="24"/>
          <w:szCs w:val="24"/>
          <w:highlight w:val="none"/>
          <w:lang w:eastAsia="zh-CN"/>
        </w:rPr>
        <w:t>需求响应/偏离表</w:t>
      </w:r>
    </w:p>
    <w:p w14:paraId="4B9A1FC2">
      <w:pPr>
        <w:keepNext w:val="0"/>
        <w:keepLines w:val="0"/>
        <w:pageBreakBefore w:val="0"/>
        <w:widowControl w:val="0"/>
        <w:kinsoku w:val="0"/>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（6）商务条件响应/偏离表</w:t>
      </w:r>
    </w:p>
    <w:p w14:paraId="70BD3F57">
      <w:pPr>
        <w:keepNext w:val="0"/>
        <w:keepLines w:val="0"/>
        <w:pageBreakBefore w:val="0"/>
        <w:widowControl w:val="0"/>
        <w:kinsoku w:val="0"/>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（7）投标人应当提交的资格、资信证明文件</w:t>
      </w:r>
    </w:p>
    <w:p w14:paraId="40B84D26">
      <w:pPr>
        <w:keepNext w:val="0"/>
        <w:keepLines w:val="0"/>
        <w:pageBreakBefore w:val="0"/>
        <w:widowControl w:val="0"/>
        <w:kinsoku w:val="0"/>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（8）为落实政府采购政策投标人须提供的证明材料</w:t>
      </w:r>
    </w:p>
    <w:p w14:paraId="5575CCB4">
      <w:pPr>
        <w:keepNext w:val="0"/>
        <w:keepLines w:val="0"/>
        <w:pageBreakBefore w:val="0"/>
        <w:widowControl w:val="0"/>
        <w:kinsoku w:val="0"/>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（9）技术文件</w:t>
      </w:r>
    </w:p>
    <w:p w14:paraId="3C95B97E">
      <w:pPr>
        <w:keepNext w:val="0"/>
        <w:keepLines w:val="0"/>
        <w:pageBreakBefore w:val="0"/>
        <w:widowControl w:val="0"/>
        <w:kinsoku w:val="0"/>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（10）其他资料</w:t>
      </w:r>
    </w:p>
    <w:p w14:paraId="244ADDE3">
      <w:pPr>
        <w:keepNext w:val="0"/>
        <w:keepLines w:val="0"/>
        <w:pageBreakBefore w:val="0"/>
        <w:widowControl w:val="0"/>
        <w:kinsoku w:val="0"/>
        <w:wordWrap/>
        <w:overflowPunct/>
        <w:topLinePunct w:val="0"/>
        <w:autoSpaceDE w:val="0"/>
        <w:autoSpaceDN w:val="0"/>
        <w:bidi w:val="0"/>
        <w:adjustRightInd w:val="0"/>
        <w:snapToGrid w:val="0"/>
        <w:spacing w:afterAutospacing="0" w:line="360" w:lineRule="auto"/>
        <w:ind w:left="6"/>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6"/>
          <w:sz w:val="24"/>
          <w:szCs w:val="24"/>
          <w:highlight w:val="none"/>
          <w:lang w:eastAsia="zh-CN"/>
        </w:rPr>
        <w:t>1</w:t>
      </w: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lang w:eastAsia="zh-CN"/>
        </w:rPr>
        <w:t>.2 投标人应编写投标文件目录及页码。</w:t>
      </w:r>
    </w:p>
    <w:p w14:paraId="4A327372">
      <w:pPr>
        <w:keepNext w:val="0"/>
        <w:keepLines w:val="0"/>
        <w:pageBreakBefore w:val="0"/>
        <w:widowControl w:val="0"/>
        <w:kinsoku w:val="0"/>
        <w:wordWrap/>
        <w:overflowPunct/>
        <w:topLinePunct w:val="0"/>
        <w:autoSpaceDE w:val="0"/>
        <w:autoSpaceDN w:val="0"/>
        <w:bidi w:val="0"/>
        <w:adjustRightInd w:val="0"/>
        <w:snapToGrid w:val="0"/>
        <w:spacing w:before="120" w:beforeAutospacing="0" w:line="360" w:lineRule="auto"/>
        <w:jc w:val="both"/>
        <w:textAlignment w:val="baseline"/>
        <w:outlineLvl w:val="2"/>
        <w:rPr>
          <w:rFonts w:ascii="宋体" w:hAnsi="宋体" w:eastAsia="宋体" w:cs="宋体"/>
          <w:color w:val="auto"/>
          <w:sz w:val="24"/>
          <w:szCs w:val="24"/>
          <w:highlight w:val="none"/>
          <w:lang w:eastAsia="zh-CN"/>
        </w:rPr>
      </w:pPr>
      <w:bookmarkStart w:id="34" w:name="_Toc29189"/>
      <w:r>
        <w:rPr>
          <w:rFonts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pacing w:val="-5"/>
          <w:sz w:val="24"/>
          <w:szCs w:val="24"/>
          <w:highlight w:val="none"/>
          <w:lang w:val="en-US" w:eastAsia="zh-CN"/>
          <w14:textOutline w14:w="4356" w14:cap="sq" w14:cmpd="sng" w14:algn="ctr">
            <w14:solidFill>
              <w14:srgbClr w14:val="000000"/>
            </w14:solidFill>
            <w14:prstDash w14:val="solid"/>
            <w14:bevel/>
          </w14:textOutline>
        </w:rPr>
        <w:t>4</w:t>
      </w:r>
      <w:r>
        <w:rPr>
          <w:rFonts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w:t>
      </w:r>
      <w:r>
        <w:rPr>
          <w:rFonts w:ascii="宋体" w:hAnsi="宋体" w:eastAsia="宋体" w:cs="宋体"/>
          <w:color w:val="auto"/>
          <w:spacing w:val="12"/>
          <w:sz w:val="24"/>
          <w:szCs w:val="24"/>
          <w:highlight w:val="none"/>
          <w:lang w:eastAsia="zh-CN"/>
        </w:rPr>
        <w:t xml:space="preserve"> </w:t>
      </w:r>
      <w:r>
        <w:rPr>
          <w:rFonts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投标报价</w:t>
      </w:r>
      <w:bookmarkEnd w:id="34"/>
    </w:p>
    <w:p w14:paraId="0C342678">
      <w:pPr>
        <w:keepNext w:val="0"/>
        <w:keepLines w:val="0"/>
        <w:pageBreakBefore w:val="0"/>
        <w:widowControl w:val="0"/>
        <w:kinsoku w:val="0"/>
        <w:wordWrap/>
        <w:overflowPunct/>
        <w:topLinePunct w:val="0"/>
        <w:autoSpaceDE w:val="0"/>
        <w:autoSpaceDN w:val="0"/>
        <w:bidi w:val="0"/>
        <w:adjustRightInd w:val="0"/>
        <w:snapToGrid w:val="0"/>
        <w:spacing w:before="185" w:afterAutospacing="0" w:line="360" w:lineRule="auto"/>
        <w:ind w:left="468" w:leftChars="0" w:right="61" w:hanging="468" w:hangingChars="20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1</w:t>
      </w:r>
      <w:r>
        <w:rPr>
          <w:rFonts w:hint="eastAsia" w:ascii="宋体" w:hAnsi="宋体" w:eastAsia="宋体" w:cs="宋体"/>
          <w:color w:val="auto"/>
          <w:spacing w:val="-3"/>
          <w:sz w:val="24"/>
          <w:szCs w:val="24"/>
          <w:highlight w:val="none"/>
          <w:lang w:val="en-US" w:eastAsia="zh-CN"/>
        </w:rPr>
        <w:t>4</w:t>
      </w:r>
      <w:r>
        <w:rPr>
          <w:rFonts w:ascii="宋体" w:hAnsi="宋体" w:eastAsia="宋体" w:cs="宋体"/>
          <w:color w:val="auto"/>
          <w:spacing w:val="-3"/>
          <w:sz w:val="24"/>
          <w:szCs w:val="24"/>
          <w:highlight w:val="none"/>
          <w:lang w:eastAsia="zh-CN"/>
        </w:rPr>
        <w:t>.1</w:t>
      </w:r>
      <w:r>
        <w:rPr>
          <w:rFonts w:ascii="宋体" w:hAnsi="宋体" w:eastAsia="宋体" w:cs="宋体"/>
          <w:color w:val="auto"/>
          <w:spacing w:val="-33"/>
          <w:sz w:val="24"/>
          <w:szCs w:val="24"/>
          <w:highlight w:val="none"/>
          <w:lang w:eastAsia="zh-CN"/>
        </w:rPr>
        <w:t xml:space="preserve"> </w:t>
      </w:r>
      <w:r>
        <w:rPr>
          <w:rFonts w:hint="eastAsia" w:ascii="宋体" w:hAnsi="宋体" w:eastAsia="宋体" w:cs="宋体"/>
          <w:color w:val="auto"/>
          <w:spacing w:val="-3"/>
          <w:sz w:val="24"/>
          <w:szCs w:val="24"/>
          <w:highlight w:val="none"/>
          <w:lang w:eastAsia="zh-CN"/>
        </w:rPr>
        <w:t>所有投标均以人民币报价，报价内容包含招标文件规定的完成本项目相关服务所需的设备、人员、培训、技术支持、税费等一切相关费用</w:t>
      </w:r>
      <w:r>
        <w:rPr>
          <w:rFonts w:ascii="宋体" w:hAnsi="宋体" w:eastAsia="宋体" w:cs="宋体"/>
          <w:color w:val="auto"/>
          <w:spacing w:val="-1"/>
          <w:sz w:val="24"/>
          <w:szCs w:val="24"/>
          <w:highlight w:val="none"/>
          <w:lang w:eastAsia="zh-CN"/>
        </w:rPr>
        <w:t>。</w:t>
      </w:r>
    </w:p>
    <w:p w14:paraId="66817E4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69" w:hanging="469"/>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1</w:t>
      </w:r>
      <w:r>
        <w:rPr>
          <w:rFonts w:hint="eastAsia" w:ascii="宋体" w:hAnsi="宋体" w:eastAsia="宋体" w:cs="宋体"/>
          <w:color w:val="auto"/>
          <w:spacing w:val="-3"/>
          <w:sz w:val="24"/>
          <w:szCs w:val="24"/>
          <w:highlight w:val="none"/>
          <w:lang w:val="en-US" w:eastAsia="zh-CN"/>
        </w:rPr>
        <w:t>4</w:t>
      </w:r>
      <w:r>
        <w:rPr>
          <w:rFonts w:ascii="宋体" w:hAnsi="宋体" w:eastAsia="宋体" w:cs="宋体"/>
          <w:color w:val="auto"/>
          <w:spacing w:val="-3"/>
          <w:sz w:val="24"/>
          <w:szCs w:val="24"/>
          <w:highlight w:val="none"/>
          <w:lang w:eastAsia="zh-CN"/>
        </w:rPr>
        <w:t>.2</w:t>
      </w:r>
      <w:r>
        <w:rPr>
          <w:rFonts w:ascii="宋体" w:hAnsi="宋体" w:eastAsia="宋体" w:cs="宋体"/>
          <w:color w:val="auto"/>
          <w:spacing w:val="-33"/>
          <w:sz w:val="24"/>
          <w:szCs w:val="24"/>
          <w:highlight w:val="none"/>
          <w:lang w:eastAsia="zh-CN"/>
        </w:rPr>
        <w:t xml:space="preserve"> </w:t>
      </w:r>
      <w:r>
        <w:rPr>
          <w:rFonts w:ascii="宋体" w:hAnsi="宋体" w:eastAsia="宋体" w:cs="宋体"/>
          <w:color w:val="auto"/>
          <w:spacing w:val="-3"/>
          <w:sz w:val="24"/>
          <w:szCs w:val="24"/>
          <w:highlight w:val="none"/>
          <w:lang w:eastAsia="zh-CN"/>
        </w:rPr>
        <w:t>投标人要按开标一览表（统一格式）、开标一览明细表的</w:t>
      </w:r>
      <w:r>
        <w:rPr>
          <w:rFonts w:ascii="宋体" w:hAnsi="宋体" w:eastAsia="宋体" w:cs="宋体"/>
          <w:color w:val="auto"/>
          <w:spacing w:val="-5"/>
          <w:sz w:val="24"/>
          <w:szCs w:val="24"/>
          <w:highlight w:val="none"/>
          <w:lang w:eastAsia="zh-CN"/>
        </w:rPr>
        <w:t>内容填写单价、总价及其他事项。投标总价中不得</w:t>
      </w:r>
      <w:r>
        <w:rPr>
          <w:rFonts w:ascii="宋体" w:hAnsi="宋体" w:eastAsia="宋体" w:cs="宋体"/>
          <w:color w:val="auto"/>
          <w:spacing w:val="-6"/>
          <w:sz w:val="24"/>
          <w:szCs w:val="24"/>
          <w:highlight w:val="none"/>
          <w:lang w:eastAsia="zh-CN"/>
        </w:rPr>
        <w:t>包含招标文件要求以外的内容，</w:t>
      </w:r>
      <w:r>
        <w:rPr>
          <w:rFonts w:ascii="宋体" w:hAnsi="宋体" w:eastAsia="宋体" w:cs="宋体"/>
          <w:color w:val="auto"/>
          <w:spacing w:val="-1"/>
          <w:sz w:val="24"/>
          <w:szCs w:val="24"/>
          <w:highlight w:val="none"/>
          <w:lang w:eastAsia="zh-CN"/>
        </w:rPr>
        <w:t>否则，在评标时不予核减。若投标人不同意，</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投标无效。</w:t>
      </w:r>
    </w:p>
    <w:p w14:paraId="226C0B7C">
      <w:pPr>
        <w:keepNext w:val="0"/>
        <w:keepLines w:val="0"/>
        <w:pageBreakBefore w:val="0"/>
        <w:widowControl w:val="0"/>
        <w:kinsoku w:val="0"/>
        <w:wordWrap/>
        <w:overflowPunct/>
        <w:topLinePunct w:val="0"/>
        <w:autoSpaceDE w:val="0"/>
        <w:autoSpaceDN w:val="0"/>
        <w:bidi w:val="0"/>
        <w:adjustRightInd w:val="0"/>
        <w:snapToGrid w:val="0"/>
        <w:spacing w:before="46" w:beforeAutospacing="0" w:afterAutospacing="0" w:line="360" w:lineRule="auto"/>
        <w:ind w:left="468" w:leftChars="0" w:right="61" w:hanging="468" w:hangingChars="200"/>
        <w:jc w:val="both"/>
        <w:textAlignment w:val="baseline"/>
        <w:rPr>
          <w:rFonts w:hint="default" w:ascii="宋体" w:hAnsi="宋体" w:eastAsia="宋体" w:cs="宋体"/>
          <w:color w:val="auto"/>
          <w:spacing w:val="-4"/>
          <w:sz w:val="24"/>
          <w:szCs w:val="24"/>
          <w:highlight w:val="none"/>
          <w:lang w:val="en-US" w:eastAsia="zh-CN"/>
        </w:rPr>
      </w:pPr>
      <w:r>
        <w:rPr>
          <w:rFonts w:ascii="宋体" w:hAnsi="宋体" w:eastAsia="宋体" w:cs="宋体"/>
          <w:color w:val="auto"/>
          <w:spacing w:val="-3"/>
          <w:sz w:val="24"/>
          <w:szCs w:val="24"/>
          <w:highlight w:val="none"/>
          <w:lang w:eastAsia="zh-CN"/>
        </w:rPr>
        <w:t>1</w:t>
      </w:r>
      <w:r>
        <w:rPr>
          <w:rFonts w:hint="eastAsia" w:ascii="宋体" w:hAnsi="宋体" w:eastAsia="宋体" w:cs="宋体"/>
          <w:color w:val="auto"/>
          <w:spacing w:val="-3"/>
          <w:sz w:val="24"/>
          <w:szCs w:val="24"/>
          <w:highlight w:val="none"/>
          <w:lang w:val="en-US" w:eastAsia="zh-CN"/>
        </w:rPr>
        <w:t>4</w:t>
      </w:r>
      <w:r>
        <w:rPr>
          <w:rFonts w:ascii="宋体" w:hAnsi="宋体" w:eastAsia="宋体" w:cs="宋体"/>
          <w:color w:val="auto"/>
          <w:spacing w:val="-3"/>
          <w:sz w:val="24"/>
          <w:szCs w:val="24"/>
          <w:highlight w:val="none"/>
          <w:lang w:eastAsia="zh-CN"/>
        </w:rPr>
        <w:t>.3</w:t>
      </w:r>
      <w:r>
        <w:rPr>
          <w:rFonts w:ascii="宋体" w:hAnsi="宋体" w:eastAsia="宋体" w:cs="宋体"/>
          <w:color w:val="auto"/>
          <w:spacing w:val="-33"/>
          <w:sz w:val="24"/>
          <w:szCs w:val="24"/>
          <w:highlight w:val="none"/>
          <w:lang w:eastAsia="zh-CN"/>
        </w:rPr>
        <w:t xml:space="preserve"> </w:t>
      </w:r>
      <w:r>
        <w:rPr>
          <w:rFonts w:ascii="宋体" w:hAnsi="宋体" w:eastAsia="宋体" w:cs="宋体"/>
          <w:color w:val="auto"/>
          <w:spacing w:val="-3"/>
          <w:sz w:val="24"/>
          <w:szCs w:val="24"/>
          <w:highlight w:val="none"/>
          <w:lang w:eastAsia="zh-CN"/>
        </w:rPr>
        <w:t>投标总价中如缺漏招标文件所要求的内容，投标人中标后须提供，且中标价以投标报</w:t>
      </w:r>
      <w:r>
        <w:rPr>
          <w:rFonts w:ascii="宋体" w:hAnsi="宋体" w:eastAsia="宋体" w:cs="宋体"/>
          <w:color w:val="auto"/>
          <w:spacing w:val="-1"/>
          <w:sz w:val="24"/>
          <w:szCs w:val="24"/>
          <w:highlight w:val="none"/>
          <w:lang w:eastAsia="zh-CN"/>
        </w:rPr>
        <w:t>价为准。若投标人不同意，</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投标无效。</w:t>
      </w:r>
    </w:p>
    <w:p w14:paraId="6FAEFD5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68" w:leftChars="0" w:right="61" w:hanging="468" w:firstLineChars="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w:t>
      </w:r>
      <w:r>
        <w:rPr>
          <w:rFonts w:hint="eastAsia" w:ascii="宋体" w:hAnsi="宋体" w:eastAsia="宋体" w:cs="宋体"/>
          <w:color w:val="auto"/>
          <w:spacing w:val="2"/>
          <w:sz w:val="24"/>
          <w:szCs w:val="24"/>
          <w:highlight w:val="none"/>
          <w:lang w:val="en-US" w:eastAsia="zh-CN"/>
        </w:rPr>
        <w:t>4</w:t>
      </w:r>
      <w:r>
        <w:rPr>
          <w:rFonts w:ascii="宋体" w:hAnsi="宋体" w:eastAsia="宋体" w:cs="宋体"/>
          <w:color w:val="auto"/>
          <w:spacing w:val="2"/>
          <w:sz w:val="24"/>
          <w:szCs w:val="24"/>
          <w:highlight w:val="none"/>
          <w:lang w:eastAsia="zh-CN"/>
        </w:rPr>
        <w:t>.4 投标人所报的投标价在合同执行过程中是固定不变的</w:t>
      </w:r>
      <w:r>
        <w:rPr>
          <w:rFonts w:hint="eastAsia" w:ascii="宋体" w:hAnsi="宋体" w:eastAsia="宋体" w:cs="宋体"/>
          <w:color w:val="auto"/>
          <w:spacing w:val="2"/>
          <w:sz w:val="24"/>
          <w:szCs w:val="24"/>
          <w:highlight w:val="none"/>
          <w:lang w:val="en-US" w:eastAsia="zh-CN"/>
        </w:rPr>
        <w:t>,</w:t>
      </w:r>
      <w:r>
        <w:rPr>
          <w:rFonts w:ascii="宋体" w:hAnsi="宋体" w:eastAsia="宋体" w:cs="宋体"/>
          <w:color w:val="auto"/>
          <w:spacing w:val="2"/>
          <w:sz w:val="24"/>
          <w:szCs w:val="24"/>
          <w:highlight w:val="none"/>
          <w:lang w:eastAsia="zh-CN"/>
        </w:rPr>
        <w:t>不得以任何理由予以变更。</w:t>
      </w:r>
      <w:r>
        <w:rPr>
          <w:rFonts w:ascii="宋体" w:hAnsi="宋体" w:eastAsia="宋体" w:cs="宋体"/>
          <w:color w:val="auto"/>
          <w:spacing w:val="1"/>
          <w:sz w:val="24"/>
          <w:szCs w:val="24"/>
          <w:highlight w:val="none"/>
          <w:lang w:eastAsia="zh-CN"/>
        </w:rPr>
        <w:t>投标人应对所有招标内容进行投标，且只提供最优方案一套，投标人提交任何包含价</w:t>
      </w:r>
      <w:r>
        <w:rPr>
          <w:rFonts w:ascii="宋体" w:hAnsi="宋体" w:eastAsia="宋体" w:cs="宋体"/>
          <w:color w:val="auto"/>
          <w:spacing w:val="-1"/>
          <w:sz w:val="24"/>
          <w:szCs w:val="24"/>
          <w:highlight w:val="none"/>
          <w:lang w:eastAsia="zh-CN"/>
        </w:rPr>
        <w:t>格调整要求的投标将按非实质性响应投标，</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投标无效。</w:t>
      </w:r>
    </w:p>
    <w:p w14:paraId="102214A3">
      <w:pPr>
        <w:keepNext w:val="0"/>
        <w:keepLines w:val="0"/>
        <w:pageBreakBefore w:val="0"/>
        <w:widowControl w:val="0"/>
        <w:kinsoku w:val="0"/>
        <w:wordWrap/>
        <w:overflowPunct/>
        <w:topLinePunct w:val="0"/>
        <w:autoSpaceDE w:val="0"/>
        <w:autoSpaceDN w:val="0"/>
        <w:bidi w:val="0"/>
        <w:adjustRightInd w:val="0"/>
        <w:snapToGrid w:val="0"/>
        <w:spacing w:before="65" w:beforeAutospacing="0" w:afterAutospacing="0" w:line="360" w:lineRule="auto"/>
        <w:jc w:val="both"/>
        <w:textAlignment w:val="baseline"/>
        <w:rPr>
          <w:color w:val="auto"/>
          <w:highlight w:val="none"/>
          <w:lang w:eastAsia="zh-CN"/>
        </w:rPr>
      </w:pPr>
      <w:r>
        <w:rPr>
          <w:rFonts w:ascii="宋体" w:hAnsi="宋体" w:eastAsia="宋体" w:cs="宋体"/>
          <w:color w:val="auto"/>
          <w:spacing w:val="-1"/>
          <w:sz w:val="24"/>
          <w:szCs w:val="24"/>
          <w:highlight w:val="none"/>
          <w:lang w:eastAsia="zh-CN"/>
        </w:rPr>
        <w:t>1</w:t>
      </w: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5</w:t>
      </w:r>
      <w:r>
        <w:rPr>
          <w:rFonts w:ascii="宋体" w:hAnsi="宋体" w:eastAsia="宋体" w:cs="宋体"/>
          <w:color w:val="auto"/>
          <w:spacing w:val="-1"/>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最低报价不能作为中标的保证。</w:t>
      </w:r>
    </w:p>
    <w:p w14:paraId="2613D9D7">
      <w:pPr>
        <w:keepNext w:val="0"/>
        <w:keepLines w:val="0"/>
        <w:pageBreakBefore w:val="0"/>
        <w:widowControl w:val="0"/>
        <w:kinsoku w:val="0"/>
        <w:wordWrap/>
        <w:overflowPunct/>
        <w:topLinePunct w:val="0"/>
        <w:autoSpaceDE w:val="0"/>
        <w:autoSpaceDN w:val="0"/>
        <w:bidi w:val="0"/>
        <w:adjustRightInd w:val="0"/>
        <w:snapToGrid w:val="0"/>
        <w:spacing w:before="58" w:beforeAutospacing="0" w:afterAutospacing="0" w:line="360" w:lineRule="auto"/>
        <w:jc w:val="both"/>
        <w:textAlignment w:val="baseline"/>
        <w:outlineLvl w:val="2"/>
        <w:rPr>
          <w:rFonts w:ascii="宋体" w:hAnsi="宋体" w:eastAsia="宋体" w:cs="宋体"/>
          <w:color w:val="auto"/>
          <w:sz w:val="24"/>
          <w:szCs w:val="24"/>
          <w:highlight w:val="none"/>
          <w:lang w:eastAsia="zh-CN"/>
        </w:rPr>
      </w:pPr>
      <w:bookmarkStart w:id="35" w:name="_Toc7394"/>
      <w:r>
        <w:rPr>
          <w:rFonts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pacing w:val="-3"/>
          <w:sz w:val="24"/>
          <w:szCs w:val="24"/>
          <w:highlight w:val="none"/>
          <w:lang w:val="en-US" w:eastAsia="zh-CN"/>
          <w14:textOutline w14:w="4356" w14:cap="sq" w14:cmpd="sng" w14:algn="ctr">
            <w14:solidFill>
              <w14:srgbClr w14:val="000000"/>
            </w14:solidFill>
            <w14:prstDash w14:val="solid"/>
            <w14:bevel/>
          </w14:textOutline>
        </w:rPr>
        <w:t>5</w:t>
      </w:r>
      <w:r>
        <w:rPr>
          <w:rFonts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.投标保证金</w:t>
      </w:r>
      <w:bookmarkEnd w:id="35"/>
    </w:p>
    <w:p w14:paraId="1878BDB1">
      <w:pPr>
        <w:keepNext w:val="0"/>
        <w:keepLines w:val="0"/>
        <w:pageBreakBefore w:val="0"/>
        <w:widowControl w:val="0"/>
        <w:kinsoku w:val="0"/>
        <w:wordWrap/>
        <w:overflowPunct/>
        <w:topLinePunct w:val="0"/>
        <w:autoSpaceDE w:val="0"/>
        <w:autoSpaceDN w:val="0"/>
        <w:bidi w:val="0"/>
        <w:adjustRightInd w:val="0"/>
        <w:snapToGrid w:val="0"/>
        <w:spacing w:beforeAutospacing="0" w:line="360" w:lineRule="auto"/>
        <w:ind w:left="468" w:leftChars="0" w:right="61" w:hanging="468" w:hangingChars="200"/>
        <w:jc w:val="both"/>
        <w:textAlignment w:val="baseline"/>
        <w:rPr>
          <w:rFonts w:hint="eastAsia" w:ascii="宋体" w:hAnsi="宋体" w:eastAsia="宋体" w:cs="宋体"/>
          <w:color w:val="auto"/>
          <w:spacing w:val="-3"/>
          <w:position w:val="17"/>
          <w:sz w:val="24"/>
          <w:szCs w:val="24"/>
          <w:highlight w:val="none"/>
          <w:lang w:eastAsia="zh-CN"/>
        </w:rPr>
      </w:pPr>
      <w:r>
        <w:rPr>
          <w:rFonts w:ascii="宋体" w:hAnsi="宋体" w:eastAsia="宋体" w:cs="宋体"/>
          <w:color w:val="auto"/>
          <w:spacing w:val="-3"/>
          <w:position w:val="17"/>
          <w:sz w:val="24"/>
          <w:szCs w:val="24"/>
          <w:highlight w:val="none"/>
          <w:lang w:eastAsia="zh-CN"/>
        </w:rPr>
        <w:t>1</w:t>
      </w:r>
      <w:r>
        <w:rPr>
          <w:rFonts w:hint="eastAsia" w:ascii="宋体" w:hAnsi="宋体" w:eastAsia="宋体" w:cs="宋体"/>
          <w:color w:val="auto"/>
          <w:spacing w:val="-3"/>
          <w:position w:val="17"/>
          <w:sz w:val="24"/>
          <w:szCs w:val="24"/>
          <w:highlight w:val="none"/>
          <w:lang w:val="en-US" w:eastAsia="zh-CN"/>
        </w:rPr>
        <w:t>5</w:t>
      </w:r>
      <w:r>
        <w:rPr>
          <w:rFonts w:ascii="宋体" w:hAnsi="宋体" w:eastAsia="宋体" w:cs="宋体"/>
          <w:color w:val="auto"/>
          <w:spacing w:val="-3"/>
          <w:position w:val="17"/>
          <w:sz w:val="24"/>
          <w:szCs w:val="24"/>
          <w:highlight w:val="none"/>
          <w:lang w:eastAsia="zh-CN"/>
        </w:rPr>
        <w:t>.</w:t>
      </w:r>
      <w:r>
        <w:rPr>
          <w:rFonts w:hint="eastAsia" w:ascii="宋体" w:hAnsi="宋体" w:eastAsia="宋体" w:cs="宋体"/>
          <w:color w:val="auto"/>
          <w:spacing w:val="-3"/>
          <w:position w:val="17"/>
          <w:sz w:val="24"/>
          <w:szCs w:val="24"/>
          <w:highlight w:val="none"/>
          <w:lang w:val="en-US" w:eastAsia="zh-CN"/>
        </w:rPr>
        <w:t xml:space="preserve">1 </w:t>
      </w:r>
      <w:r>
        <w:rPr>
          <w:rFonts w:hint="eastAsia" w:ascii="宋体" w:hAnsi="宋体" w:eastAsia="宋体" w:cs="宋体"/>
          <w:color w:val="auto"/>
          <w:spacing w:val="-3"/>
          <w:position w:val="17"/>
          <w:sz w:val="24"/>
          <w:szCs w:val="24"/>
          <w:highlight w:val="none"/>
          <w:lang w:eastAsia="zh-CN"/>
        </w:rPr>
        <w:t>投标人须在投标文件递交截止时间之前向采购代理机构提交投标保证金，并作为其投标文件的一部分，详见“投标人须知前附表 ”。联合体投标的，可以由联合体中的一方或者共同提交投标保证金，以一方名义提交投标保证金的，对联合体各方均具有约束力。（适用联合体投标）</w:t>
      </w:r>
    </w:p>
    <w:p w14:paraId="2AE0DD6B">
      <w:pPr>
        <w:keepNext w:val="0"/>
        <w:keepLines w:val="0"/>
        <w:pageBreakBefore w:val="0"/>
        <w:widowControl w:val="0"/>
        <w:kinsoku w:val="0"/>
        <w:wordWrap/>
        <w:overflowPunct/>
        <w:topLinePunct w:val="0"/>
        <w:autoSpaceDE w:val="0"/>
        <w:autoSpaceDN w:val="0"/>
        <w:bidi w:val="0"/>
        <w:adjustRightInd w:val="0"/>
        <w:snapToGrid w:val="0"/>
        <w:spacing w:line="360" w:lineRule="auto"/>
        <w:ind w:left="468" w:leftChars="0" w:right="61" w:hanging="468" w:hangingChars="200"/>
        <w:jc w:val="both"/>
        <w:textAlignment w:val="baseline"/>
        <w:rPr>
          <w:rFonts w:hint="eastAsia" w:ascii="宋体" w:hAnsi="宋体" w:eastAsia="宋体" w:cs="宋体"/>
          <w:color w:val="auto"/>
          <w:spacing w:val="-3"/>
          <w:position w:val="17"/>
          <w:sz w:val="24"/>
          <w:szCs w:val="24"/>
          <w:highlight w:val="none"/>
          <w:lang w:eastAsia="zh-CN"/>
        </w:rPr>
      </w:pPr>
      <w:r>
        <w:rPr>
          <w:rFonts w:hint="eastAsia" w:ascii="宋体" w:hAnsi="宋体" w:eastAsia="宋体" w:cs="宋体"/>
          <w:color w:val="auto"/>
          <w:spacing w:val="-3"/>
          <w:position w:val="17"/>
          <w:sz w:val="24"/>
          <w:szCs w:val="24"/>
          <w:highlight w:val="none"/>
          <w:lang w:eastAsia="zh-CN"/>
        </w:rPr>
        <w:t>1</w:t>
      </w:r>
      <w:r>
        <w:rPr>
          <w:rFonts w:hint="eastAsia" w:ascii="宋体" w:hAnsi="宋体" w:eastAsia="宋体" w:cs="宋体"/>
          <w:color w:val="auto"/>
          <w:spacing w:val="-3"/>
          <w:position w:val="17"/>
          <w:sz w:val="24"/>
          <w:szCs w:val="24"/>
          <w:highlight w:val="none"/>
          <w:lang w:val="en-US" w:eastAsia="zh-CN"/>
        </w:rPr>
        <w:t>5</w:t>
      </w:r>
      <w:r>
        <w:rPr>
          <w:rFonts w:hint="eastAsia" w:ascii="宋体" w:hAnsi="宋体" w:eastAsia="宋体" w:cs="宋体"/>
          <w:color w:val="auto"/>
          <w:spacing w:val="-3"/>
          <w:position w:val="17"/>
          <w:sz w:val="24"/>
          <w:szCs w:val="24"/>
          <w:highlight w:val="none"/>
          <w:lang w:eastAsia="zh-CN"/>
        </w:rPr>
        <w:t>.2 任何未按“投标人须知第1</w:t>
      </w:r>
      <w:r>
        <w:rPr>
          <w:rFonts w:hint="eastAsia" w:ascii="宋体" w:hAnsi="宋体" w:eastAsia="宋体" w:cs="宋体"/>
          <w:color w:val="auto"/>
          <w:spacing w:val="-3"/>
          <w:position w:val="17"/>
          <w:sz w:val="24"/>
          <w:szCs w:val="24"/>
          <w:highlight w:val="none"/>
          <w:lang w:val="en-US" w:eastAsia="zh-CN"/>
        </w:rPr>
        <w:t>5</w:t>
      </w:r>
      <w:r>
        <w:rPr>
          <w:rFonts w:hint="eastAsia" w:ascii="宋体" w:hAnsi="宋体" w:eastAsia="宋体" w:cs="宋体"/>
          <w:color w:val="auto"/>
          <w:spacing w:val="-3"/>
          <w:position w:val="17"/>
          <w:sz w:val="24"/>
          <w:szCs w:val="24"/>
          <w:highlight w:val="none"/>
          <w:lang w:eastAsia="zh-CN"/>
        </w:rPr>
        <w:t>.1 条 ”要求提交投标保证金的投标文件，投标无效。</w:t>
      </w:r>
    </w:p>
    <w:p w14:paraId="56E89ECA">
      <w:pPr>
        <w:keepNext w:val="0"/>
        <w:keepLines w:val="0"/>
        <w:pageBreakBefore w:val="0"/>
        <w:widowControl w:val="0"/>
        <w:kinsoku w:val="0"/>
        <w:wordWrap/>
        <w:overflowPunct/>
        <w:topLinePunct w:val="0"/>
        <w:autoSpaceDE w:val="0"/>
        <w:autoSpaceDN w:val="0"/>
        <w:bidi w:val="0"/>
        <w:adjustRightInd w:val="0"/>
        <w:snapToGrid w:val="0"/>
        <w:spacing w:line="360" w:lineRule="auto"/>
        <w:ind w:left="468" w:leftChars="0" w:right="61" w:hanging="468" w:hangingChars="200"/>
        <w:jc w:val="both"/>
        <w:textAlignment w:val="baseline"/>
        <w:rPr>
          <w:rFonts w:hint="eastAsia" w:ascii="宋体" w:hAnsi="宋体" w:eastAsia="宋体" w:cs="宋体"/>
          <w:color w:val="auto"/>
          <w:spacing w:val="-3"/>
          <w:position w:val="17"/>
          <w:sz w:val="24"/>
          <w:szCs w:val="24"/>
          <w:highlight w:val="none"/>
          <w:lang w:eastAsia="zh-CN"/>
        </w:rPr>
      </w:pPr>
      <w:r>
        <w:rPr>
          <w:rFonts w:hint="eastAsia" w:ascii="宋体" w:hAnsi="宋体" w:eastAsia="宋体" w:cs="宋体"/>
          <w:color w:val="auto"/>
          <w:spacing w:val="-3"/>
          <w:position w:val="17"/>
          <w:sz w:val="24"/>
          <w:szCs w:val="24"/>
          <w:highlight w:val="none"/>
          <w:lang w:eastAsia="zh-CN"/>
        </w:rPr>
        <w:t>1</w:t>
      </w:r>
      <w:r>
        <w:rPr>
          <w:rFonts w:hint="eastAsia" w:ascii="宋体" w:hAnsi="宋体" w:eastAsia="宋体" w:cs="宋体"/>
          <w:color w:val="auto"/>
          <w:spacing w:val="-3"/>
          <w:position w:val="17"/>
          <w:sz w:val="24"/>
          <w:szCs w:val="24"/>
          <w:highlight w:val="none"/>
          <w:lang w:val="en-US" w:eastAsia="zh-CN"/>
        </w:rPr>
        <w:t>5</w:t>
      </w:r>
      <w:r>
        <w:rPr>
          <w:rFonts w:hint="eastAsia" w:ascii="宋体" w:hAnsi="宋体" w:eastAsia="宋体" w:cs="宋体"/>
          <w:color w:val="auto"/>
          <w:spacing w:val="-3"/>
          <w:position w:val="17"/>
          <w:sz w:val="24"/>
          <w:szCs w:val="24"/>
          <w:highlight w:val="none"/>
          <w:lang w:eastAsia="zh-CN"/>
        </w:rPr>
        <w:t>.3 自中标通知书发出之日起5个工作日内退还未中标人的投标保证金，自采购合同签订之日起5个工作日内退还中标人的投标保证金。</w:t>
      </w:r>
    </w:p>
    <w:p w14:paraId="7D692527">
      <w:pPr>
        <w:keepNext w:val="0"/>
        <w:keepLines w:val="0"/>
        <w:pageBreakBefore w:val="0"/>
        <w:widowControl w:val="0"/>
        <w:kinsoku w:val="0"/>
        <w:wordWrap/>
        <w:overflowPunct/>
        <w:topLinePunct w:val="0"/>
        <w:autoSpaceDE w:val="0"/>
        <w:autoSpaceDN w:val="0"/>
        <w:bidi w:val="0"/>
        <w:adjustRightInd w:val="0"/>
        <w:snapToGrid w:val="0"/>
        <w:spacing w:line="360" w:lineRule="auto"/>
        <w:ind w:left="468" w:leftChars="0" w:right="61" w:hanging="468" w:hangingChars="200"/>
        <w:jc w:val="both"/>
        <w:textAlignment w:val="baseline"/>
        <w:rPr>
          <w:rFonts w:hint="eastAsia" w:ascii="宋体" w:hAnsi="宋体" w:eastAsia="宋体" w:cs="宋体"/>
          <w:color w:val="auto"/>
          <w:spacing w:val="-3"/>
          <w:position w:val="17"/>
          <w:sz w:val="24"/>
          <w:szCs w:val="24"/>
          <w:highlight w:val="none"/>
          <w:lang w:eastAsia="zh-CN"/>
        </w:rPr>
      </w:pPr>
      <w:r>
        <w:rPr>
          <w:rFonts w:hint="eastAsia" w:ascii="宋体" w:hAnsi="宋体" w:eastAsia="宋体" w:cs="宋体"/>
          <w:color w:val="auto"/>
          <w:spacing w:val="-3"/>
          <w:position w:val="17"/>
          <w:sz w:val="24"/>
          <w:szCs w:val="24"/>
          <w:highlight w:val="none"/>
          <w:lang w:eastAsia="zh-CN"/>
        </w:rPr>
        <w:t>1</w:t>
      </w:r>
      <w:r>
        <w:rPr>
          <w:rFonts w:hint="eastAsia" w:ascii="宋体" w:hAnsi="宋体" w:eastAsia="宋体" w:cs="宋体"/>
          <w:color w:val="auto"/>
          <w:spacing w:val="-3"/>
          <w:position w:val="17"/>
          <w:sz w:val="24"/>
          <w:szCs w:val="24"/>
          <w:highlight w:val="none"/>
          <w:lang w:val="en-US" w:eastAsia="zh-CN"/>
        </w:rPr>
        <w:t>5</w:t>
      </w:r>
      <w:r>
        <w:rPr>
          <w:rFonts w:hint="eastAsia" w:ascii="宋体" w:hAnsi="宋体" w:eastAsia="宋体" w:cs="宋体"/>
          <w:color w:val="auto"/>
          <w:spacing w:val="-3"/>
          <w:position w:val="17"/>
          <w:sz w:val="24"/>
          <w:szCs w:val="24"/>
          <w:highlight w:val="none"/>
          <w:lang w:eastAsia="zh-CN"/>
        </w:rPr>
        <w:t>.4 投标人在投标截止时间前撤回已提交的投标文件的，采购代理机构应当自投标截止之日起5个工作日内，退还已收取的投标保证金，但因投标人自身原因导致无法及时退还的除外。</w:t>
      </w:r>
    </w:p>
    <w:p w14:paraId="7F31D451">
      <w:pPr>
        <w:keepNext w:val="0"/>
        <w:keepLines w:val="0"/>
        <w:pageBreakBefore w:val="0"/>
        <w:widowControl w:val="0"/>
        <w:kinsoku w:val="0"/>
        <w:wordWrap/>
        <w:overflowPunct/>
        <w:topLinePunct w:val="0"/>
        <w:autoSpaceDE w:val="0"/>
        <w:autoSpaceDN w:val="0"/>
        <w:bidi w:val="0"/>
        <w:adjustRightInd w:val="0"/>
        <w:snapToGrid w:val="0"/>
        <w:spacing w:line="360" w:lineRule="auto"/>
        <w:ind w:left="472" w:right="3174" w:hanging="473"/>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1</w:t>
      </w:r>
      <w:r>
        <w:rPr>
          <w:rFonts w:hint="eastAsia" w:ascii="宋体" w:hAnsi="宋体" w:eastAsia="宋体" w:cs="宋体"/>
          <w:color w:val="auto"/>
          <w:spacing w:val="-4"/>
          <w:sz w:val="24"/>
          <w:szCs w:val="24"/>
          <w:highlight w:val="none"/>
          <w:lang w:val="en-US" w:eastAsia="zh-CN"/>
        </w:rPr>
        <w:t>5</w:t>
      </w:r>
      <w:r>
        <w:rPr>
          <w:rFonts w:ascii="宋体" w:hAnsi="宋体" w:eastAsia="宋体" w:cs="宋体"/>
          <w:color w:val="auto"/>
          <w:spacing w:val="-4"/>
          <w:sz w:val="24"/>
          <w:szCs w:val="24"/>
          <w:highlight w:val="none"/>
          <w:lang w:eastAsia="zh-CN"/>
        </w:rPr>
        <w:t>.5</w:t>
      </w:r>
      <w:r>
        <w:rPr>
          <w:rFonts w:ascii="宋体" w:hAnsi="宋体" w:eastAsia="宋体" w:cs="宋体"/>
          <w:color w:val="auto"/>
          <w:spacing w:val="-37"/>
          <w:sz w:val="24"/>
          <w:szCs w:val="24"/>
          <w:highlight w:val="none"/>
          <w:lang w:eastAsia="zh-CN"/>
        </w:rPr>
        <w:t xml:space="preserve"> </w:t>
      </w:r>
      <w:r>
        <w:rPr>
          <w:rFonts w:ascii="宋体" w:hAnsi="宋体" w:eastAsia="宋体" w:cs="宋体"/>
          <w:color w:val="auto"/>
          <w:spacing w:val="-4"/>
          <w:sz w:val="24"/>
          <w:szCs w:val="24"/>
          <w:highlight w:val="none"/>
          <w:lang w:eastAsia="zh-CN"/>
        </w:rPr>
        <w:t>下列任何情况发生时，投标保证金不予退：</w:t>
      </w:r>
      <w:r>
        <w:rPr>
          <w:rFonts w:ascii="宋体" w:hAnsi="宋体" w:eastAsia="宋体" w:cs="宋体"/>
          <w:color w:val="auto"/>
          <w:sz w:val="24"/>
          <w:szCs w:val="24"/>
          <w:highlight w:val="none"/>
          <w:lang w:eastAsia="zh-CN"/>
        </w:rPr>
        <w:t xml:space="preserve"> </w:t>
      </w:r>
    </w:p>
    <w:p w14:paraId="4EBF14AD">
      <w:pPr>
        <w:keepNext w:val="0"/>
        <w:keepLines w:val="0"/>
        <w:pageBreakBefore w:val="0"/>
        <w:widowControl w:val="0"/>
        <w:kinsoku w:val="0"/>
        <w:wordWrap/>
        <w:overflowPunct/>
        <w:topLinePunct w:val="0"/>
        <w:autoSpaceDE w:val="0"/>
        <w:autoSpaceDN w:val="0"/>
        <w:bidi w:val="0"/>
        <w:adjustRightInd w:val="0"/>
        <w:snapToGrid w:val="0"/>
        <w:spacing w:line="360" w:lineRule="auto"/>
        <w:ind w:left="473"/>
        <w:jc w:val="both"/>
        <w:textAlignment w:val="baseline"/>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（1)投标人在投标有效期内撤销其投标；</w:t>
      </w:r>
    </w:p>
    <w:p w14:paraId="5CC49EFE">
      <w:pPr>
        <w:keepNext w:val="0"/>
        <w:keepLines w:val="0"/>
        <w:pageBreakBefore w:val="0"/>
        <w:widowControl w:val="0"/>
        <w:kinsoku w:val="0"/>
        <w:wordWrap/>
        <w:overflowPunct/>
        <w:topLinePunct w:val="0"/>
        <w:autoSpaceDE w:val="0"/>
        <w:autoSpaceDN w:val="0"/>
        <w:bidi w:val="0"/>
        <w:adjustRightInd w:val="0"/>
        <w:snapToGrid w:val="0"/>
        <w:spacing w:line="360" w:lineRule="auto"/>
        <w:ind w:left="473"/>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（2)中标人未按招标文件所述规定签订合同；</w:t>
      </w:r>
    </w:p>
    <w:p w14:paraId="184D55E9">
      <w:pPr>
        <w:keepNext w:val="0"/>
        <w:keepLines w:val="0"/>
        <w:pageBreakBefore w:val="0"/>
        <w:widowControl w:val="0"/>
        <w:kinsoku w:val="0"/>
        <w:wordWrap/>
        <w:overflowPunct/>
        <w:topLinePunct w:val="0"/>
        <w:autoSpaceDE w:val="0"/>
        <w:autoSpaceDN w:val="0"/>
        <w:bidi w:val="0"/>
        <w:adjustRightInd w:val="0"/>
        <w:snapToGrid w:val="0"/>
        <w:spacing w:line="360" w:lineRule="auto"/>
        <w:ind w:left="471"/>
        <w:jc w:val="both"/>
        <w:textAlignment w:val="baseline"/>
        <w:rPr>
          <w:rFonts w:ascii="宋体" w:hAnsi="宋体" w:eastAsia="宋体" w:cs="宋体"/>
          <w:color w:val="auto"/>
          <w:spacing w:val="0"/>
          <w:position w:val="0"/>
          <w:sz w:val="10"/>
          <w:szCs w:val="10"/>
          <w:highlight w:val="none"/>
          <w:lang w:eastAsia="zh-CN"/>
          <w14:textOutline w14:w="4356" w14:cap="sq" w14:cmpd="sng" w14:algn="ctr">
            <w14:solidFill>
              <w14:srgbClr w14:val="000000"/>
            </w14:solidFill>
            <w14:prstDash w14:val="solid"/>
            <w14:bevel/>
          </w14:textOutline>
        </w:rPr>
      </w:pPr>
      <w:r>
        <w:rPr>
          <w:rFonts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3</w:t>
      </w:r>
      <w:r>
        <w:rPr>
          <w:rFonts w:ascii="宋体" w:hAnsi="宋体" w:eastAsia="宋体" w:cs="宋体"/>
          <w:color w:val="auto"/>
          <w:spacing w:val="0"/>
          <w:position w:val="0"/>
          <w:sz w:val="24"/>
          <w:szCs w:val="24"/>
          <w:highlight w:val="none"/>
          <w:lang w:eastAsia="zh-CN"/>
        </w:rPr>
        <w:t>)中标人未按</w:t>
      </w:r>
      <w:r>
        <w:rPr>
          <w:rFonts w:hint="eastAsia" w:ascii="宋体" w:hAnsi="宋体" w:eastAsia="宋体" w:cs="宋体"/>
          <w:color w:val="auto"/>
          <w:spacing w:val="0"/>
          <w:position w:val="0"/>
          <w:sz w:val="24"/>
          <w:szCs w:val="24"/>
          <w:highlight w:val="none"/>
          <w:lang w:val="en-US" w:eastAsia="zh-CN"/>
        </w:rPr>
        <w:t>招标文件</w:t>
      </w:r>
      <w:r>
        <w:rPr>
          <w:rFonts w:ascii="宋体" w:hAnsi="宋体" w:eastAsia="宋体" w:cs="宋体"/>
          <w:color w:val="auto"/>
          <w:spacing w:val="0"/>
          <w:position w:val="0"/>
          <w:sz w:val="24"/>
          <w:szCs w:val="24"/>
          <w:highlight w:val="none"/>
          <w:lang w:eastAsia="zh-CN"/>
        </w:rPr>
        <w:t>规定提交履约保证金；</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如要求提供履约保证金</w:t>
      </w:r>
      <w:r>
        <w:rPr>
          <w:rFonts w:hint="eastAsia" w:ascii="宋体" w:hAnsi="宋体" w:eastAsia="宋体" w:cs="宋体"/>
          <w:color w:val="auto"/>
          <w:spacing w:val="0"/>
          <w:position w:val="0"/>
          <w:sz w:val="24"/>
          <w:szCs w:val="24"/>
          <w:highlight w:val="none"/>
          <w:lang w:eastAsia="zh-CN"/>
        </w:rPr>
        <w:t>）</w:t>
      </w:r>
    </w:p>
    <w:p w14:paraId="4B24BC8D">
      <w:pPr>
        <w:keepNext w:val="0"/>
        <w:keepLines w:val="0"/>
        <w:pageBreakBefore w:val="0"/>
        <w:widowControl w:val="0"/>
        <w:kinsoku w:val="0"/>
        <w:wordWrap/>
        <w:overflowPunct/>
        <w:topLinePunct w:val="0"/>
        <w:autoSpaceDE w:val="0"/>
        <w:autoSpaceDN w:val="0"/>
        <w:bidi w:val="0"/>
        <w:adjustRightInd w:val="0"/>
        <w:snapToGrid w:val="0"/>
        <w:spacing w:line="360" w:lineRule="auto"/>
        <w:ind w:left="471"/>
        <w:jc w:val="both"/>
        <w:textAlignment w:val="baseline"/>
        <w:rPr>
          <w:rFonts w:hint="default" w:ascii="宋体" w:hAnsi="宋体" w:eastAsia="宋体" w:cs="宋体"/>
          <w:color w:val="auto"/>
          <w:spacing w:val="-4"/>
          <w:sz w:val="24"/>
          <w:szCs w:val="24"/>
          <w:highlight w:val="none"/>
          <w:lang w:val="en-US" w:eastAsia="zh-CN"/>
        </w:rPr>
      </w:pPr>
      <w:r>
        <w:rPr>
          <w:rFonts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4</w:t>
      </w:r>
      <w:r>
        <w:rPr>
          <w:rFonts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投</w:t>
      </w:r>
      <w:r>
        <w:rPr>
          <w:rFonts w:ascii="宋体" w:hAnsi="宋体" w:eastAsia="宋体" w:cs="宋体"/>
          <w:color w:val="auto"/>
          <w:spacing w:val="0"/>
          <w:position w:val="0"/>
          <w:sz w:val="24"/>
          <w:szCs w:val="24"/>
          <w:highlight w:val="none"/>
          <w:lang w:eastAsia="zh-CN"/>
        </w:rPr>
        <w:t>标人提供虚假材料</w:t>
      </w:r>
      <w:r>
        <w:rPr>
          <w:rFonts w:hint="eastAsia" w:ascii="宋体" w:hAnsi="宋体" w:eastAsia="宋体" w:cs="宋体"/>
          <w:color w:val="auto"/>
          <w:spacing w:val="0"/>
          <w:position w:val="0"/>
          <w:sz w:val="24"/>
          <w:szCs w:val="24"/>
          <w:highlight w:val="none"/>
          <w:lang w:val="en-US" w:eastAsia="zh-CN"/>
        </w:rPr>
        <w:t>谋</w:t>
      </w:r>
      <w:r>
        <w:rPr>
          <w:rFonts w:ascii="宋体" w:hAnsi="宋体" w:eastAsia="宋体" w:cs="宋体"/>
          <w:color w:val="auto"/>
          <w:spacing w:val="0"/>
          <w:position w:val="0"/>
          <w:sz w:val="24"/>
          <w:szCs w:val="24"/>
          <w:highlight w:val="none"/>
          <w:lang w:eastAsia="zh-CN"/>
        </w:rPr>
        <w:t>取中标。</w:t>
      </w:r>
    </w:p>
    <w:p w14:paraId="7B3767EB">
      <w:pPr>
        <w:keepNext w:val="0"/>
        <w:keepLines w:val="0"/>
        <w:pageBreakBefore w:val="0"/>
        <w:widowControl w:val="0"/>
        <w:kinsoku w:val="0"/>
        <w:wordWrap/>
        <w:overflowPunct/>
        <w:topLinePunct w:val="0"/>
        <w:autoSpaceDE w:val="0"/>
        <w:autoSpaceDN w:val="0"/>
        <w:bidi w:val="0"/>
        <w:adjustRightInd w:val="0"/>
        <w:snapToGrid w:val="0"/>
        <w:spacing w:before="78" w:line="360" w:lineRule="auto"/>
        <w:jc w:val="both"/>
        <w:textAlignment w:val="baseline"/>
        <w:outlineLvl w:val="2"/>
        <w:rPr>
          <w:rFonts w:ascii="宋体" w:hAnsi="宋体" w:eastAsia="宋体" w:cs="宋体"/>
          <w:color w:val="auto"/>
          <w:spacing w:val="0"/>
          <w:position w:val="0"/>
          <w:sz w:val="24"/>
          <w:szCs w:val="24"/>
          <w:highlight w:val="none"/>
          <w:lang w:eastAsia="zh-CN"/>
        </w:rPr>
      </w:pPr>
      <w:bookmarkStart w:id="36" w:name="_Toc20812"/>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pacing w:val="0"/>
          <w:position w:val="0"/>
          <w:sz w:val="24"/>
          <w:szCs w:val="24"/>
          <w:highlight w:val="none"/>
          <w:lang w:val="en-US" w:eastAsia="zh-CN"/>
          <w14:textOutline w14:w="4356" w14:cap="sq" w14:cmpd="sng" w14:algn="ctr">
            <w14:solidFill>
              <w14:srgbClr w14:val="000000"/>
            </w14:solidFill>
            <w14:prstDash w14:val="solid"/>
            <w14:bevel/>
          </w14:textOutline>
        </w:rPr>
        <w:t>6</w:t>
      </w:r>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.投标有效期</w:t>
      </w:r>
      <w:bookmarkEnd w:id="36"/>
    </w:p>
    <w:p w14:paraId="27041097">
      <w:pPr>
        <w:keepNext w:val="0"/>
        <w:keepLines w:val="0"/>
        <w:pageBreakBefore w:val="0"/>
        <w:widowControl w:val="0"/>
        <w:kinsoku w:val="0"/>
        <w:wordWrap/>
        <w:overflowPunct/>
        <w:topLinePunct w:val="0"/>
        <w:autoSpaceDE w:val="0"/>
        <w:autoSpaceDN w:val="0"/>
        <w:bidi w:val="0"/>
        <w:adjustRightInd w:val="0"/>
        <w:snapToGrid w:val="0"/>
        <w:spacing w:before="182" w:line="360" w:lineRule="auto"/>
        <w:ind w:left="480" w:leftChars="0" w:right="77" w:hanging="480" w:hangingChars="200"/>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1</w:t>
      </w:r>
      <w:r>
        <w:rPr>
          <w:rFonts w:hint="eastAsia" w:ascii="宋体" w:hAnsi="宋体" w:eastAsia="宋体" w:cs="宋体"/>
          <w:color w:val="auto"/>
          <w:spacing w:val="0"/>
          <w:position w:val="0"/>
          <w:sz w:val="24"/>
          <w:szCs w:val="24"/>
          <w:highlight w:val="none"/>
          <w:lang w:val="en-US" w:eastAsia="zh-CN"/>
        </w:rPr>
        <w:t>6</w:t>
      </w:r>
      <w:r>
        <w:rPr>
          <w:rFonts w:ascii="宋体" w:hAnsi="宋体" w:eastAsia="宋体" w:cs="宋体"/>
          <w:color w:val="auto"/>
          <w:spacing w:val="0"/>
          <w:position w:val="0"/>
          <w:sz w:val="24"/>
          <w:szCs w:val="24"/>
          <w:highlight w:val="none"/>
          <w:lang w:eastAsia="zh-CN"/>
        </w:rPr>
        <w:t>.1 投标有效期从提交投标文件的截止之日起算。投标文件中承诺的投标有效期应不少于招标文件中载明的投标有效期。并在投标文件中承诺的投标有效期内保持有效。招标文件中载明的投标有效期详见“投标人须知前附表 ”，投标有效期不足的投标，</w:t>
      </w:r>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投标无效</w:t>
      </w:r>
      <w:r>
        <w:rPr>
          <w:rFonts w:ascii="宋体" w:hAnsi="宋体" w:eastAsia="宋体" w:cs="宋体"/>
          <w:color w:val="auto"/>
          <w:spacing w:val="0"/>
          <w:position w:val="0"/>
          <w:sz w:val="24"/>
          <w:szCs w:val="24"/>
          <w:highlight w:val="none"/>
          <w:lang w:eastAsia="zh-CN"/>
        </w:rPr>
        <w:t>。</w:t>
      </w:r>
    </w:p>
    <w:p w14:paraId="0BA5A9E4">
      <w:pPr>
        <w:keepNext w:val="0"/>
        <w:keepLines w:val="0"/>
        <w:pageBreakBefore w:val="0"/>
        <w:widowControl w:val="0"/>
        <w:kinsoku w:val="0"/>
        <w:wordWrap/>
        <w:overflowPunct/>
        <w:topLinePunct w:val="0"/>
        <w:autoSpaceDE w:val="0"/>
        <w:autoSpaceDN w:val="0"/>
        <w:bidi w:val="0"/>
        <w:adjustRightInd w:val="0"/>
        <w:snapToGrid w:val="0"/>
        <w:spacing w:before="181" w:line="360" w:lineRule="auto"/>
        <w:ind w:left="480" w:leftChars="0" w:hanging="480" w:firstLineChars="0"/>
        <w:jc w:val="both"/>
        <w:textAlignment w:val="baseline"/>
        <w:rPr>
          <w:color w:val="auto"/>
          <w:spacing w:val="0"/>
          <w:position w:val="0"/>
          <w:highlight w:val="none"/>
          <w:lang w:eastAsia="zh-CN"/>
        </w:rPr>
      </w:pPr>
      <w:r>
        <w:rPr>
          <w:rFonts w:hint="eastAsia" w:ascii="宋体" w:hAnsi="宋体" w:eastAsia="宋体" w:cs="宋体"/>
          <w:color w:val="auto"/>
          <w:spacing w:val="0"/>
          <w:position w:val="0"/>
          <w:sz w:val="24"/>
          <w:szCs w:val="24"/>
          <w:highlight w:val="none"/>
          <w:lang w:val="en-US" w:eastAsia="zh-CN"/>
        </w:rPr>
        <w:t>16</w:t>
      </w:r>
      <w:r>
        <w:rPr>
          <w:rFonts w:ascii="宋体" w:hAnsi="宋体" w:eastAsia="宋体" w:cs="宋体"/>
          <w:color w:val="auto"/>
          <w:spacing w:val="0"/>
          <w:position w:val="0"/>
          <w:sz w:val="24"/>
          <w:szCs w:val="24"/>
          <w:highlight w:val="none"/>
          <w:lang w:eastAsia="zh-CN"/>
        </w:rPr>
        <w:t>.2 在特殊情况下，采购代理机构可延长投标有效期。延长投标有效期在</w:t>
      </w:r>
      <w:r>
        <w:rPr>
          <w:rFonts w:hint="eastAsia" w:ascii="宋体" w:hAnsi="宋体" w:eastAsia="宋体" w:cs="宋体"/>
          <w:color w:val="auto"/>
          <w:spacing w:val="0"/>
          <w:position w:val="0"/>
          <w:sz w:val="24"/>
          <w:szCs w:val="24"/>
          <w:highlight w:val="none"/>
          <w:lang w:val="en-US" w:eastAsia="zh-CN"/>
        </w:rPr>
        <w:t>吉安城投官网</w:t>
      </w:r>
      <w:r>
        <w:rPr>
          <w:rFonts w:ascii="宋体" w:hAnsi="宋体" w:eastAsia="宋体" w:cs="宋体"/>
          <w:color w:val="auto"/>
          <w:spacing w:val="0"/>
          <w:position w:val="0"/>
          <w:sz w:val="24"/>
          <w:szCs w:val="24"/>
          <w:highlight w:val="none"/>
          <w:lang w:eastAsia="zh-CN"/>
        </w:rPr>
        <w:t>发布，延期函以网上公告的形式通知所有已参加投标的投标人。已参加投标的投标人应以书面形式答复采购代理机构，同意延长有效期的投标人不能修改其投标文件，有关投标保证金的规定在投标有效期的延长期内继续有效。</w:t>
      </w:r>
    </w:p>
    <w:p w14:paraId="520EEE7F">
      <w:pPr>
        <w:keepNext w:val="0"/>
        <w:keepLines w:val="0"/>
        <w:pageBreakBefore w:val="0"/>
        <w:widowControl w:val="0"/>
        <w:kinsoku w:val="0"/>
        <w:wordWrap/>
        <w:overflowPunct/>
        <w:topLinePunct w:val="0"/>
        <w:autoSpaceDE w:val="0"/>
        <w:autoSpaceDN w:val="0"/>
        <w:bidi w:val="0"/>
        <w:adjustRightInd w:val="0"/>
        <w:snapToGrid w:val="0"/>
        <w:spacing w:before="78" w:line="360" w:lineRule="auto"/>
        <w:jc w:val="both"/>
        <w:textAlignment w:val="baseline"/>
        <w:outlineLvl w:val="2"/>
        <w:rPr>
          <w:rFonts w:ascii="宋体" w:hAnsi="宋体" w:eastAsia="宋体" w:cs="宋体"/>
          <w:color w:val="auto"/>
          <w:spacing w:val="0"/>
          <w:position w:val="0"/>
          <w:sz w:val="24"/>
          <w:szCs w:val="24"/>
          <w:highlight w:val="none"/>
          <w:lang w:eastAsia="zh-CN"/>
        </w:rPr>
      </w:pPr>
      <w:bookmarkStart w:id="37" w:name="_Toc30784"/>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pacing w:val="0"/>
          <w:position w:val="0"/>
          <w:sz w:val="24"/>
          <w:szCs w:val="24"/>
          <w:highlight w:val="none"/>
          <w:lang w:val="en-US" w:eastAsia="zh-CN"/>
          <w14:textOutline w14:w="4356" w14:cap="sq" w14:cmpd="sng" w14:algn="ctr">
            <w14:solidFill>
              <w14:srgbClr w14:val="000000"/>
            </w14:solidFill>
            <w14:prstDash w14:val="solid"/>
            <w14:bevel/>
          </w14:textOutline>
        </w:rPr>
        <w:t>7</w:t>
      </w:r>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.投标文件的递交</w:t>
      </w:r>
      <w:bookmarkEnd w:id="37"/>
    </w:p>
    <w:p w14:paraId="65E4B303">
      <w:pPr>
        <w:keepNext w:val="0"/>
        <w:keepLines w:val="0"/>
        <w:pageBreakBefore w:val="0"/>
        <w:widowControl w:val="0"/>
        <w:kinsoku w:val="0"/>
        <w:wordWrap/>
        <w:overflowPunct/>
        <w:topLinePunct w:val="0"/>
        <w:autoSpaceDE w:val="0"/>
        <w:autoSpaceDN w:val="0"/>
        <w:bidi w:val="0"/>
        <w:adjustRightInd w:val="0"/>
        <w:snapToGrid w:val="0"/>
        <w:spacing w:before="183" w:line="360" w:lineRule="auto"/>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1</w:t>
      </w:r>
      <w:r>
        <w:rPr>
          <w:rFonts w:hint="eastAsia" w:ascii="宋体" w:hAnsi="宋体" w:eastAsia="宋体" w:cs="宋体"/>
          <w:color w:val="auto"/>
          <w:spacing w:val="0"/>
          <w:position w:val="0"/>
          <w:sz w:val="24"/>
          <w:szCs w:val="24"/>
          <w:highlight w:val="none"/>
          <w:lang w:val="en-US" w:eastAsia="zh-CN"/>
        </w:rPr>
        <w:t>7</w:t>
      </w:r>
      <w:r>
        <w:rPr>
          <w:rFonts w:ascii="宋体" w:hAnsi="宋体" w:eastAsia="宋体" w:cs="宋体"/>
          <w:color w:val="auto"/>
          <w:spacing w:val="0"/>
          <w:position w:val="0"/>
          <w:sz w:val="24"/>
          <w:szCs w:val="24"/>
          <w:highlight w:val="none"/>
          <w:lang w:eastAsia="zh-CN"/>
        </w:rPr>
        <w:t>.1 投标截止时间</w:t>
      </w:r>
    </w:p>
    <w:p w14:paraId="4E3EDC02">
      <w:pPr>
        <w:keepNext w:val="0"/>
        <w:keepLines w:val="0"/>
        <w:pageBreakBefore w:val="0"/>
        <w:widowControl w:val="0"/>
        <w:kinsoku w:val="0"/>
        <w:wordWrap/>
        <w:overflowPunct/>
        <w:topLinePunct w:val="0"/>
        <w:autoSpaceDE w:val="0"/>
        <w:autoSpaceDN w:val="0"/>
        <w:bidi w:val="0"/>
        <w:adjustRightInd w:val="0"/>
        <w:snapToGrid w:val="0"/>
        <w:spacing w:before="181" w:line="360" w:lineRule="auto"/>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1</w:t>
      </w:r>
      <w:r>
        <w:rPr>
          <w:rFonts w:hint="eastAsia" w:ascii="宋体" w:hAnsi="宋体" w:eastAsia="宋体" w:cs="宋体"/>
          <w:color w:val="auto"/>
          <w:spacing w:val="0"/>
          <w:position w:val="0"/>
          <w:sz w:val="24"/>
          <w:szCs w:val="24"/>
          <w:highlight w:val="none"/>
          <w:lang w:val="en-US" w:eastAsia="zh-CN"/>
        </w:rPr>
        <w:t>7</w:t>
      </w:r>
      <w:r>
        <w:rPr>
          <w:rFonts w:ascii="宋体" w:hAnsi="宋体" w:eastAsia="宋体" w:cs="宋体"/>
          <w:color w:val="auto"/>
          <w:spacing w:val="0"/>
          <w:position w:val="0"/>
          <w:sz w:val="24"/>
          <w:szCs w:val="24"/>
          <w:highlight w:val="none"/>
          <w:lang w:eastAsia="zh-CN"/>
        </w:rPr>
        <w:t>.1.1 投标截止时间详见“第一章 投标邀请 ”。</w:t>
      </w:r>
    </w:p>
    <w:p w14:paraId="5FE30D77">
      <w:pPr>
        <w:keepNext w:val="0"/>
        <w:keepLines w:val="0"/>
        <w:pageBreakBefore w:val="0"/>
        <w:widowControl w:val="0"/>
        <w:kinsoku w:val="0"/>
        <w:wordWrap/>
        <w:overflowPunct/>
        <w:topLinePunct w:val="0"/>
        <w:autoSpaceDE w:val="0"/>
        <w:autoSpaceDN w:val="0"/>
        <w:bidi w:val="0"/>
        <w:adjustRightInd w:val="0"/>
        <w:snapToGrid w:val="0"/>
        <w:spacing w:before="183" w:line="360" w:lineRule="auto"/>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1</w:t>
      </w:r>
      <w:r>
        <w:rPr>
          <w:rFonts w:hint="eastAsia" w:ascii="宋体" w:hAnsi="宋体" w:eastAsia="宋体" w:cs="宋体"/>
          <w:color w:val="auto"/>
          <w:spacing w:val="0"/>
          <w:position w:val="0"/>
          <w:sz w:val="24"/>
          <w:szCs w:val="24"/>
          <w:highlight w:val="none"/>
          <w:lang w:val="en-US" w:eastAsia="zh-CN"/>
        </w:rPr>
        <w:t>7</w:t>
      </w:r>
      <w:r>
        <w:rPr>
          <w:rFonts w:ascii="宋体" w:hAnsi="宋体" w:eastAsia="宋体" w:cs="宋体"/>
          <w:color w:val="auto"/>
          <w:spacing w:val="0"/>
          <w:position w:val="0"/>
          <w:sz w:val="24"/>
          <w:szCs w:val="24"/>
          <w:highlight w:val="none"/>
          <w:lang w:eastAsia="zh-CN"/>
        </w:rPr>
        <w:t>.2 迟交的投标文件</w:t>
      </w:r>
    </w:p>
    <w:p w14:paraId="6391463C">
      <w:pPr>
        <w:pStyle w:val="7"/>
        <w:keepNext w:val="0"/>
        <w:keepLines w:val="0"/>
        <w:pageBreakBefore w:val="0"/>
        <w:widowControl w:val="0"/>
        <w:kinsoku w:val="0"/>
        <w:wordWrap/>
        <w:overflowPunct/>
        <w:topLinePunct w:val="0"/>
        <w:autoSpaceDE w:val="0"/>
        <w:autoSpaceDN w:val="0"/>
        <w:bidi w:val="0"/>
        <w:adjustRightInd w:val="0"/>
        <w:snapToGrid w:val="0"/>
        <w:spacing w:after="0" w:line="360" w:lineRule="auto"/>
        <w:ind w:left="481" w:leftChars="229" w:firstLine="0" w:firstLineChars="0"/>
        <w:jc w:val="both"/>
        <w:textAlignment w:val="baseline"/>
        <w:rPr>
          <w:rFonts w:ascii="宋体" w:hAnsi="宋体" w:eastAsia="宋体" w:cs="宋体"/>
          <w:snapToGrid w:val="0"/>
          <w:color w:val="auto"/>
          <w:spacing w:val="0"/>
          <w:kern w:val="0"/>
          <w:position w:val="0"/>
          <w:sz w:val="24"/>
          <w:szCs w:val="24"/>
          <w:highlight w:val="none"/>
          <w:lang w:val="en-US" w:eastAsia="zh-CN" w:bidi="ar-SA"/>
        </w:rPr>
      </w:pPr>
      <w:r>
        <w:rPr>
          <w:rFonts w:hint="eastAsia" w:ascii="宋体" w:hAnsi="宋体" w:eastAsia="宋体" w:cs="宋体"/>
          <w:snapToGrid w:val="0"/>
          <w:color w:val="auto"/>
          <w:spacing w:val="0"/>
          <w:kern w:val="0"/>
          <w:position w:val="0"/>
          <w:sz w:val="24"/>
          <w:szCs w:val="24"/>
          <w:highlight w:val="none"/>
          <w:lang w:val="en-US" w:eastAsia="zh-CN" w:bidi="ar-SA"/>
        </w:rPr>
        <w:t>17.2.1 在投标截止时间以后送达的投标文件，采购代理机构将拒绝接收。</w:t>
      </w:r>
    </w:p>
    <w:p w14:paraId="423E5353">
      <w:pPr>
        <w:keepNext w:val="0"/>
        <w:keepLines w:val="0"/>
        <w:pageBreakBefore w:val="0"/>
        <w:widowControl w:val="0"/>
        <w:kinsoku w:val="0"/>
        <w:wordWrap/>
        <w:overflowPunct/>
        <w:topLinePunct w:val="0"/>
        <w:autoSpaceDE w:val="0"/>
        <w:autoSpaceDN w:val="0"/>
        <w:bidi w:val="0"/>
        <w:adjustRightInd w:val="0"/>
        <w:snapToGrid w:val="0"/>
        <w:spacing w:before="183" w:line="360" w:lineRule="auto"/>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1</w:t>
      </w:r>
      <w:r>
        <w:rPr>
          <w:rFonts w:hint="eastAsia" w:ascii="宋体" w:hAnsi="宋体" w:eastAsia="宋体" w:cs="宋体"/>
          <w:color w:val="auto"/>
          <w:spacing w:val="0"/>
          <w:position w:val="0"/>
          <w:sz w:val="24"/>
          <w:szCs w:val="24"/>
          <w:highlight w:val="none"/>
          <w:lang w:val="en-US" w:eastAsia="zh-CN"/>
        </w:rPr>
        <w:t>7</w:t>
      </w:r>
      <w:r>
        <w:rPr>
          <w:rFonts w:ascii="宋体" w:hAnsi="宋体" w:eastAsia="宋体" w:cs="宋体"/>
          <w:color w:val="auto"/>
          <w:spacing w:val="0"/>
          <w:position w:val="0"/>
          <w:sz w:val="24"/>
          <w:szCs w:val="24"/>
          <w:highlight w:val="none"/>
          <w:lang w:eastAsia="zh-CN"/>
        </w:rPr>
        <w:t>.3 投标文件的修改和撤回</w:t>
      </w:r>
    </w:p>
    <w:p w14:paraId="6ADE6D9D">
      <w:pPr>
        <w:keepNext w:val="0"/>
        <w:keepLines w:val="0"/>
        <w:pageBreakBefore w:val="0"/>
        <w:widowControl w:val="0"/>
        <w:kinsoku w:val="0"/>
        <w:wordWrap/>
        <w:overflowPunct/>
        <w:topLinePunct w:val="0"/>
        <w:autoSpaceDE w:val="0"/>
        <w:autoSpaceDN w:val="0"/>
        <w:bidi w:val="0"/>
        <w:adjustRightInd w:val="0"/>
        <w:snapToGrid w:val="0"/>
        <w:spacing w:before="184" w:line="360" w:lineRule="auto"/>
        <w:ind w:left="480" w:leftChars="0" w:right="80" w:hanging="480" w:hangingChars="200"/>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1</w:t>
      </w:r>
      <w:r>
        <w:rPr>
          <w:rFonts w:hint="eastAsia" w:ascii="宋体" w:hAnsi="宋体" w:eastAsia="宋体" w:cs="宋体"/>
          <w:color w:val="auto"/>
          <w:spacing w:val="0"/>
          <w:position w:val="0"/>
          <w:sz w:val="24"/>
          <w:szCs w:val="24"/>
          <w:highlight w:val="none"/>
          <w:lang w:val="en-US" w:eastAsia="zh-CN"/>
        </w:rPr>
        <w:t>7</w:t>
      </w:r>
      <w:r>
        <w:rPr>
          <w:rFonts w:ascii="宋体" w:hAnsi="宋体" w:eastAsia="宋体" w:cs="宋体"/>
          <w:color w:val="auto"/>
          <w:spacing w:val="0"/>
          <w:position w:val="0"/>
          <w:sz w:val="24"/>
          <w:szCs w:val="24"/>
          <w:highlight w:val="none"/>
          <w:lang w:eastAsia="zh-CN"/>
        </w:rPr>
        <w:t>.3.1 在投标截止时间前，投标人修改或撤回投标文件的，投标人可以在</w:t>
      </w:r>
      <w:r>
        <w:rPr>
          <w:rFonts w:hint="eastAsia" w:ascii="宋体" w:hAnsi="宋体" w:eastAsia="宋体" w:cs="宋体"/>
          <w:color w:val="auto"/>
          <w:spacing w:val="0"/>
          <w:position w:val="0"/>
          <w:sz w:val="24"/>
          <w:szCs w:val="24"/>
          <w:highlight w:val="none"/>
          <w:lang w:val="en-US" w:eastAsia="zh-CN"/>
        </w:rPr>
        <w:t>吉安市国有企业采购交易服务平台（</w:t>
      </w:r>
      <w:r>
        <w:rPr>
          <w:rFonts w:ascii="宋体" w:hAnsi="宋体" w:eastAsia="宋体" w:cs="宋体"/>
          <w:color w:val="auto"/>
          <w:spacing w:val="0"/>
          <w:position w:val="0"/>
          <w:sz w:val="24"/>
          <w:szCs w:val="24"/>
          <w:highlight w:val="none"/>
          <w:lang w:eastAsia="zh-CN"/>
        </w:rPr>
        <w:t>https://jagqcg.etrading.cn/</w:t>
      </w:r>
      <w:r>
        <w:rPr>
          <w:rFonts w:hint="eastAsia" w:ascii="宋体" w:hAnsi="宋体" w:eastAsia="宋体" w:cs="宋体"/>
          <w:color w:val="auto"/>
          <w:spacing w:val="0"/>
          <w:position w:val="0"/>
          <w:sz w:val="24"/>
          <w:szCs w:val="24"/>
          <w:highlight w:val="none"/>
          <w:lang w:val="en-US" w:eastAsia="zh-CN"/>
        </w:rPr>
        <w:t>）</w:t>
      </w:r>
      <w:r>
        <w:rPr>
          <w:rFonts w:ascii="宋体" w:hAnsi="宋体" w:eastAsia="宋体" w:cs="宋体"/>
          <w:color w:val="auto"/>
          <w:spacing w:val="0"/>
          <w:position w:val="0"/>
          <w:sz w:val="24"/>
          <w:szCs w:val="24"/>
          <w:highlight w:val="none"/>
          <w:lang w:eastAsia="zh-CN"/>
        </w:rPr>
        <w:t>上重新上传修改后的投标文件或撤回其投标。</w:t>
      </w:r>
    </w:p>
    <w:p w14:paraId="69FA02A2">
      <w:pPr>
        <w:keepNext w:val="0"/>
        <w:keepLines w:val="0"/>
        <w:pageBreakBefore w:val="0"/>
        <w:widowControl w:val="0"/>
        <w:kinsoku w:val="0"/>
        <w:wordWrap/>
        <w:overflowPunct/>
        <w:topLinePunct w:val="0"/>
        <w:autoSpaceDE w:val="0"/>
        <w:autoSpaceDN w:val="0"/>
        <w:bidi w:val="0"/>
        <w:adjustRightInd w:val="0"/>
        <w:snapToGrid w:val="0"/>
        <w:spacing w:before="184" w:line="360" w:lineRule="auto"/>
        <w:ind w:left="480" w:leftChars="0" w:right="80" w:hanging="480" w:hangingChars="200"/>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1</w:t>
      </w:r>
      <w:r>
        <w:rPr>
          <w:rFonts w:hint="eastAsia" w:ascii="宋体" w:hAnsi="宋体" w:eastAsia="宋体" w:cs="宋体"/>
          <w:color w:val="auto"/>
          <w:spacing w:val="0"/>
          <w:position w:val="0"/>
          <w:sz w:val="24"/>
          <w:szCs w:val="24"/>
          <w:highlight w:val="none"/>
          <w:lang w:val="en-US" w:eastAsia="zh-CN"/>
        </w:rPr>
        <w:t>7</w:t>
      </w:r>
      <w:r>
        <w:rPr>
          <w:rFonts w:ascii="宋体" w:hAnsi="宋体" w:eastAsia="宋体" w:cs="宋体"/>
          <w:color w:val="auto"/>
          <w:spacing w:val="0"/>
          <w:position w:val="0"/>
          <w:sz w:val="24"/>
          <w:szCs w:val="24"/>
          <w:highlight w:val="none"/>
          <w:lang w:eastAsia="zh-CN"/>
        </w:rPr>
        <w:t>.3.2 投标有效期期满这段时间内，投标人不得撤销其投标，否则不予退还其交纳的投标保证金。</w:t>
      </w:r>
    </w:p>
    <w:p w14:paraId="548F1B05">
      <w:pPr>
        <w:pStyle w:val="7"/>
        <w:keepNext w:val="0"/>
        <w:keepLines w:val="0"/>
        <w:pageBreakBefore w:val="0"/>
        <w:widowControl w:val="0"/>
        <w:kinsoku w:val="0"/>
        <w:wordWrap/>
        <w:overflowPunct/>
        <w:topLinePunct w:val="0"/>
        <w:autoSpaceDE w:val="0"/>
        <w:autoSpaceDN w:val="0"/>
        <w:bidi w:val="0"/>
        <w:adjustRightInd w:val="0"/>
        <w:snapToGrid w:val="0"/>
        <w:spacing w:after="0" w:afterAutospacing="0" w:line="360" w:lineRule="auto"/>
        <w:ind w:left="480" w:leftChars="0" w:hanging="480" w:hangingChars="200"/>
        <w:jc w:val="both"/>
        <w:textAlignment w:val="baseline"/>
        <w:rPr>
          <w:rFonts w:hint="default"/>
          <w:color w:val="auto"/>
          <w:highlight w:val="none"/>
          <w:lang w:val="en-US" w:eastAsia="zh-CN"/>
        </w:rPr>
      </w:pPr>
      <w:r>
        <w:rPr>
          <w:rFonts w:hint="eastAsia" w:ascii="宋体" w:hAnsi="宋体" w:eastAsia="宋体" w:cs="宋体"/>
          <w:color w:val="auto"/>
          <w:spacing w:val="0"/>
          <w:position w:val="0"/>
          <w:sz w:val="24"/>
          <w:szCs w:val="24"/>
          <w:highlight w:val="none"/>
          <w:lang w:val="en-US" w:eastAsia="zh-CN"/>
        </w:rPr>
        <w:t>17.4 原件及演示递交要求：招标文件要求提供材料原件、演示佐证的，必须将原件或演示材料在投标文件递交截止时间前递交至开标地点，逾期不予接收。具体要求详见“投标须知前附表”</w:t>
      </w:r>
    </w:p>
    <w:p w14:paraId="54F11104">
      <w:pPr>
        <w:keepNext w:val="0"/>
        <w:keepLines w:val="0"/>
        <w:pageBreakBefore w:val="0"/>
        <w:widowControl w:val="0"/>
        <w:kinsoku w:val="0"/>
        <w:wordWrap/>
        <w:overflowPunct/>
        <w:topLinePunct w:val="0"/>
        <w:autoSpaceDE w:val="0"/>
        <w:autoSpaceDN w:val="0"/>
        <w:bidi w:val="0"/>
        <w:adjustRightInd w:val="0"/>
        <w:snapToGrid w:val="0"/>
        <w:spacing w:before="120" w:beforeAutospacing="0" w:line="360" w:lineRule="auto"/>
        <w:jc w:val="both"/>
        <w:textAlignment w:val="baseline"/>
        <w:outlineLvl w:val="2"/>
        <w:rPr>
          <w:rFonts w:ascii="宋体" w:hAnsi="宋体" w:eastAsia="宋体" w:cs="宋体"/>
          <w:color w:val="auto"/>
          <w:sz w:val="24"/>
          <w:szCs w:val="24"/>
          <w:highlight w:val="none"/>
          <w:lang w:eastAsia="zh-CN"/>
        </w:rPr>
      </w:pPr>
      <w:bookmarkStart w:id="38" w:name="_Toc19772"/>
      <w:r>
        <w:rPr>
          <w:rFonts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pacing w:val="-3"/>
          <w:sz w:val="24"/>
          <w:szCs w:val="24"/>
          <w:highlight w:val="none"/>
          <w:lang w:val="en-US" w:eastAsia="zh-CN"/>
          <w14:textOutline w14:w="4356" w14:cap="sq" w14:cmpd="sng" w14:algn="ctr">
            <w14:solidFill>
              <w14:srgbClr w14:val="000000"/>
            </w14:solidFill>
            <w14:prstDash w14:val="solid"/>
            <w14:bevel/>
          </w14:textOutline>
        </w:rPr>
        <w:t>8</w:t>
      </w:r>
      <w:r>
        <w:rPr>
          <w:rFonts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.分包的规定</w:t>
      </w:r>
      <w:bookmarkEnd w:id="38"/>
    </w:p>
    <w:p w14:paraId="1E9686EB">
      <w:pPr>
        <w:keepNext w:val="0"/>
        <w:keepLines w:val="0"/>
        <w:pageBreakBefore w:val="0"/>
        <w:widowControl w:val="0"/>
        <w:kinsoku w:val="0"/>
        <w:wordWrap/>
        <w:overflowPunct/>
        <w:topLinePunct w:val="0"/>
        <w:autoSpaceDE w:val="0"/>
        <w:autoSpaceDN w:val="0"/>
        <w:bidi w:val="0"/>
        <w:adjustRightInd w:val="0"/>
        <w:snapToGrid w:val="0"/>
        <w:spacing w:before="181" w:line="360" w:lineRule="auto"/>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1</w:t>
      </w:r>
      <w:r>
        <w:rPr>
          <w:rFonts w:hint="eastAsia" w:ascii="宋体" w:hAnsi="宋体" w:eastAsia="宋体" w:cs="宋体"/>
          <w:color w:val="auto"/>
          <w:spacing w:val="-1"/>
          <w:sz w:val="24"/>
          <w:szCs w:val="24"/>
          <w:highlight w:val="none"/>
          <w:lang w:val="en-US" w:eastAsia="zh-CN"/>
        </w:rPr>
        <w:t>8</w:t>
      </w:r>
      <w:r>
        <w:rPr>
          <w:rFonts w:ascii="宋体" w:hAnsi="宋体" w:eastAsia="宋体" w:cs="宋体"/>
          <w:color w:val="auto"/>
          <w:spacing w:val="-1"/>
          <w:sz w:val="24"/>
          <w:szCs w:val="24"/>
          <w:highlight w:val="none"/>
          <w:lang w:eastAsia="zh-CN"/>
        </w:rPr>
        <w:t>.1 本项目是否允许分包：详见“投标人须知前附表</w:t>
      </w:r>
      <w:r>
        <w:rPr>
          <w:rFonts w:ascii="宋体" w:hAnsi="宋体" w:eastAsia="宋体" w:cs="宋体"/>
          <w:color w:val="auto"/>
          <w:spacing w:val="-88"/>
          <w:sz w:val="24"/>
          <w:szCs w:val="24"/>
          <w:highlight w:val="none"/>
          <w:lang w:eastAsia="zh-CN"/>
        </w:rPr>
        <w:t xml:space="preserve"> </w:t>
      </w:r>
      <w:r>
        <w:rPr>
          <w:rFonts w:ascii="宋体" w:hAnsi="宋体" w:eastAsia="宋体" w:cs="宋体"/>
          <w:color w:val="auto"/>
          <w:spacing w:val="-1"/>
          <w:sz w:val="24"/>
          <w:szCs w:val="24"/>
          <w:highlight w:val="none"/>
          <w:lang w:eastAsia="zh-CN"/>
        </w:rPr>
        <w:t>”。</w:t>
      </w:r>
    </w:p>
    <w:p w14:paraId="4346E4E8">
      <w:pPr>
        <w:keepNext w:val="0"/>
        <w:keepLines w:val="0"/>
        <w:pageBreakBefore w:val="0"/>
        <w:widowControl w:val="0"/>
        <w:kinsoku w:val="0"/>
        <w:wordWrap/>
        <w:overflowPunct/>
        <w:topLinePunct w:val="0"/>
        <w:autoSpaceDE w:val="0"/>
        <w:autoSpaceDN w:val="0"/>
        <w:bidi w:val="0"/>
        <w:adjustRightInd w:val="0"/>
        <w:snapToGrid w:val="0"/>
        <w:spacing w:before="79" w:line="360" w:lineRule="auto"/>
        <w:jc w:val="both"/>
        <w:textAlignment w:val="baseline"/>
        <w:outlineLvl w:val="2"/>
        <w:rPr>
          <w:color w:val="auto"/>
          <w:highlight w:val="none"/>
          <w:lang w:eastAsia="zh-CN"/>
        </w:rPr>
      </w:pPr>
      <w:bookmarkStart w:id="39" w:name="_Toc28018"/>
      <w:r>
        <w:rPr>
          <w:rFonts w:hint="eastAsia" w:ascii="宋体" w:hAnsi="宋体" w:eastAsia="宋体" w:cs="宋体"/>
          <w:color w:val="auto"/>
          <w:sz w:val="24"/>
          <w:szCs w:val="24"/>
          <w:highlight w:val="none"/>
          <w:lang w:val="en-US" w:eastAsia="zh-CN"/>
          <w14:textOutline w14:w="4356" w14:cap="sq" w14:cmpd="sng" w14:algn="ctr">
            <w14:solidFill>
              <w14:srgbClr w14:val="000000"/>
            </w14:solidFill>
            <w14:prstDash w14:val="solid"/>
            <w14:bevel/>
          </w14:textOutline>
        </w:rPr>
        <w:t>19</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.恶意串通等行为的处理及串通投标情形的认定</w:t>
      </w:r>
      <w:bookmarkEnd w:id="39"/>
    </w:p>
    <w:p w14:paraId="464C48A3">
      <w:pPr>
        <w:keepNext w:val="0"/>
        <w:keepLines w:val="0"/>
        <w:pageBreakBefore w:val="0"/>
        <w:widowControl w:val="0"/>
        <w:kinsoku w:val="0"/>
        <w:wordWrap/>
        <w:overflowPunct/>
        <w:topLinePunct w:val="0"/>
        <w:autoSpaceDE w:val="0"/>
        <w:autoSpaceDN w:val="0"/>
        <w:bidi w:val="0"/>
        <w:adjustRightInd w:val="0"/>
        <w:snapToGrid w:val="0"/>
        <w:spacing w:line="360" w:lineRule="auto"/>
        <w:ind w:left="588" w:leftChars="0" w:hanging="588" w:hangingChars="245"/>
        <w:jc w:val="both"/>
        <w:textAlignment w:val="baseline"/>
        <w:rPr>
          <w:rFonts w:hint="default" w:ascii="宋体" w:hAnsi="宋体" w:eastAsia="宋体" w:cs="宋体"/>
          <w:color w:val="auto"/>
          <w:spacing w:val="-1"/>
          <w:position w:val="27"/>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19.1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354FE596">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19</w:t>
      </w:r>
      <w:r>
        <w:rPr>
          <w:rFonts w:ascii="宋体" w:hAnsi="宋体" w:eastAsia="宋体" w:cs="宋体"/>
          <w:color w:val="auto"/>
          <w:spacing w:val="0"/>
          <w:position w:val="0"/>
          <w:sz w:val="24"/>
          <w:szCs w:val="24"/>
          <w:highlight w:val="none"/>
          <w:lang w:eastAsia="zh-CN"/>
        </w:rPr>
        <w:t>.2 有下列情形之一的，视为投标人串通投标，其</w:t>
      </w:r>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投标无效</w:t>
      </w:r>
    </w:p>
    <w:p w14:paraId="7471962D">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（1）不同投标人的投标文件由同一单位或者个人编制；</w:t>
      </w:r>
    </w:p>
    <w:p w14:paraId="506E57E2">
      <w:pPr>
        <w:keepNext w:val="0"/>
        <w:keepLines w:val="0"/>
        <w:pageBreakBefore w:val="0"/>
        <w:widowControl w:val="0"/>
        <w:kinsoku w:val="0"/>
        <w:wordWrap/>
        <w:overflowPunct/>
        <w:topLinePunct w:val="0"/>
        <w:autoSpaceDE w:val="0"/>
        <w:autoSpaceDN w:val="0"/>
        <w:bidi w:val="0"/>
        <w:adjustRightInd w:val="0"/>
        <w:snapToGrid w:val="0"/>
        <w:spacing w:line="360" w:lineRule="auto"/>
        <w:ind w:left="488"/>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（2）不同投标人委托同一单位或者个人办理投标事宜；</w:t>
      </w:r>
    </w:p>
    <w:p w14:paraId="02234C61">
      <w:pPr>
        <w:keepNext w:val="0"/>
        <w:keepLines w:val="0"/>
        <w:pageBreakBefore w:val="0"/>
        <w:widowControl w:val="0"/>
        <w:kinsoku w:val="0"/>
        <w:wordWrap/>
        <w:overflowPunct/>
        <w:topLinePunct w:val="0"/>
        <w:autoSpaceDE w:val="0"/>
        <w:autoSpaceDN w:val="0"/>
        <w:bidi w:val="0"/>
        <w:adjustRightInd w:val="0"/>
        <w:snapToGrid w:val="0"/>
        <w:spacing w:line="360" w:lineRule="auto"/>
        <w:ind w:left="488"/>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（3）不同投标人的投标文件载明的项目管理成员或者联系人员为同一人；</w:t>
      </w:r>
    </w:p>
    <w:p w14:paraId="044EA515">
      <w:pPr>
        <w:keepNext w:val="0"/>
        <w:keepLines w:val="0"/>
        <w:pageBreakBefore w:val="0"/>
        <w:widowControl w:val="0"/>
        <w:kinsoku w:val="0"/>
        <w:wordWrap/>
        <w:overflowPunct/>
        <w:topLinePunct w:val="0"/>
        <w:autoSpaceDE w:val="0"/>
        <w:autoSpaceDN w:val="0"/>
        <w:bidi w:val="0"/>
        <w:adjustRightInd w:val="0"/>
        <w:snapToGrid w:val="0"/>
        <w:spacing w:line="360" w:lineRule="auto"/>
        <w:ind w:left="488"/>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（4）不同投标人的投标文件异常一致或者投标报价呈规律性差异；</w:t>
      </w:r>
    </w:p>
    <w:p w14:paraId="04EA107B">
      <w:pPr>
        <w:keepNext w:val="0"/>
        <w:keepLines w:val="0"/>
        <w:pageBreakBefore w:val="0"/>
        <w:widowControl w:val="0"/>
        <w:kinsoku w:val="0"/>
        <w:wordWrap/>
        <w:overflowPunct/>
        <w:topLinePunct w:val="0"/>
        <w:autoSpaceDE w:val="0"/>
        <w:autoSpaceDN w:val="0"/>
        <w:bidi w:val="0"/>
        <w:adjustRightInd w:val="0"/>
        <w:snapToGrid w:val="0"/>
        <w:spacing w:line="360" w:lineRule="auto"/>
        <w:ind w:left="488"/>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（5）不同投标人的投标文件相互混装；</w:t>
      </w:r>
    </w:p>
    <w:p w14:paraId="7C196BF1">
      <w:pPr>
        <w:keepNext w:val="0"/>
        <w:keepLines w:val="0"/>
        <w:pageBreakBefore w:val="0"/>
        <w:widowControl w:val="0"/>
        <w:kinsoku w:val="0"/>
        <w:wordWrap/>
        <w:overflowPunct/>
        <w:topLinePunct w:val="0"/>
        <w:autoSpaceDE w:val="0"/>
        <w:autoSpaceDN w:val="0"/>
        <w:bidi w:val="0"/>
        <w:adjustRightInd w:val="0"/>
        <w:snapToGrid w:val="0"/>
        <w:spacing w:afterAutospacing="0" w:line="360" w:lineRule="auto"/>
        <w:ind w:firstLine="480" w:firstLineChars="200"/>
        <w:jc w:val="both"/>
        <w:textAlignment w:val="baseline"/>
        <w:rPr>
          <w:color w:val="auto"/>
          <w:spacing w:val="0"/>
          <w:position w:val="0"/>
          <w:highlight w:val="none"/>
          <w:lang w:eastAsia="zh-CN"/>
        </w:rPr>
      </w:pPr>
      <w:r>
        <w:rPr>
          <w:rFonts w:ascii="宋体" w:hAnsi="宋体" w:eastAsia="宋体" w:cs="宋体"/>
          <w:color w:val="auto"/>
          <w:spacing w:val="0"/>
          <w:position w:val="0"/>
          <w:sz w:val="24"/>
          <w:szCs w:val="24"/>
          <w:highlight w:val="none"/>
          <w:lang w:eastAsia="zh-CN"/>
        </w:rPr>
        <w:t>（6）不同投标人的投标保证金从同一单位或者个人的账户转出。</w:t>
      </w:r>
    </w:p>
    <w:p w14:paraId="54789737">
      <w:pPr>
        <w:keepNext w:val="0"/>
        <w:keepLines w:val="0"/>
        <w:pageBreakBefore w:val="0"/>
        <w:widowControl w:val="0"/>
        <w:numPr>
          <w:ilvl w:val="0"/>
          <w:numId w:val="4"/>
        </w:numPr>
        <w:kinsoku w:val="0"/>
        <w:wordWrap/>
        <w:overflowPunct/>
        <w:topLinePunct w:val="0"/>
        <w:autoSpaceDE w:val="0"/>
        <w:autoSpaceDN w:val="0"/>
        <w:bidi w:val="0"/>
        <w:adjustRightInd w:val="0"/>
        <w:snapToGrid w:val="0"/>
        <w:spacing w:before="0" w:beforeLines="100" w:beforeAutospacing="0" w:after="0" w:afterLines="100" w:afterAutospacing="0" w:line="360" w:lineRule="auto"/>
        <w:ind w:left="3312" w:leftChars="1577" w:right="989" w:rightChars="471" w:firstLine="0" w:firstLineChars="0"/>
        <w:jc w:val="both"/>
        <w:textAlignment w:val="baseline"/>
        <w:outlineLvl w:val="1"/>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bookmarkStart w:id="40" w:name="_Toc31043"/>
      <w:r>
        <w:rPr>
          <w:rFonts w:ascii="宋体" w:hAnsi="宋体" w:eastAsia="宋体" w:cs="宋体"/>
          <w:color w:val="auto"/>
          <w:spacing w:val="-8"/>
          <w:sz w:val="24"/>
          <w:szCs w:val="24"/>
          <w:highlight w:val="none"/>
          <w:lang w:eastAsia="zh-CN"/>
          <w14:textOutline w14:w="4356" w14:cap="sq" w14:cmpd="sng" w14:algn="ctr">
            <w14:solidFill>
              <w14:srgbClr w14:val="000000"/>
            </w14:solidFill>
            <w14:prstDash w14:val="solid"/>
            <w14:bevel/>
          </w14:textOutline>
        </w:rPr>
        <w:t>开标</w:t>
      </w:r>
      <w:bookmarkEnd w:id="40"/>
    </w:p>
    <w:p w14:paraId="4AF0CF7F">
      <w:pPr>
        <w:keepNext w:val="0"/>
        <w:keepLines w:val="0"/>
        <w:pageBreakBefore w:val="0"/>
        <w:widowControl w:val="0"/>
        <w:kinsoku w:val="0"/>
        <w:wordWrap/>
        <w:overflowPunct/>
        <w:topLinePunct w:val="0"/>
        <w:autoSpaceDE w:val="0"/>
        <w:autoSpaceDN w:val="0"/>
        <w:bidi w:val="0"/>
        <w:adjustRightInd w:val="0"/>
        <w:snapToGrid w:val="0"/>
        <w:spacing w:beforeAutospacing="0" w:line="360" w:lineRule="auto"/>
        <w:jc w:val="both"/>
        <w:textAlignment w:val="baseline"/>
        <w:outlineLvl w:val="2"/>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pPr>
      <w:bookmarkStart w:id="41" w:name="_Toc29352"/>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pacing w:val="0"/>
          <w:position w:val="0"/>
          <w:sz w:val="24"/>
          <w:szCs w:val="24"/>
          <w:highlight w:val="none"/>
          <w:lang w:val="en-US" w:eastAsia="zh-CN"/>
          <w14:textOutline w14:w="4356" w14:cap="sq" w14:cmpd="sng" w14:algn="ctr">
            <w14:solidFill>
              <w14:srgbClr w14:val="000000"/>
            </w14:solidFill>
            <w14:prstDash w14:val="solid"/>
            <w14:bevel/>
          </w14:textOutline>
        </w:rPr>
        <w:t>0</w:t>
      </w:r>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.开标</w:t>
      </w:r>
      <w:bookmarkEnd w:id="41"/>
    </w:p>
    <w:p w14:paraId="01A7665B">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outlineLvl w:val="1"/>
        <w:rPr>
          <w:rFonts w:hint="default" w:ascii="宋体" w:hAnsi="宋体" w:eastAsia="宋体" w:cs="宋体"/>
          <w:color w:val="auto"/>
          <w:spacing w:val="0"/>
          <w:position w:val="0"/>
          <w:sz w:val="24"/>
          <w:szCs w:val="24"/>
          <w:highlight w:val="none"/>
          <w:lang w:val="en-US" w:eastAsia="zh-CN"/>
        </w:rPr>
      </w:pPr>
      <w:bookmarkStart w:id="42" w:name="_Toc18785"/>
      <w:r>
        <w:rPr>
          <w:rFonts w:ascii="宋体" w:hAnsi="宋体" w:eastAsia="宋体" w:cs="宋体"/>
          <w:color w:val="auto"/>
          <w:spacing w:val="0"/>
          <w:position w:val="0"/>
          <w:sz w:val="24"/>
          <w:szCs w:val="24"/>
          <w:highlight w:val="none"/>
          <w:lang w:eastAsia="zh-CN"/>
        </w:rPr>
        <w:t>2</w:t>
      </w:r>
      <w:r>
        <w:rPr>
          <w:rFonts w:hint="eastAsia" w:ascii="宋体" w:hAnsi="宋体" w:eastAsia="宋体" w:cs="宋体"/>
          <w:color w:val="auto"/>
          <w:spacing w:val="0"/>
          <w:position w:val="0"/>
          <w:sz w:val="24"/>
          <w:szCs w:val="24"/>
          <w:highlight w:val="none"/>
          <w:lang w:val="en-US" w:eastAsia="zh-CN"/>
        </w:rPr>
        <w:t>0</w:t>
      </w:r>
      <w:r>
        <w:rPr>
          <w:rFonts w:ascii="宋体" w:hAnsi="宋体" w:eastAsia="宋体" w:cs="宋体"/>
          <w:color w:val="auto"/>
          <w:spacing w:val="0"/>
          <w:position w:val="0"/>
          <w:sz w:val="24"/>
          <w:szCs w:val="24"/>
          <w:highlight w:val="none"/>
          <w:lang w:eastAsia="zh-CN"/>
        </w:rPr>
        <w:t>.1 开标：本项目</w:t>
      </w:r>
      <w:r>
        <w:rPr>
          <w:rFonts w:hint="eastAsia" w:ascii="宋体" w:hAnsi="宋体" w:eastAsia="宋体" w:cs="宋体"/>
          <w:color w:val="auto"/>
          <w:spacing w:val="0"/>
          <w:position w:val="0"/>
          <w:sz w:val="24"/>
          <w:szCs w:val="24"/>
          <w:highlight w:val="none"/>
          <w:lang w:val="en-US" w:eastAsia="zh-CN"/>
        </w:rPr>
        <w:t>开标方式及</w:t>
      </w:r>
      <w:r>
        <w:rPr>
          <w:rFonts w:ascii="宋体" w:hAnsi="宋体" w:eastAsia="宋体" w:cs="宋体"/>
          <w:color w:val="auto"/>
          <w:spacing w:val="0"/>
          <w:position w:val="0"/>
          <w:sz w:val="24"/>
          <w:szCs w:val="24"/>
          <w:highlight w:val="none"/>
          <w:lang w:eastAsia="zh-CN"/>
        </w:rPr>
        <w:t>开标注意事项详见第二章</w:t>
      </w:r>
      <w:r>
        <w:rPr>
          <w:rFonts w:hint="eastAsia"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投标人须知前附表</w:t>
      </w:r>
      <w:r>
        <w:rPr>
          <w:rFonts w:hint="eastAsia" w:ascii="宋体" w:hAnsi="宋体" w:eastAsia="宋体" w:cs="宋体"/>
          <w:color w:val="auto"/>
          <w:spacing w:val="0"/>
          <w:position w:val="0"/>
          <w:sz w:val="24"/>
          <w:szCs w:val="24"/>
          <w:highlight w:val="none"/>
          <w:lang w:eastAsia="zh-CN"/>
        </w:rPr>
        <w:t>”</w:t>
      </w:r>
      <w:r>
        <w:rPr>
          <w:rFonts w:ascii="宋体" w:hAnsi="宋体" w:eastAsia="宋体" w:cs="宋体"/>
          <w:color w:val="auto"/>
          <w:spacing w:val="0"/>
          <w:position w:val="0"/>
          <w:sz w:val="24"/>
          <w:szCs w:val="24"/>
          <w:highlight w:val="none"/>
          <w:lang w:eastAsia="zh-CN"/>
        </w:rPr>
        <w:t>。</w:t>
      </w:r>
      <w:bookmarkEnd w:id="42"/>
    </w:p>
    <w:p w14:paraId="0F72D0E3">
      <w:pPr>
        <w:keepNext w:val="0"/>
        <w:keepLines w:val="0"/>
        <w:pageBreakBefore w:val="0"/>
        <w:widowControl w:val="0"/>
        <w:kinsoku/>
        <w:wordWrap/>
        <w:overflowPunct/>
        <w:topLinePunct w:val="0"/>
        <w:autoSpaceDE/>
        <w:autoSpaceDN/>
        <w:bidi w:val="0"/>
        <w:adjustRightInd/>
        <w:snapToGrid/>
        <w:spacing w:line="360" w:lineRule="auto"/>
        <w:ind w:left="592" w:leftChars="0" w:hanging="592" w:hangingChars="247"/>
        <w:jc w:val="both"/>
        <w:textAlignment w:val="auto"/>
        <w:rPr>
          <w:rFonts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2</w:t>
      </w:r>
      <w:r>
        <w:rPr>
          <w:rFonts w:hint="eastAsia" w:ascii="宋体" w:hAnsi="宋体" w:eastAsia="宋体" w:cs="宋体"/>
          <w:color w:val="auto"/>
          <w:spacing w:val="0"/>
          <w:position w:val="0"/>
          <w:sz w:val="24"/>
          <w:szCs w:val="24"/>
          <w:highlight w:val="none"/>
          <w:lang w:val="en-US" w:eastAsia="zh-CN"/>
        </w:rPr>
        <w:t>0</w:t>
      </w:r>
      <w:r>
        <w:rPr>
          <w:rFonts w:hint="eastAsia" w:ascii="宋体" w:hAnsi="宋体" w:eastAsia="宋体" w:cs="宋体"/>
          <w:color w:val="auto"/>
          <w:spacing w:val="0"/>
          <w:position w:val="0"/>
          <w:sz w:val="24"/>
          <w:szCs w:val="24"/>
          <w:highlight w:val="none"/>
          <w:lang w:eastAsia="zh-CN"/>
        </w:rPr>
        <w:t>.2 开</w:t>
      </w:r>
      <w:r>
        <w:rPr>
          <w:rFonts w:ascii="宋体" w:hAnsi="宋体" w:eastAsia="宋体" w:cs="宋体"/>
          <w:color w:val="auto"/>
          <w:spacing w:val="0"/>
          <w:position w:val="0"/>
          <w:sz w:val="24"/>
          <w:szCs w:val="24"/>
          <w:highlight w:val="none"/>
          <w:lang w:eastAsia="zh-CN"/>
        </w:rPr>
        <w:t>标由采购代理机构主持，邀请投标人参加。评标委员会成员不得参加开标活动。</w:t>
      </w:r>
    </w:p>
    <w:p w14:paraId="0C0493C3">
      <w:pPr>
        <w:keepNext w:val="0"/>
        <w:keepLines w:val="0"/>
        <w:pageBreakBefore w:val="0"/>
        <w:widowControl w:val="0"/>
        <w:kinsoku/>
        <w:wordWrap/>
        <w:overflowPunct/>
        <w:topLinePunct w:val="0"/>
        <w:autoSpaceDE/>
        <w:autoSpaceDN/>
        <w:bidi w:val="0"/>
        <w:adjustRightInd/>
        <w:snapToGrid/>
        <w:spacing w:line="360" w:lineRule="auto"/>
        <w:ind w:left="480" w:hanging="480" w:hangingChars="200"/>
        <w:jc w:val="both"/>
        <w:textAlignment w:val="auto"/>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2</w:t>
      </w:r>
      <w:r>
        <w:rPr>
          <w:rFonts w:hint="eastAsia" w:ascii="宋体" w:hAnsi="宋体" w:eastAsia="宋体" w:cs="宋体"/>
          <w:color w:val="auto"/>
          <w:spacing w:val="0"/>
          <w:position w:val="0"/>
          <w:sz w:val="24"/>
          <w:szCs w:val="24"/>
          <w:highlight w:val="none"/>
          <w:lang w:val="en-US" w:eastAsia="zh-CN"/>
        </w:rPr>
        <w:t>0</w:t>
      </w:r>
      <w:r>
        <w:rPr>
          <w:rFonts w:ascii="宋体" w:hAnsi="宋体" w:eastAsia="宋体" w:cs="宋体"/>
          <w:color w:val="auto"/>
          <w:spacing w:val="0"/>
          <w:position w:val="0"/>
          <w:sz w:val="24"/>
          <w:szCs w:val="24"/>
          <w:highlight w:val="none"/>
          <w:lang w:eastAsia="zh-CN"/>
        </w:rPr>
        <w:t xml:space="preserve">.3 </w:t>
      </w:r>
      <w:r>
        <w:rPr>
          <w:rFonts w:hint="eastAsia" w:ascii="宋体" w:hAnsi="宋体" w:eastAsia="宋体" w:cs="宋体"/>
          <w:color w:val="auto"/>
          <w:spacing w:val="0"/>
          <w:position w:val="0"/>
          <w:sz w:val="24"/>
          <w:szCs w:val="24"/>
          <w:highlight w:val="none"/>
          <w:lang w:val="en-US" w:eastAsia="zh-CN"/>
        </w:rPr>
        <w:t>投标人</w:t>
      </w:r>
      <w:r>
        <w:rPr>
          <w:rFonts w:hint="eastAsia" w:ascii="宋体" w:hAnsi="宋体" w:eastAsia="宋体" w:cs="仿宋"/>
          <w:color w:val="auto"/>
          <w:spacing w:val="0"/>
          <w:position w:val="0"/>
          <w:sz w:val="24"/>
          <w:szCs w:val="24"/>
          <w:highlight w:val="none"/>
          <w:lang w:val="en-US" w:eastAsia="zh-CN"/>
        </w:rPr>
        <w:t>未在规定时间内使用CA数字证书完成解密投标文件的，</w:t>
      </w:r>
      <w:r>
        <w:rPr>
          <w:rFonts w:hint="eastAsia" w:ascii="宋体" w:hAnsi="宋体" w:eastAsia="宋体" w:cs="仿宋"/>
          <w:b/>
          <w:bCs/>
          <w:color w:val="auto"/>
          <w:spacing w:val="0"/>
          <w:position w:val="0"/>
          <w:sz w:val="24"/>
          <w:szCs w:val="24"/>
          <w:highlight w:val="none"/>
          <w:lang w:val="en-US" w:eastAsia="zh-CN"/>
        </w:rPr>
        <w:t>投标无效。</w:t>
      </w:r>
    </w:p>
    <w:p w14:paraId="77F3A41E">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2</w:t>
      </w:r>
      <w:r>
        <w:rPr>
          <w:rFonts w:hint="eastAsia" w:ascii="宋体" w:hAnsi="宋体" w:eastAsia="宋体" w:cs="宋体"/>
          <w:color w:val="auto"/>
          <w:spacing w:val="0"/>
          <w:position w:val="0"/>
          <w:sz w:val="24"/>
          <w:szCs w:val="24"/>
          <w:highlight w:val="none"/>
          <w:lang w:val="en-US" w:eastAsia="zh-CN"/>
        </w:rPr>
        <w:t>0</w:t>
      </w:r>
      <w:r>
        <w:rPr>
          <w:rFonts w:ascii="宋体" w:hAnsi="宋体" w:eastAsia="宋体" w:cs="宋体"/>
          <w:color w:val="auto"/>
          <w:spacing w:val="0"/>
          <w:position w:val="0"/>
          <w:sz w:val="24"/>
          <w:szCs w:val="24"/>
          <w:highlight w:val="none"/>
          <w:lang w:eastAsia="zh-CN"/>
        </w:rPr>
        <w:t>.4 开标时，采购代理机构将宣读投标人名称、投标</w:t>
      </w:r>
      <w:r>
        <w:rPr>
          <w:rFonts w:hint="eastAsia" w:ascii="宋体" w:hAnsi="宋体" w:eastAsia="宋体" w:cs="宋体"/>
          <w:color w:val="auto"/>
          <w:spacing w:val="0"/>
          <w:position w:val="0"/>
          <w:sz w:val="24"/>
          <w:szCs w:val="24"/>
          <w:highlight w:val="none"/>
          <w:lang w:val="en-US" w:eastAsia="zh-CN"/>
        </w:rPr>
        <w:t>报</w:t>
      </w:r>
      <w:r>
        <w:rPr>
          <w:rFonts w:ascii="宋体" w:hAnsi="宋体" w:eastAsia="宋体" w:cs="宋体"/>
          <w:color w:val="auto"/>
          <w:spacing w:val="0"/>
          <w:position w:val="0"/>
          <w:sz w:val="24"/>
          <w:szCs w:val="24"/>
          <w:highlight w:val="none"/>
          <w:lang w:eastAsia="zh-CN"/>
        </w:rPr>
        <w:t>价以及其</w:t>
      </w:r>
      <w:r>
        <w:rPr>
          <w:rFonts w:hint="eastAsia" w:ascii="宋体" w:hAnsi="宋体" w:eastAsia="宋体" w:cs="宋体"/>
          <w:color w:val="auto"/>
          <w:spacing w:val="0"/>
          <w:position w:val="0"/>
          <w:sz w:val="24"/>
          <w:szCs w:val="24"/>
          <w:highlight w:val="none"/>
          <w:lang w:val="en-US" w:eastAsia="zh-CN"/>
        </w:rPr>
        <w:t>他内容。</w:t>
      </w:r>
    </w:p>
    <w:p w14:paraId="0076A517">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590" w:firstLineChars="246"/>
        <w:jc w:val="both"/>
        <w:textAlignment w:val="baseline"/>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pPr>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投标人不足</w:t>
      </w:r>
      <w:r>
        <w:rPr>
          <w:rFonts w:ascii="宋体" w:hAnsi="宋体" w:eastAsia="宋体" w:cs="宋体"/>
          <w:color w:val="auto"/>
          <w:spacing w:val="0"/>
          <w:position w:val="0"/>
          <w:sz w:val="24"/>
          <w:szCs w:val="24"/>
          <w:highlight w:val="none"/>
          <w:lang w:eastAsia="zh-CN"/>
        </w:rPr>
        <w:t xml:space="preserve"> </w:t>
      </w:r>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3</w:t>
      </w:r>
      <w:r>
        <w:rPr>
          <w:rFonts w:ascii="宋体" w:hAnsi="宋体" w:eastAsia="宋体" w:cs="宋体"/>
          <w:color w:val="auto"/>
          <w:spacing w:val="0"/>
          <w:position w:val="0"/>
          <w:sz w:val="24"/>
          <w:szCs w:val="24"/>
          <w:highlight w:val="none"/>
          <w:lang w:eastAsia="zh-CN"/>
        </w:rPr>
        <w:t xml:space="preserve"> </w:t>
      </w:r>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家的，不得开标。</w:t>
      </w:r>
    </w:p>
    <w:p w14:paraId="1F6CA32F">
      <w:pPr>
        <w:keepNext w:val="0"/>
        <w:keepLines w:val="0"/>
        <w:pageBreakBefore w:val="0"/>
        <w:widowControl w:val="0"/>
        <w:kinsoku w:val="0"/>
        <w:wordWrap/>
        <w:overflowPunct/>
        <w:topLinePunct w:val="0"/>
        <w:autoSpaceDE w:val="0"/>
        <w:autoSpaceDN w:val="0"/>
        <w:bidi w:val="0"/>
        <w:adjustRightInd w:val="0"/>
        <w:snapToGrid w:val="0"/>
        <w:spacing w:afterAutospacing="0" w:line="360" w:lineRule="auto"/>
        <w:ind w:left="590" w:leftChars="0" w:hanging="590" w:hangingChars="246"/>
        <w:jc w:val="both"/>
        <w:textAlignment w:val="baseline"/>
        <w:rPr>
          <w:rFonts w:hint="eastAsia" w:ascii="宋体" w:hAnsi="宋体" w:eastAsia="宋体" w:cs="宋体"/>
          <w:color w:val="auto"/>
          <w:spacing w:val="0"/>
          <w:position w:val="0"/>
          <w:sz w:val="24"/>
          <w:szCs w:val="24"/>
          <w:highlight w:val="none"/>
          <w:lang w:val="en-US" w:eastAsia="zh-CN"/>
        </w:rPr>
      </w:pPr>
      <w:r>
        <w:rPr>
          <w:rFonts w:ascii="宋体" w:hAnsi="宋体" w:eastAsia="宋体" w:cs="宋体"/>
          <w:color w:val="auto"/>
          <w:spacing w:val="0"/>
          <w:position w:val="0"/>
          <w:sz w:val="24"/>
          <w:szCs w:val="24"/>
          <w:highlight w:val="none"/>
          <w:lang w:eastAsia="zh-CN"/>
        </w:rPr>
        <w:t>2</w:t>
      </w:r>
      <w:r>
        <w:rPr>
          <w:rFonts w:hint="eastAsia" w:ascii="宋体" w:hAnsi="宋体" w:eastAsia="宋体" w:cs="宋体"/>
          <w:color w:val="auto"/>
          <w:spacing w:val="0"/>
          <w:position w:val="0"/>
          <w:sz w:val="24"/>
          <w:szCs w:val="24"/>
          <w:highlight w:val="none"/>
          <w:lang w:val="en-US" w:eastAsia="zh-CN"/>
        </w:rPr>
        <w:t>0</w:t>
      </w:r>
      <w:r>
        <w:rPr>
          <w:rFonts w:ascii="宋体" w:hAnsi="宋体" w:eastAsia="宋体" w:cs="宋体"/>
          <w:color w:val="auto"/>
          <w:spacing w:val="0"/>
          <w:position w:val="0"/>
          <w:sz w:val="24"/>
          <w:szCs w:val="24"/>
          <w:highlight w:val="none"/>
          <w:lang w:eastAsia="zh-CN"/>
        </w:rPr>
        <w:t>.5 开标过程应当由采购代理机构负责记录，并随采购文件一并存档。投标人代表对开标过程和开标记录有疑义，以及认为采购人、采购代理机构相关工作人员有需要回避的情形的，应当场提出询问或者回避申请。采购人、采购代理机构对投标人代表提出的询问或者回避申请应当及时处理。投标人未参加开标的，视同认可开标结</w:t>
      </w:r>
      <w:r>
        <w:rPr>
          <w:rFonts w:hint="eastAsia" w:ascii="宋体" w:hAnsi="宋体" w:eastAsia="宋体" w:cs="宋体"/>
          <w:color w:val="auto"/>
          <w:spacing w:val="0"/>
          <w:position w:val="0"/>
          <w:sz w:val="24"/>
          <w:szCs w:val="24"/>
          <w:highlight w:val="none"/>
          <w:lang w:val="en-US" w:eastAsia="zh-CN"/>
        </w:rPr>
        <w:t>果。</w:t>
      </w:r>
    </w:p>
    <w:p w14:paraId="03EB0896">
      <w:pPr>
        <w:keepNext w:val="0"/>
        <w:keepLines w:val="0"/>
        <w:pageBreakBefore w:val="0"/>
        <w:widowControl w:val="0"/>
        <w:kinsoku w:val="0"/>
        <w:wordWrap/>
        <w:overflowPunct/>
        <w:topLinePunct w:val="0"/>
        <w:autoSpaceDE w:val="0"/>
        <w:autoSpaceDN w:val="0"/>
        <w:bidi w:val="0"/>
        <w:adjustRightInd w:val="0"/>
        <w:snapToGrid w:val="0"/>
        <w:spacing w:before="360" w:beforeAutospacing="0" w:line="360" w:lineRule="auto"/>
        <w:jc w:val="center"/>
        <w:textAlignment w:val="baseline"/>
        <w:outlineLvl w:val="1"/>
        <w:rPr>
          <w:color w:val="auto"/>
          <w:highlight w:val="none"/>
          <w:lang w:eastAsia="zh-CN"/>
        </w:rPr>
      </w:pPr>
      <w:bookmarkStart w:id="43" w:name="_Toc28715"/>
      <w:r>
        <w:rPr>
          <w:rFonts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五、评标</w:t>
      </w:r>
      <w:bookmarkEnd w:id="43"/>
    </w:p>
    <w:p w14:paraId="5787D362">
      <w:pPr>
        <w:keepNext w:val="0"/>
        <w:keepLines w:val="0"/>
        <w:pageBreakBefore w:val="0"/>
        <w:widowControl w:val="0"/>
        <w:kinsoku w:val="0"/>
        <w:wordWrap/>
        <w:overflowPunct/>
        <w:topLinePunct w:val="0"/>
        <w:autoSpaceDE w:val="0"/>
        <w:autoSpaceDN w:val="0"/>
        <w:bidi w:val="0"/>
        <w:adjustRightInd w:val="0"/>
        <w:snapToGrid w:val="0"/>
        <w:spacing w:before="79" w:line="360" w:lineRule="auto"/>
        <w:jc w:val="both"/>
        <w:textAlignment w:val="baseline"/>
        <w:outlineLvl w:val="2"/>
        <w:rPr>
          <w:rFonts w:ascii="宋体" w:hAnsi="宋体" w:eastAsia="宋体" w:cs="宋体"/>
          <w:color w:val="auto"/>
          <w:sz w:val="24"/>
          <w:szCs w:val="24"/>
          <w:highlight w:val="none"/>
          <w:lang w:eastAsia="zh-CN"/>
        </w:rPr>
      </w:pPr>
      <w:bookmarkStart w:id="44" w:name="_Toc24544"/>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1</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.评标</w:t>
      </w:r>
      <w:bookmarkEnd w:id="44"/>
    </w:p>
    <w:p w14:paraId="3DC28716">
      <w:pPr>
        <w:keepNext w:val="0"/>
        <w:keepLines w:val="0"/>
        <w:pageBreakBefore w:val="0"/>
        <w:widowControl w:val="0"/>
        <w:kinsoku w:val="0"/>
        <w:wordWrap/>
        <w:overflowPunct/>
        <w:topLinePunct w:val="0"/>
        <w:autoSpaceDE w:val="0"/>
        <w:autoSpaceDN w:val="0"/>
        <w:bidi w:val="0"/>
        <w:adjustRightInd w:val="0"/>
        <w:snapToGrid w:val="0"/>
        <w:spacing w:before="47" w:line="360" w:lineRule="auto"/>
        <w:ind w:left="587" w:leftChars="0" w:hanging="587" w:hangingChars="249"/>
        <w:jc w:val="both"/>
        <w:textAlignment w:val="baseline"/>
        <w:rPr>
          <w:rFonts w:hint="default"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lang w:val="en-US" w:eastAsia="zh-CN"/>
        </w:rPr>
        <w:t>21.1 公开招标采购项目开标结束后，采购人或者采购代理机构应当依法对投标人的资格进行审查。</w:t>
      </w:r>
    </w:p>
    <w:p w14:paraId="3F8E66B7">
      <w:pPr>
        <w:keepNext w:val="0"/>
        <w:keepLines w:val="0"/>
        <w:pageBreakBefore w:val="0"/>
        <w:widowControl w:val="0"/>
        <w:kinsoku w:val="0"/>
        <w:wordWrap/>
        <w:overflowPunct/>
        <w:topLinePunct w:val="0"/>
        <w:autoSpaceDE w:val="0"/>
        <w:autoSpaceDN w:val="0"/>
        <w:bidi w:val="0"/>
        <w:adjustRightInd w:val="0"/>
        <w:snapToGrid w:val="0"/>
        <w:spacing w:afterAutospacing="0" w:line="360" w:lineRule="auto"/>
        <w:ind w:left="0" w:leftChars="0" w:firstLine="587" w:firstLineChars="249"/>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合格投标人不足</w:t>
      </w:r>
      <w:r>
        <w:rPr>
          <w:rFonts w:ascii="宋体" w:hAnsi="宋体" w:eastAsia="宋体" w:cs="宋体"/>
          <w:color w:val="auto"/>
          <w:spacing w:val="-42"/>
          <w:sz w:val="24"/>
          <w:szCs w:val="24"/>
          <w:highlight w:val="none"/>
          <w:lang w:eastAsia="zh-CN"/>
        </w:rPr>
        <w:t xml:space="preserve">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3</w:t>
      </w:r>
      <w:r>
        <w:rPr>
          <w:rFonts w:ascii="宋体" w:hAnsi="宋体" w:eastAsia="宋体" w:cs="宋体"/>
          <w:color w:val="auto"/>
          <w:spacing w:val="-46"/>
          <w:sz w:val="24"/>
          <w:szCs w:val="24"/>
          <w:highlight w:val="none"/>
          <w:lang w:eastAsia="zh-CN"/>
        </w:rPr>
        <w:t xml:space="preserve">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家的，不得评标。</w:t>
      </w:r>
    </w:p>
    <w:p w14:paraId="646F9508">
      <w:pPr>
        <w:keepNext w:val="0"/>
        <w:keepLines w:val="0"/>
        <w:pageBreakBefore w:val="0"/>
        <w:widowControl w:val="0"/>
        <w:kinsoku w:val="0"/>
        <w:wordWrap/>
        <w:overflowPunct/>
        <w:topLinePunct w:val="0"/>
        <w:autoSpaceDE w:val="0"/>
        <w:autoSpaceDN w:val="0"/>
        <w:bidi w:val="0"/>
        <w:adjustRightInd w:val="0"/>
        <w:snapToGrid w:val="0"/>
        <w:spacing w:before="47" w:beforeAutospacing="0" w:afterAutospacing="0" w:line="360" w:lineRule="auto"/>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2</w:t>
      </w:r>
      <w:r>
        <w:rPr>
          <w:rFonts w:hint="eastAsia" w:ascii="宋体" w:hAnsi="宋体" w:eastAsia="宋体" w:cs="宋体"/>
          <w:color w:val="auto"/>
          <w:spacing w:val="-2"/>
          <w:sz w:val="24"/>
          <w:szCs w:val="24"/>
          <w:highlight w:val="none"/>
          <w:lang w:val="en-US" w:eastAsia="zh-CN"/>
        </w:rPr>
        <w:t>1</w:t>
      </w:r>
      <w:r>
        <w:rPr>
          <w:rFonts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 xml:space="preserve">2 </w:t>
      </w:r>
      <w:r>
        <w:rPr>
          <w:rFonts w:ascii="宋体" w:hAnsi="宋体" w:eastAsia="宋体" w:cs="宋体"/>
          <w:color w:val="auto"/>
          <w:spacing w:val="-2"/>
          <w:sz w:val="24"/>
          <w:szCs w:val="24"/>
          <w:highlight w:val="none"/>
          <w:lang w:eastAsia="zh-CN"/>
        </w:rPr>
        <w:t>评标委员会</w:t>
      </w:r>
    </w:p>
    <w:p w14:paraId="2BBEB7EA">
      <w:pPr>
        <w:keepNext w:val="0"/>
        <w:keepLines w:val="0"/>
        <w:pageBreakBefore w:val="0"/>
        <w:widowControl w:val="0"/>
        <w:kinsoku w:val="0"/>
        <w:wordWrap/>
        <w:overflowPunct/>
        <w:topLinePunct w:val="0"/>
        <w:autoSpaceDE w:val="0"/>
        <w:autoSpaceDN w:val="0"/>
        <w:bidi w:val="0"/>
        <w:adjustRightInd w:val="0"/>
        <w:snapToGrid w:val="0"/>
        <w:spacing w:before="47" w:beforeAutospacing="0" w:line="360" w:lineRule="auto"/>
        <w:ind w:left="581"/>
        <w:jc w:val="both"/>
        <w:textAlignment w:val="baseline"/>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评标由依照有关法规组建的评标委员会负责。</w:t>
      </w:r>
    </w:p>
    <w:p w14:paraId="7DECD745">
      <w:pPr>
        <w:keepNext w:val="0"/>
        <w:keepLines w:val="0"/>
        <w:pageBreakBefore w:val="0"/>
        <w:widowControl w:val="0"/>
        <w:kinsoku w:val="0"/>
        <w:wordWrap/>
        <w:overflowPunct/>
        <w:topLinePunct w:val="0"/>
        <w:autoSpaceDE w:val="0"/>
        <w:autoSpaceDN w:val="0"/>
        <w:bidi w:val="0"/>
        <w:adjustRightInd w:val="0"/>
        <w:snapToGrid w:val="0"/>
        <w:spacing w:before="47" w:afterAutospacing="0" w:line="360" w:lineRule="auto"/>
        <w:ind w:left="580" w:leftChars="0" w:hanging="580" w:hangingChars="246"/>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2</w:t>
      </w:r>
      <w:r>
        <w:rPr>
          <w:rFonts w:hint="eastAsia" w:ascii="宋体" w:hAnsi="宋体" w:eastAsia="宋体" w:cs="宋体"/>
          <w:color w:val="auto"/>
          <w:spacing w:val="-2"/>
          <w:sz w:val="24"/>
          <w:szCs w:val="24"/>
          <w:highlight w:val="none"/>
          <w:lang w:val="en-US" w:eastAsia="zh-CN"/>
        </w:rPr>
        <w:t>1</w:t>
      </w:r>
      <w:r>
        <w:rPr>
          <w:rFonts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 xml:space="preserve">3 </w:t>
      </w:r>
      <w:r>
        <w:rPr>
          <w:rFonts w:ascii="宋体" w:hAnsi="宋体" w:eastAsia="宋体" w:cs="宋体"/>
          <w:color w:val="auto"/>
          <w:spacing w:val="-2"/>
          <w:sz w:val="24"/>
          <w:szCs w:val="24"/>
          <w:highlight w:val="none"/>
          <w:lang w:eastAsia="zh-CN"/>
        </w:rPr>
        <w:t>评标委员会应当对符合资格的投标人的投标文件进行符合性审查，以</w:t>
      </w:r>
      <w:r>
        <w:rPr>
          <w:rFonts w:ascii="宋体" w:hAnsi="宋体" w:eastAsia="宋体" w:cs="宋体"/>
          <w:color w:val="auto"/>
          <w:spacing w:val="-3"/>
          <w:sz w:val="24"/>
          <w:szCs w:val="24"/>
          <w:highlight w:val="none"/>
          <w:lang w:eastAsia="zh-CN"/>
        </w:rPr>
        <w:t>确定其是否满足</w:t>
      </w:r>
      <w:r>
        <w:rPr>
          <w:rFonts w:ascii="宋体" w:hAnsi="宋体" w:eastAsia="宋体" w:cs="宋体"/>
          <w:color w:val="auto"/>
          <w:spacing w:val="-1"/>
          <w:sz w:val="24"/>
          <w:szCs w:val="24"/>
          <w:highlight w:val="none"/>
          <w:lang w:eastAsia="zh-CN"/>
        </w:rPr>
        <w:t>招标文件的实质性要求。</w:t>
      </w:r>
    </w:p>
    <w:p w14:paraId="302B58F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581" w:leftChars="0" w:right="2" w:hanging="570" w:firstLineChars="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2</w:t>
      </w:r>
      <w:r>
        <w:rPr>
          <w:rFonts w:hint="eastAsia" w:ascii="宋体" w:hAnsi="宋体" w:eastAsia="宋体" w:cs="宋体"/>
          <w:color w:val="auto"/>
          <w:spacing w:val="4"/>
          <w:sz w:val="24"/>
          <w:szCs w:val="24"/>
          <w:highlight w:val="none"/>
          <w:lang w:val="en-US" w:eastAsia="zh-CN"/>
        </w:rPr>
        <w:t>1</w:t>
      </w:r>
      <w:r>
        <w:rPr>
          <w:rFonts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4</w:t>
      </w:r>
      <w:r>
        <w:rPr>
          <w:rFonts w:ascii="宋体" w:hAnsi="宋体" w:eastAsia="宋体" w:cs="宋体"/>
          <w:color w:val="auto"/>
          <w:spacing w:val="-49"/>
          <w:sz w:val="24"/>
          <w:szCs w:val="24"/>
          <w:highlight w:val="none"/>
          <w:lang w:eastAsia="zh-CN"/>
        </w:rPr>
        <w:t xml:space="preserve"> </w:t>
      </w:r>
      <w:r>
        <w:rPr>
          <w:rFonts w:ascii="宋体" w:hAnsi="宋体" w:eastAsia="宋体" w:cs="宋体"/>
          <w:color w:val="auto"/>
          <w:spacing w:val="4"/>
          <w:sz w:val="24"/>
          <w:szCs w:val="24"/>
          <w:highlight w:val="none"/>
          <w:lang w:eastAsia="zh-CN"/>
        </w:rPr>
        <w:t>对于投标文件中含义不明确、同类问题表述不一致</w:t>
      </w:r>
      <w:r>
        <w:rPr>
          <w:rFonts w:ascii="宋体" w:hAnsi="宋体" w:eastAsia="宋体" w:cs="宋体"/>
          <w:color w:val="auto"/>
          <w:spacing w:val="3"/>
          <w:sz w:val="24"/>
          <w:szCs w:val="24"/>
          <w:highlight w:val="none"/>
          <w:lang w:eastAsia="zh-CN"/>
        </w:rPr>
        <w:t>或者有明显文字和计算错误的内</w:t>
      </w:r>
      <w:r>
        <w:rPr>
          <w:rFonts w:ascii="宋体" w:hAnsi="宋体" w:eastAsia="宋体" w:cs="宋体"/>
          <w:color w:val="auto"/>
          <w:sz w:val="24"/>
          <w:szCs w:val="24"/>
          <w:highlight w:val="none"/>
          <w:lang w:eastAsia="zh-CN"/>
        </w:rPr>
        <w:t>容，评标委员会应当以书面形式要求投标人做</w:t>
      </w:r>
      <w:r>
        <w:rPr>
          <w:rFonts w:ascii="宋体" w:hAnsi="宋体" w:eastAsia="宋体" w:cs="宋体"/>
          <w:color w:val="auto"/>
          <w:spacing w:val="-1"/>
          <w:sz w:val="24"/>
          <w:szCs w:val="24"/>
          <w:highlight w:val="none"/>
          <w:lang w:eastAsia="zh-CN"/>
        </w:rPr>
        <w:t>出必要的澄清、说明或者补正。</w:t>
      </w:r>
    </w:p>
    <w:p w14:paraId="63AF23A5">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580" w:leftChars="276" w:firstLine="0" w:firstLineChars="0"/>
        <w:jc w:val="both"/>
        <w:textAlignment w:val="baseline"/>
        <w:rPr>
          <w:rFonts w:ascii="宋体" w:hAnsi="宋体" w:eastAsia="宋体" w:cs="宋体"/>
          <w:color w:val="auto"/>
          <w:spacing w:val="-2"/>
          <w:sz w:val="24"/>
          <w:szCs w:val="24"/>
          <w:highlight w:val="none"/>
          <w:lang w:eastAsia="zh-CN"/>
        </w:rPr>
      </w:pPr>
      <w:r>
        <w:rPr>
          <w:rFonts w:ascii="宋体" w:hAnsi="宋体" w:eastAsia="宋体" w:cs="宋体"/>
          <w:color w:val="auto"/>
          <w:spacing w:val="-1"/>
          <w:sz w:val="24"/>
          <w:szCs w:val="24"/>
          <w:highlight w:val="none"/>
          <w:lang w:eastAsia="zh-CN"/>
        </w:rPr>
        <w:t>投标人的澄清、说明或者补正应当采用书面形式，并加盖公章，或者由法定代表人或</w:t>
      </w:r>
      <w:r>
        <w:rPr>
          <w:rFonts w:ascii="宋体" w:hAnsi="宋体" w:eastAsia="宋体" w:cs="宋体"/>
          <w:color w:val="auto"/>
          <w:spacing w:val="-2"/>
          <w:sz w:val="24"/>
          <w:szCs w:val="24"/>
          <w:highlight w:val="none"/>
          <w:lang w:eastAsia="zh-CN"/>
        </w:rPr>
        <w:t>其授权的代表签字。投标人的澄清、说明或者补正不得超出投标文件的范</w:t>
      </w:r>
      <w:r>
        <w:rPr>
          <w:rFonts w:ascii="宋体" w:hAnsi="宋体" w:eastAsia="宋体" w:cs="宋体"/>
          <w:color w:val="auto"/>
          <w:spacing w:val="-3"/>
          <w:sz w:val="24"/>
          <w:szCs w:val="24"/>
          <w:highlight w:val="none"/>
          <w:lang w:eastAsia="zh-CN"/>
        </w:rPr>
        <w:t>围或者改变</w:t>
      </w:r>
      <w:r>
        <w:rPr>
          <w:rFonts w:ascii="宋体" w:hAnsi="宋体" w:eastAsia="宋体" w:cs="宋体"/>
          <w:color w:val="auto"/>
          <w:spacing w:val="-2"/>
          <w:sz w:val="24"/>
          <w:szCs w:val="24"/>
          <w:highlight w:val="none"/>
          <w:lang w:eastAsia="zh-CN"/>
        </w:rPr>
        <w:t>投标文件的实质性内容。</w:t>
      </w:r>
    </w:p>
    <w:p w14:paraId="5682896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627" w:leftChars="0" w:hanging="627" w:hangingChars="266"/>
        <w:jc w:val="both"/>
        <w:textAlignment w:val="baseline"/>
        <w:rPr>
          <w:color w:val="auto"/>
          <w:highlight w:val="none"/>
          <w:lang w:eastAsia="zh-CN"/>
        </w:rPr>
      </w:pPr>
      <w:r>
        <w:rPr>
          <w:rFonts w:ascii="宋体" w:hAnsi="宋体" w:eastAsia="宋体" w:cs="宋体"/>
          <w:color w:val="auto"/>
          <w:spacing w:val="-2"/>
          <w:sz w:val="24"/>
          <w:szCs w:val="24"/>
          <w:highlight w:val="none"/>
          <w:lang w:eastAsia="zh-CN"/>
        </w:rPr>
        <w:t>2</w:t>
      </w:r>
      <w:r>
        <w:rPr>
          <w:rFonts w:hint="eastAsia" w:ascii="宋体" w:hAnsi="宋体" w:eastAsia="宋体" w:cs="宋体"/>
          <w:color w:val="auto"/>
          <w:spacing w:val="-2"/>
          <w:sz w:val="24"/>
          <w:szCs w:val="24"/>
          <w:highlight w:val="none"/>
          <w:lang w:val="en-US" w:eastAsia="zh-CN"/>
        </w:rPr>
        <w:t>1</w:t>
      </w:r>
      <w:r>
        <w:rPr>
          <w:rFonts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 xml:space="preserve">5 </w:t>
      </w:r>
      <w:r>
        <w:rPr>
          <w:rFonts w:ascii="宋体" w:hAnsi="宋体" w:eastAsia="宋体" w:cs="宋体"/>
          <w:color w:val="auto"/>
          <w:spacing w:val="-2"/>
          <w:sz w:val="24"/>
          <w:szCs w:val="24"/>
          <w:highlight w:val="none"/>
          <w:lang w:eastAsia="zh-CN"/>
        </w:rPr>
        <w:t>评标委员会应当按照招标文件中规定的评标方法和标准，对符合性审</w:t>
      </w:r>
      <w:r>
        <w:rPr>
          <w:rFonts w:ascii="宋体" w:hAnsi="宋体" w:eastAsia="宋体" w:cs="宋体"/>
          <w:color w:val="auto"/>
          <w:spacing w:val="-3"/>
          <w:sz w:val="24"/>
          <w:szCs w:val="24"/>
          <w:highlight w:val="none"/>
          <w:lang w:eastAsia="zh-CN"/>
        </w:rPr>
        <w:t>查合格的投标文</w:t>
      </w:r>
      <w:r>
        <w:rPr>
          <w:rFonts w:ascii="宋体" w:hAnsi="宋体" w:eastAsia="宋体" w:cs="宋体"/>
          <w:color w:val="auto"/>
          <w:spacing w:val="-1"/>
          <w:sz w:val="24"/>
          <w:szCs w:val="24"/>
          <w:highlight w:val="none"/>
          <w:lang w:eastAsia="zh-CN"/>
        </w:rPr>
        <w:t>件进行商务和技术评估，综合比较与评价。</w:t>
      </w:r>
    </w:p>
    <w:p w14:paraId="219277A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578" w:leftChars="5" w:hanging="568" w:hangingChars="239"/>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w:t>
      </w:r>
      <w:r>
        <w:rPr>
          <w:rFonts w:hint="eastAsia" w:ascii="宋体" w:hAnsi="宋体" w:eastAsia="宋体" w:cs="宋体"/>
          <w:color w:val="auto"/>
          <w:spacing w:val="-1"/>
          <w:sz w:val="24"/>
          <w:szCs w:val="24"/>
          <w:highlight w:val="none"/>
          <w:lang w:val="en-US" w:eastAsia="zh-CN"/>
        </w:rPr>
        <w:t>1</w:t>
      </w:r>
      <w:r>
        <w:rPr>
          <w:rFonts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6</w:t>
      </w:r>
      <w:r>
        <w:rPr>
          <w:rFonts w:ascii="宋体" w:hAnsi="宋体" w:eastAsia="宋体" w:cs="宋体"/>
          <w:color w:val="auto"/>
          <w:spacing w:val="-36"/>
          <w:sz w:val="24"/>
          <w:szCs w:val="24"/>
          <w:highlight w:val="none"/>
          <w:lang w:eastAsia="zh-CN"/>
        </w:rPr>
        <w:t xml:space="preserve"> </w:t>
      </w:r>
      <w:r>
        <w:rPr>
          <w:rFonts w:ascii="宋体" w:hAnsi="宋体" w:eastAsia="宋体" w:cs="宋体"/>
          <w:color w:val="auto"/>
          <w:spacing w:val="-1"/>
          <w:sz w:val="24"/>
          <w:szCs w:val="24"/>
          <w:highlight w:val="none"/>
          <w:lang w:eastAsia="zh-CN"/>
        </w:rPr>
        <w:t>评标委员会根据全体评标成员签字的原始评标记录和评标结果编写评标报告。</w:t>
      </w:r>
    </w:p>
    <w:p w14:paraId="3049670D">
      <w:pPr>
        <w:keepNext w:val="0"/>
        <w:keepLines w:val="0"/>
        <w:pageBreakBefore w:val="0"/>
        <w:widowControl w:val="0"/>
        <w:kinsoku w:val="0"/>
        <w:wordWrap/>
        <w:overflowPunct/>
        <w:topLinePunct w:val="0"/>
        <w:autoSpaceDE w:val="0"/>
        <w:autoSpaceDN w:val="0"/>
        <w:bidi w:val="0"/>
        <w:adjustRightInd w:val="0"/>
        <w:snapToGrid w:val="0"/>
        <w:spacing w:beforeAutospacing="0" w:line="360" w:lineRule="auto"/>
        <w:ind w:left="578" w:leftChars="5" w:hanging="568" w:hangingChars="239"/>
        <w:jc w:val="both"/>
        <w:textAlignment w:val="baseline"/>
        <w:rPr>
          <w:rFonts w:hint="eastAsia"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2</w:t>
      </w:r>
      <w:r>
        <w:rPr>
          <w:rFonts w:hint="eastAsia" w:ascii="宋体" w:hAnsi="宋体" w:eastAsia="宋体" w:cs="宋体"/>
          <w:color w:val="auto"/>
          <w:spacing w:val="-1"/>
          <w:sz w:val="24"/>
          <w:szCs w:val="24"/>
          <w:highlight w:val="none"/>
          <w:lang w:val="en-US" w:eastAsia="zh-CN"/>
        </w:rPr>
        <w:t>1</w:t>
      </w:r>
      <w:r>
        <w:rPr>
          <w:rFonts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7</w:t>
      </w:r>
      <w:r>
        <w:rPr>
          <w:rFonts w:ascii="宋体" w:hAnsi="宋体" w:eastAsia="宋体" w:cs="宋体"/>
          <w:color w:val="auto"/>
          <w:spacing w:val="-1"/>
          <w:sz w:val="24"/>
          <w:szCs w:val="24"/>
          <w:highlight w:val="none"/>
          <w:lang w:eastAsia="zh-CN"/>
        </w:rPr>
        <w:t xml:space="preserve"> </w:t>
      </w:r>
      <w:r>
        <w:rPr>
          <w:rFonts w:hint="eastAsia" w:ascii="宋体" w:hAnsi="宋体" w:eastAsia="宋体" w:cs="宋体"/>
          <w:color w:val="auto"/>
          <w:spacing w:val="-1"/>
          <w:sz w:val="24"/>
          <w:szCs w:val="24"/>
          <w:highlight w:val="none"/>
          <w:lang w:eastAsia="zh-CN"/>
        </w:rPr>
        <w:t>投标文件报价出现前后不一致的，除招标文件另有规定外，按照下列规定修正：</w:t>
      </w:r>
    </w:p>
    <w:p w14:paraId="33D8DFEC">
      <w:pPr>
        <w:keepNext w:val="0"/>
        <w:keepLines w:val="0"/>
        <w:pageBreakBefore w:val="0"/>
        <w:widowControl w:val="0"/>
        <w:kinsoku w:val="0"/>
        <w:wordWrap/>
        <w:overflowPunct/>
        <w:topLinePunct w:val="0"/>
        <w:autoSpaceDE w:val="0"/>
        <w:autoSpaceDN w:val="0"/>
        <w:bidi w:val="0"/>
        <w:adjustRightInd w:val="0"/>
        <w:snapToGrid w:val="0"/>
        <w:spacing w:line="360" w:lineRule="auto"/>
        <w:ind w:left="632" w:leftChars="232" w:hanging="145" w:hangingChars="61"/>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（1）投标文件中开标一览表（报价表）内容与投标文件中相应内容不一致的，以开标一览表（报价表）为准；</w:t>
      </w:r>
    </w:p>
    <w:p w14:paraId="14230D47">
      <w:pPr>
        <w:keepNext w:val="0"/>
        <w:keepLines w:val="0"/>
        <w:pageBreakBefore w:val="0"/>
        <w:widowControl w:val="0"/>
        <w:kinsoku w:val="0"/>
        <w:wordWrap/>
        <w:overflowPunct/>
        <w:topLinePunct w:val="0"/>
        <w:autoSpaceDE w:val="0"/>
        <w:autoSpaceDN w:val="0"/>
        <w:bidi w:val="0"/>
        <w:adjustRightInd w:val="0"/>
        <w:snapToGrid w:val="0"/>
        <w:spacing w:line="360" w:lineRule="auto"/>
        <w:ind w:left="11" w:firstLine="476" w:firstLineChars="200"/>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（2）大写金额和小写金额不一致的，以大写金额为准；</w:t>
      </w:r>
    </w:p>
    <w:p w14:paraId="7C8C9673">
      <w:pPr>
        <w:keepNext w:val="0"/>
        <w:keepLines w:val="0"/>
        <w:pageBreakBefore w:val="0"/>
        <w:widowControl w:val="0"/>
        <w:kinsoku w:val="0"/>
        <w:wordWrap/>
        <w:overflowPunct/>
        <w:topLinePunct w:val="0"/>
        <w:autoSpaceDE w:val="0"/>
        <w:autoSpaceDN w:val="0"/>
        <w:bidi w:val="0"/>
        <w:adjustRightInd w:val="0"/>
        <w:snapToGrid w:val="0"/>
        <w:spacing w:line="360" w:lineRule="auto"/>
        <w:ind w:left="489" w:leftChars="233" w:firstLine="0" w:firstLineChars="0"/>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（3）单价金额小数点或者百分比有明显错位的，以开标一览表的总价为准，并修改单价；</w:t>
      </w:r>
    </w:p>
    <w:p w14:paraId="651795EF">
      <w:pPr>
        <w:keepNext w:val="0"/>
        <w:keepLines w:val="0"/>
        <w:pageBreakBefore w:val="0"/>
        <w:widowControl w:val="0"/>
        <w:kinsoku w:val="0"/>
        <w:wordWrap/>
        <w:overflowPunct/>
        <w:topLinePunct w:val="0"/>
        <w:autoSpaceDE w:val="0"/>
        <w:autoSpaceDN w:val="0"/>
        <w:bidi w:val="0"/>
        <w:adjustRightInd w:val="0"/>
        <w:snapToGrid w:val="0"/>
        <w:spacing w:afterAutospacing="0" w:line="360" w:lineRule="auto"/>
        <w:ind w:left="10" w:leftChars="5" w:firstLine="385" w:firstLineChars="162"/>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（4）总价金额与按单价汇总金额不一致的，以单价金额计算结果为准。</w:t>
      </w:r>
    </w:p>
    <w:p w14:paraId="66816DA1">
      <w:pPr>
        <w:keepNext w:val="0"/>
        <w:keepLines w:val="0"/>
        <w:pageBreakBefore w:val="0"/>
        <w:widowControl w:val="0"/>
        <w:kinsoku w:val="0"/>
        <w:wordWrap/>
        <w:overflowPunct/>
        <w:topLinePunct w:val="0"/>
        <w:autoSpaceDE w:val="0"/>
        <w:autoSpaceDN w:val="0"/>
        <w:bidi w:val="0"/>
        <w:adjustRightInd w:val="0"/>
        <w:snapToGrid w:val="0"/>
        <w:spacing w:beforeAutospacing="0" w:line="360" w:lineRule="auto"/>
        <w:ind w:left="489" w:leftChars="233" w:firstLine="0" w:firstLineChars="0"/>
        <w:jc w:val="both"/>
        <w:textAlignment w:val="baseline"/>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的规定经投标人确认后产生约束力，投标人不确认的，其投标无效。</w:t>
      </w:r>
    </w:p>
    <w:p w14:paraId="3356BA5B">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573" w:hanging="573"/>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2</w:t>
      </w:r>
      <w:r>
        <w:rPr>
          <w:rFonts w:hint="eastAsia" w:ascii="宋体" w:hAnsi="宋体" w:eastAsia="宋体" w:cs="宋体"/>
          <w:color w:val="auto"/>
          <w:spacing w:val="-3"/>
          <w:sz w:val="24"/>
          <w:szCs w:val="24"/>
          <w:highlight w:val="none"/>
          <w:lang w:val="en-US" w:eastAsia="zh-CN"/>
        </w:rPr>
        <w:t>1</w:t>
      </w:r>
      <w:r>
        <w:rPr>
          <w:rFonts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8</w:t>
      </w:r>
      <w:r>
        <w:rPr>
          <w:rFonts w:ascii="宋体" w:hAnsi="宋体" w:eastAsia="宋体" w:cs="宋体"/>
          <w:color w:val="auto"/>
          <w:spacing w:val="-3"/>
          <w:sz w:val="24"/>
          <w:szCs w:val="24"/>
          <w:highlight w:val="none"/>
          <w:lang w:eastAsia="zh-CN"/>
        </w:rPr>
        <w:t xml:space="preserve"> 评标委员会认为投标人的报价明显低于其他通过符合性审查投标人的报价，有</w:t>
      </w:r>
      <w:r>
        <w:rPr>
          <w:rFonts w:ascii="宋体" w:hAnsi="宋体" w:eastAsia="宋体" w:cs="宋体"/>
          <w:color w:val="auto"/>
          <w:spacing w:val="-4"/>
          <w:sz w:val="24"/>
          <w:szCs w:val="24"/>
          <w:highlight w:val="none"/>
          <w:lang w:eastAsia="zh-CN"/>
        </w:rPr>
        <w:t>可能影</w:t>
      </w:r>
      <w:r>
        <w:rPr>
          <w:rFonts w:ascii="宋体" w:hAnsi="宋体" w:eastAsia="宋体" w:cs="宋体"/>
          <w:color w:val="auto"/>
          <w:spacing w:val="-3"/>
          <w:sz w:val="24"/>
          <w:szCs w:val="24"/>
          <w:highlight w:val="none"/>
          <w:lang w:eastAsia="zh-CN"/>
        </w:rPr>
        <w:t>响产品质量或者不能诚信履约的，应当要求其在询标环节规定的合理时间内提供书面说明，必要时提交相关证明材料；投标人不能证明其报价合理性的，评标委员会应当</w:t>
      </w:r>
      <w:r>
        <w:rPr>
          <w:rFonts w:ascii="宋体" w:hAnsi="宋体" w:eastAsia="宋体" w:cs="宋体"/>
          <w:color w:val="auto"/>
          <w:spacing w:val="-1"/>
          <w:sz w:val="24"/>
          <w:szCs w:val="24"/>
          <w:highlight w:val="none"/>
          <w:lang w:eastAsia="zh-CN"/>
        </w:rPr>
        <w:t>将其作</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为无效投标处理。</w:t>
      </w:r>
    </w:p>
    <w:p w14:paraId="73E9B3DD">
      <w:pPr>
        <w:keepNext w:val="0"/>
        <w:keepLines w:val="0"/>
        <w:pageBreakBefore w:val="0"/>
        <w:widowControl w:val="0"/>
        <w:kinsoku w:val="0"/>
        <w:wordWrap/>
        <w:overflowPunct/>
        <w:topLinePunct w:val="0"/>
        <w:autoSpaceDE w:val="0"/>
        <w:autoSpaceDN w:val="0"/>
        <w:bidi w:val="0"/>
        <w:adjustRightInd w:val="0"/>
        <w:snapToGrid w:val="0"/>
        <w:spacing w:before="0" w:beforeLines="50" w:line="360" w:lineRule="auto"/>
        <w:ind w:left="11"/>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2</w:t>
      </w:r>
      <w:r>
        <w:rPr>
          <w:rFonts w:hint="eastAsia" w:ascii="宋体" w:hAnsi="宋体" w:eastAsia="宋体" w:cs="宋体"/>
          <w:color w:val="auto"/>
          <w:spacing w:val="0"/>
          <w:position w:val="0"/>
          <w:sz w:val="24"/>
          <w:szCs w:val="24"/>
          <w:highlight w:val="none"/>
          <w:lang w:val="en-US" w:eastAsia="zh-CN"/>
        </w:rPr>
        <w:t>1</w:t>
      </w:r>
      <w:r>
        <w:rPr>
          <w:rFonts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9</w:t>
      </w:r>
      <w:r>
        <w:rPr>
          <w:rFonts w:ascii="宋体" w:hAnsi="宋体" w:eastAsia="宋体" w:cs="宋体"/>
          <w:color w:val="auto"/>
          <w:spacing w:val="0"/>
          <w:position w:val="0"/>
          <w:sz w:val="24"/>
          <w:szCs w:val="24"/>
          <w:highlight w:val="none"/>
          <w:lang w:eastAsia="zh-CN"/>
        </w:rPr>
        <w:t xml:space="preserve"> 投标人存在下列情况之一的，</w:t>
      </w:r>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投标无效</w:t>
      </w:r>
      <w:r>
        <w:rPr>
          <w:rFonts w:ascii="宋体" w:hAnsi="宋体" w:eastAsia="宋体" w:cs="宋体"/>
          <w:color w:val="auto"/>
          <w:spacing w:val="0"/>
          <w:position w:val="0"/>
          <w:sz w:val="24"/>
          <w:szCs w:val="24"/>
          <w:highlight w:val="none"/>
          <w:lang w:eastAsia="zh-CN"/>
        </w:rPr>
        <w:t>：</w:t>
      </w:r>
    </w:p>
    <w:p w14:paraId="4B3142F7">
      <w:pPr>
        <w:keepNext w:val="0"/>
        <w:keepLines w:val="0"/>
        <w:pageBreakBefore w:val="0"/>
        <w:widowControl w:val="0"/>
        <w:kinsoku w:val="0"/>
        <w:wordWrap/>
        <w:overflowPunct/>
        <w:topLinePunct w:val="0"/>
        <w:autoSpaceDE w:val="0"/>
        <w:autoSpaceDN w:val="0"/>
        <w:bidi w:val="0"/>
        <w:adjustRightInd w:val="0"/>
        <w:snapToGrid w:val="0"/>
        <w:spacing w:line="360" w:lineRule="auto"/>
        <w:ind w:left="548" w:leftChars="261" w:firstLine="0" w:firstLineChars="0"/>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（1）未按照招标文件的规定提交投标保证金的；</w:t>
      </w:r>
    </w:p>
    <w:p w14:paraId="6CF14D73">
      <w:pPr>
        <w:keepNext w:val="0"/>
        <w:keepLines w:val="0"/>
        <w:pageBreakBefore w:val="0"/>
        <w:widowControl w:val="0"/>
        <w:kinsoku w:val="0"/>
        <w:wordWrap/>
        <w:overflowPunct/>
        <w:topLinePunct w:val="0"/>
        <w:autoSpaceDE w:val="0"/>
        <w:autoSpaceDN w:val="0"/>
        <w:bidi w:val="0"/>
        <w:adjustRightInd w:val="0"/>
        <w:snapToGrid w:val="0"/>
        <w:spacing w:line="360" w:lineRule="auto"/>
        <w:ind w:left="548" w:leftChars="261" w:firstLine="0" w:firstLineChars="0"/>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（2）投标文件未按招标文件要求签署、盖章的；</w:t>
      </w:r>
    </w:p>
    <w:p w14:paraId="35D5CC75">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547" w:firstLineChars="228"/>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（3）不具备招标文件中规定的资格要求的；</w:t>
      </w:r>
    </w:p>
    <w:p w14:paraId="10940A2D">
      <w:pPr>
        <w:keepNext w:val="0"/>
        <w:keepLines w:val="0"/>
        <w:pageBreakBefore w:val="0"/>
        <w:widowControl w:val="0"/>
        <w:kinsoku w:val="0"/>
        <w:wordWrap/>
        <w:overflowPunct/>
        <w:topLinePunct w:val="0"/>
        <w:autoSpaceDE w:val="0"/>
        <w:autoSpaceDN w:val="0"/>
        <w:bidi w:val="0"/>
        <w:adjustRightInd w:val="0"/>
        <w:snapToGrid w:val="0"/>
        <w:spacing w:line="360" w:lineRule="auto"/>
        <w:ind w:left="546" w:leftChars="260" w:firstLine="0" w:firstLineChars="0"/>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（4）报价超过招标文件中规定的预算金额或者最高限价的；</w:t>
      </w:r>
    </w:p>
    <w:p w14:paraId="5B5EC2E7">
      <w:pPr>
        <w:keepNext w:val="0"/>
        <w:keepLines w:val="0"/>
        <w:pageBreakBefore w:val="0"/>
        <w:widowControl w:val="0"/>
        <w:kinsoku w:val="0"/>
        <w:wordWrap/>
        <w:overflowPunct/>
        <w:topLinePunct w:val="0"/>
        <w:autoSpaceDE w:val="0"/>
        <w:autoSpaceDN w:val="0"/>
        <w:bidi w:val="0"/>
        <w:adjustRightInd w:val="0"/>
        <w:snapToGrid w:val="0"/>
        <w:spacing w:line="360" w:lineRule="auto"/>
        <w:ind w:left="546" w:leftChars="0" w:firstLine="0" w:firstLineChars="0"/>
        <w:jc w:val="both"/>
        <w:textAlignment w:val="baseline"/>
        <w:rPr>
          <w:color w:val="auto"/>
          <w:spacing w:val="0"/>
          <w:position w:val="0"/>
          <w:highlight w:val="none"/>
          <w:lang w:eastAsia="zh-CN"/>
        </w:rPr>
      </w:pPr>
      <w:r>
        <w:rPr>
          <w:rFonts w:ascii="宋体" w:hAnsi="宋体" w:eastAsia="宋体" w:cs="宋体"/>
          <w:color w:val="auto"/>
          <w:spacing w:val="0"/>
          <w:position w:val="0"/>
          <w:sz w:val="24"/>
          <w:szCs w:val="24"/>
          <w:highlight w:val="none"/>
          <w:lang w:eastAsia="zh-CN"/>
        </w:rPr>
        <w:t>（5）投标文件含有采购人不能接受的附加条件的；</w:t>
      </w:r>
    </w:p>
    <w:p w14:paraId="0481912F">
      <w:pPr>
        <w:keepNext w:val="0"/>
        <w:keepLines w:val="0"/>
        <w:pageBreakBefore w:val="0"/>
        <w:widowControl w:val="0"/>
        <w:kinsoku w:val="0"/>
        <w:wordWrap/>
        <w:overflowPunct/>
        <w:topLinePunct w:val="0"/>
        <w:autoSpaceDE w:val="0"/>
        <w:autoSpaceDN w:val="0"/>
        <w:bidi w:val="0"/>
        <w:adjustRightInd w:val="0"/>
        <w:snapToGrid w:val="0"/>
        <w:spacing w:line="360" w:lineRule="auto"/>
        <w:ind w:left="546" w:leftChars="0" w:firstLine="0" w:firstLineChars="0"/>
        <w:jc w:val="both"/>
        <w:textAlignment w:val="baseline"/>
        <w:rPr>
          <w:color w:val="auto"/>
          <w:spacing w:val="0"/>
          <w:position w:val="0"/>
          <w:highlight w:val="none"/>
          <w:lang w:eastAsia="zh-CN"/>
        </w:rPr>
      </w:pPr>
      <w:r>
        <w:rPr>
          <w:rFonts w:ascii="宋体" w:hAnsi="宋体" w:eastAsia="宋体" w:cs="宋体"/>
          <w:color w:val="auto"/>
          <w:spacing w:val="0"/>
          <w:position w:val="0"/>
          <w:sz w:val="24"/>
          <w:szCs w:val="24"/>
          <w:highlight w:val="none"/>
          <w:lang w:eastAsia="zh-CN"/>
        </w:rPr>
        <w:t>（6）法律、法规和招标文件规定的其他无效情形。</w:t>
      </w:r>
    </w:p>
    <w:p w14:paraId="7B06CF54">
      <w:pPr>
        <w:keepNext w:val="0"/>
        <w:keepLines w:val="0"/>
        <w:pageBreakBefore w:val="0"/>
        <w:widowControl w:val="0"/>
        <w:kinsoku w:val="0"/>
        <w:wordWrap/>
        <w:overflowPunct/>
        <w:topLinePunct w:val="0"/>
        <w:autoSpaceDE w:val="0"/>
        <w:autoSpaceDN w:val="0"/>
        <w:bidi w:val="0"/>
        <w:adjustRightInd w:val="0"/>
        <w:snapToGrid w:val="0"/>
        <w:spacing w:before="182" w:line="360" w:lineRule="auto"/>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w:t>
      </w:r>
      <w:r>
        <w:rPr>
          <w:rFonts w:hint="eastAsia" w:ascii="宋体" w:hAnsi="宋体" w:eastAsia="宋体" w:cs="宋体"/>
          <w:color w:val="auto"/>
          <w:spacing w:val="-1"/>
          <w:sz w:val="24"/>
          <w:szCs w:val="24"/>
          <w:highlight w:val="none"/>
          <w:lang w:val="en-US" w:eastAsia="zh-CN"/>
        </w:rPr>
        <w:t>1</w:t>
      </w:r>
      <w:r>
        <w:rPr>
          <w:rFonts w:ascii="宋体" w:hAnsi="宋体" w:eastAsia="宋体" w:cs="宋体"/>
          <w:color w:val="auto"/>
          <w:spacing w:val="-1"/>
          <w:sz w:val="24"/>
          <w:szCs w:val="24"/>
          <w:highlight w:val="none"/>
          <w:lang w:eastAsia="zh-CN"/>
        </w:rPr>
        <w:t>.1</w:t>
      </w:r>
      <w:r>
        <w:rPr>
          <w:rFonts w:hint="eastAsia" w:ascii="宋体" w:hAnsi="宋体" w:eastAsia="宋体" w:cs="宋体"/>
          <w:color w:val="auto"/>
          <w:spacing w:val="-1"/>
          <w:sz w:val="24"/>
          <w:szCs w:val="24"/>
          <w:highlight w:val="none"/>
          <w:lang w:val="en-US" w:eastAsia="zh-CN"/>
        </w:rPr>
        <w:t>0</w:t>
      </w:r>
      <w:r>
        <w:rPr>
          <w:rFonts w:ascii="宋体" w:hAnsi="宋体" w:eastAsia="宋体" w:cs="宋体"/>
          <w:color w:val="auto"/>
          <w:spacing w:val="-44"/>
          <w:sz w:val="24"/>
          <w:szCs w:val="24"/>
          <w:highlight w:val="none"/>
          <w:lang w:eastAsia="zh-CN"/>
        </w:rPr>
        <w:t xml:space="preserve"> </w:t>
      </w:r>
      <w:r>
        <w:rPr>
          <w:rFonts w:ascii="宋体" w:hAnsi="宋体" w:eastAsia="宋体" w:cs="宋体"/>
          <w:color w:val="auto"/>
          <w:spacing w:val="-1"/>
          <w:sz w:val="24"/>
          <w:szCs w:val="24"/>
          <w:highlight w:val="none"/>
          <w:lang w:eastAsia="zh-CN"/>
        </w:rPr>
        <w:t>在招标采购中，出现下列情形之一的，</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应予废标：</w:t>
      </w:r>
    </w:p>
    <w:p w14:paraId="47734911">
      <w:pPr>
        <w:keepNext w:val="0"/>
        <w:keepLines w:val="0"/>
        <w:pageBreakBefore w:val="0"/>
        <w:widowControl w:val="0"/>
        <w:kinsoku w:val="0"/>
        <w:wordWrap/>
        <w:overflowPunct/>
        <w:topLinePunct w:val="0"/>
        <w:autoSpaceDE w:val="0"/>
        <w:autoSpaceDN w:val="0"/>
        <w:bidi w:val="0"/>
        <w:adjustRightInd w:val="0"/>
        <w:snapToGrid w:val="0"/>
        <w:spacing w:line="360" w:lineRule="auto"/>
        <w:ind w:left="666" w:leftChars="260" w:hanging="120" w:hangingChars="50"/>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（1）符合专业条件的投标人或者对招标文件作实质响应的投标人不足三家的；</w:t>
      </w:r>
    </w:p>
    <w:p w14:paraId="29ABF617">
      <w:pPr>
        <w:keepNext w:val="0"/>
        <w:keepLines w:val="0"/>
        <w:pageBreakBefore w:val="0"/>
        <w:widowControl w:val="0"/>
        <w:kinsoku w:val="0"/>
        <w:wordWrap/>
        <w:overflowPunct/>
        <w:topLinePunct w:val="0"/>
        <w:autoSpaceDE w:val="0"/>
        <w:autoSpaceDN w:val="0"/>
        <w:bidi w:val="0"/>
        <w:adjustRightInd w:val="0"/>
        <w:snapToGrid w:val="0"/>
        <w:spacing w:line="360" w:lineRule="auto"/>
        <w:ind w:left="546" w:leftChars="260" w:firstLine="0" w:firstLineChars="0"/>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（2）出现影响采购公正的违法、违规行为的；</w:t>
      </w:r>
    </w:p>
    <w:p w14:paraId="29DFF7C2">
      <w:pPr>
        <w:keepNext w:val="0"/>
        <w:keepLines w:val="0"/>
        <w:pageBreakBefore w:val="0"/>
        <w:widowControl w:val="0"/>
        <w:kinsoku w:val="0"/>
        <w:wordWrap/>
        <w:overflowPunct/>
        <w:topLinePunct w:val="0"/>
        <w:autoSpaceDE w:val="0"/>
        <w:autoSpaceDN w:val="0"/>
        <w:bidi w:val="0"/>
        <w:adjustRightInd w:val="0"/>
        <w:snapToGrid w:val="0"/>
        <w:spacing w:line="360" w:lineRule="auto"/>
        <w:ind w:left="546" w:leftChars="260" w:firstLine="0" w:firstLineChars="0"/>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（3）投标人的报价均超过了采购预算，采购人不能支付的；</w:t>
      </w:r>
    </w:p>
    <w:p w14:paraId="45E279B6">
      <w:pPr>
        <w:keepNext w:val="0"/>
        <w:keepLines w:val="0"/>
        <w:pageBreakBefore w:val="0"/>
        <w:widowControl w:val="0"/>
        <w:kinsoku w:val="0"/>
        <w:wordWrap/>
        <w:overflowPunct/>
        <w:topLinePunct w:val="0"/>
        <w:autoSpaceDE w:val="0"/>
        <w:autoSpaceDN w:val="0"/>
        <w:bidi w:val="0"/>
        <w:adjustRightInd w:val="0"/>
        <w:snapToGrid w:val="0"/>
        <w:spacing w:line="360" w:lineRule="auto"/>
        <w:ind w:left="546" w:leftChars="260" w:firstLine="0" w:firstLineChars="0"/>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（4）因重大变故，采购任务取消。</w:t>
      </w:r>
    </w:p>
    <w:p w14:paraId="1D5FB56D">
      <w:pPr>
        <w:keepNext w:val="0"/>
        <w:keepLines w:val="0"/>
        <w:pageBreakBefore w:val="0"/>
        <w:widowControl w:val="0"/>
        <w:kinsoku/>
        <w:wordWrap/>
        <w:overflowPunct/>
        <w:topLinePunct w:val="0"/>
        <w:autoSpaceDE w:val="0"/>
        <w:autoSpaceDN w:val="0"/>
        <w:bidi w:val="0"/>
        <w:adjustRightInd w:val="0"/>
        <w:snapToGrid w:val="0"/>
        <w:spacing w:line="500" w:lineRule="atLeast"/>
        <w:ind w:left="726" w:hanging="726" w:hangingChars="300"/>
        <w:jc w:val="both"/>
        <w:textAlignment w:val="auto"/>
        <w:rPr>
          <w:rFonts w:ascii="宋体" w:hAnsi="宋体" w:eastAsia="宋体" w:cs="宋体"/>
          <w:color w:val="auto"/>
          <w:spacing w:val="-2"/>
          <w:sz w:val="24"/>
          <w:szCs w:val="24"/>
          <w:highlight w:val="none"/>
          <w:lang w:eastAsia="zh-CN"/>
        </w:rPr>
      </w:pPr>
      <w:r>
        <w:rPr>
          <w:rFonts w:ascii="宋体" w:hAnsi="宋体" w:eastAsia="宋体" w:cs="宋体"/>
          <w:color w:val="auto"/>
          <w:spacing w:val="1"/>
          <w:sz w:val="24"/>
          <w:szCs w:val="24"/>
          <w:highlight w:val="none"/>
          <w:lang w:eastAsia="zh-CN"/>
        </w:rPr>
        <w:t>2</w:t>
      </w:r>
      <w:r>
        <w:rPr>
          <w:rFonts w:hint="eastAsia" w:ascii="宋体" w:hAnsi="宋体" w:eastAsia="宋体" w:cs="宋体"/>
          <w:color w:val="auto"/>
          <w:spacing w:val="1"/>
          <w:sz w:val="24"/>
          <w:szCs w:val="24"/>
          <w:highlight w:val="none"/>
          <w:lang w:val="en-US" w:eastAsia="zh-CN"/>
        </w:rPr>
        <w:t>1</w:t>
      </w:r>
      <w:r>
        <w:rPr>
          <w:rFonts w:ascii="宋体" w:hAnsi="宋体" w:eastAsia="宋体" w:cs="宋体"/>
          <w:color w:val="auto"/>
          <w:spacing w:val="1"/>
          <w:sz w:val="24"/>
          <w:szCs w:val="24"/>
          <w:highlight w:val="none"/>
          <w:lang w:eastAsia="zh-CN"/>
        </w:rPr>
        <w:t>.1</w:t>
      </w:r>
      <w:r>
        <w:rPr>
          <w:rFonts w:hint="eastAsia" w:ascii="宋体" w:hAnsi="宋体" w:eastAsia="宋体" w:cs="宋体"/>
          <w:color w:val="auto"/>
          <w:spacing w:val="1"/>
          <w:sz w:val="24"/>
          <w:szCs w:val="24"/>
          <w:highlight w:val="none"/>
          <w:lang w:val="en-US" w:eastAsia="zh-CN"/>
        </w:rPr>
        <w:t>1</w:t>
      </w:r>
      <w:r>
        <w:rPr>
          <w:rFonts w:ascii="宋体" w:hAnsi="宋体" w:eastAsia="宋体" w:cs="宋体"/>
          <w:color w:val="auto"/>
          <w:spacing w:val="-51"/>
          <w:sz w:val="24"/>
          <w:szCs w:val="24"/>
          <w:highlight w:val="none"/>
          <w:lang w:eastAsia="zh-CN"/>
        </w:rPr>
        <w:t xml:space="preserve"> </w:t>
      </w:r>
      <w:r>
        <w:rPr>
          <w:rFonts w:ascii="宋体" w:hAnsi="宋体" w:eastAsia="宋体" w:cs="宋体"/>
          <w:color w:val="auto"/>
          <w:spacing w:val="1"/>
          <w:sz w:val="24"/>
          <w:szCs w:val="24"/>
          <w:highlight w:val="none"/>
          <w:lang w:eastAsia="zh-CN"/>
        </w:rPr>
        <w:t>评标委员会发现招标文件存在歧义、重大缺陷导致评标工</w:t>
      </w:r>
      <w:r>
        <w:rPr>
          <w:rFonts w:ascii="宋体" w:hAnsi="宋体" w:eastAsia="宋体" w:cs="宋体"/>
          <w:color w:val="auto"/>
          <w:sz w:val="24"/>
          <w:szCs w:val="24"/>
          <w:highlight w:val="none"/>
          <w:lang w:eastAsia="zh-CN"/>
        </w:rPr>
        <w:t>作无法进行，或者招标文件内容违反国家有关强制性规定的，应当停止</w:t>
      </w:r>
      <w:r>
        <w:rPr>
          <w:rFonts w:ascii="宋体" w:hAnsi="宋体" w:eastAsia="宋体" w:cs="宋体"/>
          <w:color w:val="auto"/>
          <w:spacing w:val="-1"/>
          <w:sz w:val="24"/>
          <w:szCs w:val="24"/>
          <w:highlight w:val="none"/>
          <w:lang w:eastAsia="zh-CN"/>
        </w:rPr>
        <w:t>评标工作，与采购人或者采购代理机构</w:t>
      </w:r>
      <w:r>
        <w:rPr>
          <w:rFonts w:ascii="宋体" w:hAnsi="宋体" w:eastAsia="宋体" w:cs="宋体"/>
          <w:color w:val="auto"/>
          <w:sz w:val="24"/>
          <w:szCs w:val="24"/>
          <w:highlight w:val="none"/>
          <w:lang w:eastAsia="zh-CN"/>
        </w:rPr>
        <w:t>沟通并作书面记录。采购人或者采购代理机构</w:t>
      </w:r>
      <w:r>
        <w:rPr>
          <w:rFonts w:ascii="宋体" w:hAnsi="宋体" w:eastAsia="宋体" w:cs="宋体"/>
          <w:color w:val="auto"/>
          <w:spacing w:val="-1"/>
          <w:sz w:val="24"/>
          <w:szCs w:val="24"/>
          <w:highlight w:val="none"/>
          <w:lang w:eastAsia="zh-CN"/>
        </w:rPr>
        <w:t>确认后，应当修改招标文件，重新组织</w:t>
      </w:r>
      <w:r>
        <w:rPr>
          <w:rFonts w:ascii="宋体" w:hAnsi="宋体" w:eastAsia="宋体" w:cs="宋体"/>
          <w:color w:val="auto"/>
          <w:spacing w:val="-2"/>
          <w:sz w:val="24"/>
          <w:szCs w:val="24"/>
          <w:highlight w:val="none"/>
          <w:lang w:eastAsia="zh-CN"/>
        </w:rPr>
        <w:t>采购活动。</w:t>
      </w:r>
    </w:p>
    <w:p w14:paraId="2262A331">
      <w:pPr>
        <w:keepNext w:val="0"/>
        <w:keepLines w:val="0"/>
        <w:pageBreakBefore w:val="0"/>
        <w:widowControl w:val="0"/>
        <w:kinsoku/>
        <w:wordWrap/>
        <w:overflowPunct/>
        <w:topLinePunct w:val="0"/>
        <w:autoSpaceDE w:val="0"/>
        <w:autoSpaceDN w:val="0"/>
        <w:bidi w:val="0"/>
        <w:adjustRightInd w:val="0"/>
        <w:snapToGrid w:val="0"/>
        <w:spacing w:line="500" w:lineRule="atLeast"/>
        <w:ind w:left="726" w:right="-92" w:rightChars="-44" w:hanging="720" w:hangingChars="300"/>
        <w:jc w:val="both"/>
        <w:textAlignment w:val="auto"/>
        <w:rPr>
          <w:color w:val="auto"/>
          <w:highlight w:val="none"/>
          <w:lang w:eastAsia="zh-CN"/>
        </w:rPr>
      </w:pPr>
      <w:r>
        <w:rPr>
          <w:rFonts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评标委员会决定投标的实质性响应，只根据投标本身的真实无误的内容，评审工作不依据外部的证据，但投标有不真实不正确的内容时除外。</w:t>
      </w:r>
    </w:p>
    <w:p w14:paraId="794661BF">
      <w:pPr>
        <w:keepNext w:val="0"/>
        <w:keepLines w:val="0"/>
        <w:pageBreakBefore w:val="0"/>
        <w:widowControl w:val="0"/>
        <w:kinsoku w:val="0"/>
        <w:wordWrap/>
        <w:overflowPunct/>
        <w:topLinePunct w:val="0"/>
        <w:autoSpaceDE w:val="0"/>
        <w:autoSpaceDN w:val="0"/>
        <w:bidi w:val="0"/>
        <w:adjustRightInd w:val="0"/>
        <w:snapToGrid w:val="0"/>
        <w:spacing w:before="78" w:line="500" w:lineRule="atLeast"/>
        <w:jc w:val="both"/>
        <w:textAlignment w:val="baseline"/>
        <w:outlineLvl w:val="2"/>
        <w:rPr>
          <w:rFonts w:ascii="宋体" w:hAnsi="宋体" w:eastAsia="宋体" w:cs="宋体"/>
          <w:color w:val="auto"/>
          <w:sz w:val="24"/>
          <w:szCs w:val="24"/>
          <w:highlight w:val="none"/>
          <w:lang w:eastAsia="zh-CN"/>
        </w:rPr>
      </w:pPr>
      <w:bookmarkStart w:id="45" w:name="_Toc30138"/>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2</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.评标方法和评标标准</w:t>
      </w:r>
      <w:bookmarkEnd w:id="45"/>
    </w:p>
    <w:p w14:paraId="463E960D">
      <w:pPr>
        <w:keepNext w:val="0"/>
        <w:keepLines w:val="0"/>
        <w:pageBreakBefore w:val="0"/>
        <w:widowControl w:val="0"/>
        <w:kinsoku w:val="0"/>
        <w:wordWrap/>
        <w:overflowPunct/>
        <w:topLinePunct w:val="0"/>
        <w:autoSpaceDE w:val="0"/>
        <w:autoSpaceDN w:val="0"/>
        <w:bidi w:val="0"/>
        <w:adjustRightInd w:val="0"/>
        <w:snapToGrid w:val="0"/>
        <w:spacing w:before="180" w:line="360" w:lineRule="auto"/>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22.1</w:t>
      </w: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1"/>
          <w:sz w:val="24"/>
          <w:szCs w:val="24"/>
          <w:highlight w:val="none"/>
          <w:lang w:eastAsia="zh-CN"/>
        </w:rPr>
        <w:t>评标方法，见“投标人须知前附表”</w:t>
      </w:r>
    </w:p>
    <w:p w14:paraId="2FD5F98A">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630" w:leftChars="300" w:firstLine="0" w:firstLineChars="0"/>
        <w:jc w:val="both"/>
        <w:textAlignment w:val="baseline"/>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22.1.1</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综合评分法，是指投标文件满足招标文件全部实质性要求，且按照评审因素的量化指标评审得分最高的投标人为中标候选人的评标方法。采用综合评分法的，评标结果按评审后得分由高到低顺序排列。得分相同的，按投标报价由低到高顺序排列。得分且投标报价相同的，按服务响应优劣顺序排列。得分、投标报价、服务响应优劣均相同的，由评标委员会随机抽取确定排序。</w:t>
      </w:r>
    </w:p>
    <w:p w14:paraId="790D8DD9">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631" w:leftChars="0" w:hanging="631" w:hangingChars="263"/>
        <w:jc w:val="both"/>
        <w:textAlignment w:val="baseline"/>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22.1.2</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最低评标价法，是指投标文件满足招标文件全部实质性要求，且投标报价最低的投标人为中标候选人的评标方法。采用最低评标价法的，评标结果按投标报价由低到高顺序排列。投标文件满足招标文件全部实质性要求且投标报价最低的投标人为排名第一的中标候选人。投标报价相同的，按服务响应优劣顺序排列。投标报价、服务响应优劣等均相同的，由评标委员会随机抽取确定排序。</w:t>
      </w:r>
    </w:p>
    <w:p w14:paraId="3ECC83DE">
      <w:pPr>
        <w:keepNext w:val="0"/>
        <w:keepLines w:val="0"/>
        <w:pageBreakBefore w:val="0"/>
        <w:widowControl w:val="0"/>
        <w:kinsoku w:val="0"/>
        <w:wordWrap/>
        <w:overflowPunct/>
        <w:topLinePunct w:val="0"/>
        <w:autoSpaceDE w:val="0"/>
        <w:autoSpaceDN w:val="0"/>
        <w:bidi w:val="0"/>
        <w:adjustRightInd w:val="0"/>
        <w:snapToGrid w:val="0"/>
        <w:spacing w:before="180" w:afterAutospacing="0" w:line="360" w:lineRule="auto"/>
        <w:jc w:val="both"/>
        <w:textAlignment w:val="baseline"/>
        <w:rPr>
          <w:color w:val="auto"/>
          <w:spacing w:val="0"/>
          <w:highlight w:val="none"/>
          <w:lang w:eastAsia="zh-CN"/>
        </w:rPr>
      </w:pPr>
      <w:r>
        <w:rPr>
          <w:rFonts w:hint="eastAsia" w:ascii="宋体" w:hAnsi="宋体" w:eastAsia="宋体" w:cs="宋体"/>
          <w:color w:val="auto"/>
          <w:spacing w:val="0"/>
          <w:sz w:val="24"/>
          <w:szCs w:val="24"/>
          <w:highlight w:val="none"/>
          <w:lang w:eastAsia="zh-CN"/>
        </w:rPr>
        <w:t>22.2</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lang w:eastAsia="zh-CN"/>
        </w:rPr>
        <w:t>评标标准（详见“第六章 评标标准”</w:t>
      </w:r>
      <w:r>
        <w:rPr>
          <w:rFonts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eastAsia="zh-CN"/>
        </w:rPr>
        <w:t>。</w:t>
      </w:r>
    </w:p>
    <w:p w14:paraId="69B68EAC">
      <w:pPr>
        <w:keepNext w:val="0"/>
        <w:keepLines w:val="0"/>
        <w:pageBreakBefore w:val="0"/>
        <w:widowControl w:val="0"/>
        <w:kinsoku w:val="0"/>
        <w:wordWrap/>
        <w:overflowPunct/>
        <w:topLinePunct w:val="0"/>
        <w:autoSpaceDE w:val="0"/>
        <w:autoSpaceDN w:val="0"/>
        <w:bidi w:val="0"/>
        <w:adjustRightInd w:val="0"/>
        <w:snapToGrid w:val="0"/>
        <w:spacing w:before="183" w:line="700" w:lineRule="atLeast"/>
        <w:jc w:val="center"/>
        <w:textAlignment w:val="baseline"/>
        <w:outlineLvl w:val="1"/>
        <w:rPr>
          <w:rFonts w:ascii="宋体" w:hAnsi="宋体" w:eastAsia="宋体" w:cs="宋体"/>
          <w:color w:val="auto"/>
          <w:sz w:val="24"/>
          <w:szCs w:val="24"/>
          <w:highlight w:val="none"/>
          <w:lang w:eastAsia="zh-CN"/>
        </w:rPr>
      </w:pPr>
      <w:bookmarkStart w:id="46" w:name="_Toc4530"/>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六</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、中标和合同</w:t>
      </w:r>
      <w:bookmarkEnd w:id="46"/>
    </w:p>
    <w:p w14:paraId="0F22CA78">
      <w:pPr>
        <w:pageBreakBefore w:val="0"/>
        <w:widowControl w:val="0"/>
        <w:wordWrap/>
        <w:overflowPunct/>
        <w:topLinePunct w:val="0"/>
        <w:bidi w:val="0"/>
        <w:spacing w:line="363" w:lineRule="auto"/>
        <w:jc w:val="both"/>
        <w:rPr>
          <w:color w:val="auto"/>
          <w:highlight w:val="none"/>
          <w:lang w:eastAsia="zh-CN"/>
        </w:rPr>
      </w:pPr>
    </w:p>
    <w:p w14:paraId="768D2882">
      <w:pPr>
        <w:keepNext w:val="0"/>
        <w:keepLines w:val="0"/>
        <w:pageBreakBefore w:val="0"/>
        <w:widowControl w:val="0"/>
        <w:kinsoku w:val="0"/>
        <w:wordWrap/>
        <w:overflowPunct/>
        <w:topLinePunct w:val="0"/>
        <w:autoSpaceDE w:val="0"/>
        <w:autoSpaceDN w:val="0"/>
        <w:bidi w:val="0"/>
        <w:adjustRightInd w:val="0"/>
        <w:snapToGrid w:val="0"/>
        <w:spacing w:before="78" w:afterAutospacing="0" w:line="360" w:lineRule="auto"/>
        <w:ind w:left="14"/>
        <w:jc w:val="both"/>
        <w:textAlignment w:val="baseline"/>
        <w:outlineLvl w:val="2"/>
        <w:rPr>
          <w:color w:val="auto"/>
          <w:highlight w:val="none"/>
          <w:lang w:eastAsia="zh-CN"/>
        </w:rPr>
      </w:pPr>
      <w:bookmarkStart w:id="47" w:name="_Toc16355"/>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5</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.中标人的确定</w:t>
      </w:r>
      <w:bookmarkEnd w:id="47"/>
    </w:p>
    <w:p w14:paraId="351942D9">
      <w:pPr>
        <w:keepNext w:val="0"/>
        <w:keepLines w:val="0"/>
        <w:pageBreakBefore w:val="0"/>
        <w:widowControl w:val="0"/>
        <w:kinsoku w:val="0"/>
        <w:wordWrap/>
        <w:overflowPunct/>
        <w:topLinePunct w:val="0"/>
        <w:autoSpaceDE w:val="0"/>
        <w:autoSpaceDN w:val="0"/>
        <w:bidi w:val="0"/>
        <w:adjustRightInd w:val="0"/>
        <w:snapToGrid w:val="0"/>
        <w:spacing w:before="78" w:beforeAutospacing="0" w:afterAutospacing="0" w:line="360" w:lineRule="auto"/>
        <w:ind w:left="484" w:hanging="484" w:hangingChars="200"/>
        <w:jc w:val="both"/>
        <w:textAlignment w:val="baseline"/>
        <w:rPr>
          <w:rFonts w:hint="default" w:ascii="宋体" w:hAnsi="宋体" w:eastAsia="宋体" w:cs="宋体"/>
          <w:color w:val="auto"/>
          <w:position w:val="17"/>
          <w:sz w:val="24"/>
          <w:szCs w:val="24"/>
          <w:highlight w:val="none"/>
          <w:lang w:val="en-US" w:eastAsia="zh-CN"/>
        </w:rPr>
      </w:pPr>
      <w:r>
        <w:rPr>
          <w:rFonts w:ascii="宋体" w:hAnsi="宋体" w:eastAsia="宋体" w:cs="宋体"/>
          <w:color w:val="auto"/>
          <w:spacing w:val="1"/>
          <w:position w:val="17"/>
          <w:sz w:val="24"/>
          <w:szCs w:val="24"/>
          <w:highlight w:val="none"/>
          <w:lang w:eastAsia="zh-CN"/>
        </w:rPr>
        <w:t>2</w:t>
      </w:r>
      <w:r>
        <w:rPr>
          <w:rFonts w:hint="eastAsia" w:ascii="宋体" w:hAnsi="宋体" w:eastAsia="宋体" w:cs="宋体"/>
          <w:color w:val="auto"/>
          <w:spacing w:val="1"/>
          <w:position w:val="17"/>
          <w:sz w:val="24"/>
          <w:szCs w:val="24"/>
          <w:highlight w:val="none"/>
          <w:lang w:val="en-US" w:eastAsia="zh-CN"/>
        </w:rPr>
        <w:t>5</w:t>
      </w:r>
      <w:r>
        <w:rPr>
          <w:rFonts w:ascii="宋体" w:hAnsi="宋体" w:eastAsia="宋体" w:cs="宋体"/>
          <w:color w:val="auto"/>
          <w:spacing w:val="1"/>
          <w:position w:val="17"/>
          <w:sz w:val="24"/>
          <w:szCs w:val="24"/>
          <w:highlight w:val="none"/>
          <w:lang w:eastAsia="zh-CN"/>
        </w:rPr>
        <w:t>.1</w:t>
      </w:r>
      <w:r>
        <w:rPr>
          <w:rFonts w:hint="eastAsia" w:ascii="宋体" w:hAnsi="宋体" w:eastAsia="宋体" w:cs="宋体"/>
          <w:color w:val="auto"/>
          <w:spacing w:val="1"/>
          <w:position w:val="17"/>
          <w:sz w:val="24"/>
          <w:szCs w:val="24"/>
          <w:highlight w:val="none"/>
          <w:lang w:val="en-US" w:eastAsia="zh-CN"/>
        </w:rPr>
        <w:t xml:space="preserve"> </w:t>
      </w:r>
      <w:r>
        <w:rPr>
          <w:rFonts w:ascii="宋体" w:hAnsi="宋体" w:eastAsia="宋体" w:cs="宋体"/>
          <w:color w:val="auto"/>
          <w:spacing w:val="1"/>
          <w:position w:val="17"/>
          <w:sz w:val="24"/>
          <w:szCs w:val="24"/>
          <w:highlight w:val="none"/>
          <w:lang w:eastAsia="zh-CN"/>
        </w:rPr>
        <w:t>采购人应当自收到评标报告之日起5个工作日内</w:t>
      </w:r>
      <w:r>
        <w:rPr>
          <w:rFonts w:hint="eastAsia" w:ascii="宋体" w:hAnsi="宋体" w:eastAsia="宋体" w:cs="宋体"/>
          <w:color w:val="auto"/>
          <w:spacing w:val="1"/>
          <w:position w:val="17"/>
          <w:sz w:val="24"/>
          <w:szCs w:val="24"/>
          <w:highlight w:val="none"/>
          <w:lang w:eastAsia="zh-CN"/>
        </w:rPr>
        <w:t>，</w:t>
      </w:r>
      <w:r>
        <w:rPr>
          <w:rFonts w:ascii="宋体" w:hAnsi="宋体" w:eastAsia="宋体" w:cs="宋体"/>
          <w:color w:val="auto"/>
          <w:spacing w:val="1"/>
          <w:position w:val="17"/>
          <w:sz w:val="24"/>
          <w:szCs w:val="24"/>
          <w:highlight w:val="none"/>
          <w:lang w:eastAsia="zh-CN"/>
        </w:rPr>
        <w:t>在评标报告</w:t>
      </w:r>
      <w:r>
        <w:rPr>
          <w:rFonts w:ascii="宋体" w:hAnsi="宋体" w:eastAsia="宋体" w:cs="宋体"/>
          <w:color w:val="auto"/>
          <w:position w:val="17"/>
          <w:sz w:val="24"/>
          <w:szCs w:val="24"/>
          <w:highlight w:val="none"/>
          <w:lang w:eastAsia="zh-CN"/>
        </w:rPr>
        <w:t>确定的中标候选人名单</w:t>
      </w:r>
      <w:r>
        <w:rPr>
          <w:rFonts w:hint="eastAsia" w:ascii="宋体" w:hAnsi="宋体" w:eastAsia="宋体" w:cs="宋体"/>
          <w:color w:val="auto"/>
          <w:position w:val="17"/>
          <w:sz w:val="24"/>
          <w:szCs w:val="24"/>
          <w:highlight w:val="none"/>
          <w:lang w:val="en-US" w:eastAsia="zh-CN"/>
        </w:rPr>
        <w:t>中按顺序确定中标人。</w:t>
      </w:r>
    </w:p>
    <w:p w14:paraId="61D37C3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11"/>
        <w:jc w:val="both"/>
        <w:textAlignment w:val="baseline"/>
        <w:outlineLvl w:val="2"/>
        <w:rPr>
          <w:rFonts w:ascii="宋体" w:hAnsi="宋体" w:eastAsia="宋体" w:cs="宋体"/>
          <w:color w:val="auto"/>
          <w:sz w:val="24"/>
          <w:szCs w:val="24"/>
          <w:highlight w:val="none"/>
          <w:lang w:eastAsia="zh-CN"/>
        </w:rPr>
      </w:pPr>
      <w:bookmarkStart w:id="48" w:name="_Toc7920"/>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6</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.中标结果公告</w:t>
      </w:r>
      <w:bookmarkEnd w:id="48"/>
    </w:p>
    <w:p w14:paraId="65460CC0">
      <w:pPr>
        <w:keepNext w:val="0"/>
        <w:keepLines w:val="0"/>
        <w:pageBreakBefore w:val="0"/>
        <w:widowControl w:val="0"/>
        <w:kinsoku w:val="0"/>
        <w:wordWrap/>
        <w:overflowPunct/>
        <w:topLinePunct w:val="0"/>
        <w:autoSpaceDE w:val="0"/>
        <w:autoSpaceDN w:val="0"/>
        <w:bidi w:val="0"/>
        <w:adjustRightInd w:val="0"/>
        <w:snapToGrid w:val="0"/>
        <w:spacing w:before="78" w:beforeAutospacing="0" w:afterAutospacing="0" w:line="360" w:lineRule="auto"/>
        <w:ind w:left="484" w:hanging="484" w:hangingChars="200"/>
        <w:jc w:val="both"/>
        <w:textAlignment w:val="baseline"/>
        <w:rPr>
          <w:color w:val="auto"/>
          <w:spacing w:val="0"/>
          <w:highlight w:val="none"/>
          <w:lang w:eastAsia="zh-CN"/>
        </w:rPr>
      </w:pPr>
      <w:r>
        <w:rPr>
          <w:rFonts w:hint="eastAsia" w:ascii="宋体" w:hAnsi="宋体" w:eastAsia="宋体" w:cs="宋体"/>
          <w:color w:val="auto"/>
          <w:spacing w:val="1"/>
          <w:position w:val="17"/>
          <w:sz w:val="24"/>
          <w:szCs w:val="24"/>
          <w:highlight w:val="none"/>
          <w:lang w:val="en-US" w:eastAsia="zh-CN"/>
        </w:rPr>
        <w:t xml:space="preserve">26.1 </w:t>
      </w:r>
      <w:r>
        <w:rPr>
          <w:rFonts w:ascii="宋体" w:hAnsi="宋体" w:eastAsia="宋体" w:cs="宋体"/>
          <w:color w:val="auto"/>
          <w:spacing w:val="1"/>
          <w:position w:val="17"/>
          <w:sz w:val="24"/>
          <w:szCs w:val="24"/>
          <w:highlight w:val="none"/>
          <w:lang w:eastAsia="zh-CN"/>
        </w:rPr>
        <w:t>中标人确定后</w:t>
      </w:r>
      <w:r>
        <w:rPr>
          <w:rFonts w:hint="eastAsia" w:ascii="宋体" w:hAnsi="宋体" w:eastAsia="宋体" w:cs="宋体"/>
          <w:color w:val="auto"/>
          <w:spacing w:val="1"/>
          <w:position w:val="17"/>
          <w:sz w:val="24"/>
          <w:szCs w:val="24"/>
          <w:highlight w:val="none"/>
          <w:lang w:eastAsia="zh-CN"/>
        </w:rPr>
        <w:t>，</w:t>
      </w:r>
      <w:r>
        <w:rPr>
          <w:rFonts w:ascii="宋体" w:hAnsi="宋体" w:eastAsia="宋体" w:cs="宋体"/>
          <w:color w:val="auto"/>
          <w:spacing w:val="1"/>
          <w:position w:val="17"/>
          <w:sz w:val="24"/>
          <w:szCs w:val="24"/>
          <w:highlight w:val="none"/>
          <w:lang w:eastAsia="zh-CN"/>
        </w:rPr>
        <w:t>采购代理机构在</w:t>
      </w:r>
      <w:r>
        <w:rPr>
          <w:rFonts w:hint="eastAsia" w:ascii="宋体" w:hAnsi="宋体" w:eastAsia="宋体" w:cs="宋体"/>
          <w:color w:val="auto"/>
          <w:spacing w:val="1"/>
          <w:position w:val="17"/>
          <w:sz w:val="24"/>
          <w:szCs w:val="24"/>
          <w:highlight w:val="none"/>
          <w:lang w:val="en-US" w:eastAsia="zh-CN"/>
        </w:rPr>
        <w:t>吉安市国有企业采购交易服务平台（</w:t>
      </w:r>
      <w:r>
        <w:rPr>
          <w:rFonts w:ascii="宋体" w:hAnsi="宋体" w:eastAsia="宋体" w:cs="宋体"/>
          <w:color w:val="auto"/>
          <w:spacing w:val="1"/>
          <w:position w:val="17"/>
          <w:sz w:val="24"/>
          <w:szCs w:val="24"/>
          <w:highlight w:val="none"/>
          <w:lang w:eastAsia="zh-CN"/>
        </w:rPr>
        <w:t>https://jagqcg.etrading.cn/</w:t>
      </w:r>
      <w:r>
        <w:rPr>
          <w:rFonts w:hint="eastAsia" w:ascii="宋体" w:hAnsi="宋体" w:eastAsia="宋体" w:cs="宋体"/>
          <w:color w:val="auto"/>
          <w:spacing w:val="1"/>
          <w:position w:val="17"/>
          <w:sz w:val="24"/>
          <w:szCs w:val="24"/>
          <w:highlight w:val="none"/>
          <w:lang w:val="en-US" w:eastAsia="zh-CN"/>
        </w:rPr>
        <w:t>）、</w:t>
      </w:r>
      <w:r>
        <w:rPr>
          <w:rFonts w:ascii="宋体" w:hAnsi="宋体" w:eastAsia="宋体" w:cs="宋体"/>
          <w:color w:val="auto"/>
          <w:spacing w:val="1"/>
          <w:position w:val="17"/>
          <w:sz w:val="24"/>
          <w:szCs w:val="24"/>
          <w:highlight w:val="none"/>
          <w:lang w:eastAsia="zh-CN"/>
        </w:rPr>
        <w:t>吉安城投官网（http://www.jactgs.com/）上公告中标结果，中标公告期限为 1 个工作日。</w:t>
      </w:r>
    </w:p>
    <w:p w14:paraId="66CE23A0">
      <w:pPr>
        <w:keepNext w:val="0"/>
        <w:keepLines w:val="0"/>
        <w:pageBreakBefore w:val="0"/>
        <w:widowControl w:val="0"/>
        <w:kinsoku w:val="0"/>
        <w:wordWrap/>
        <w:overflowPunct/>
        <w:topLinePunct w:val="0"/>
        <w:autoSpaceDE w:val="0"/>
        <w:autoSpaceDN w:val="0"/>
        <w:bidi w:val="0"/>
        <w:adjustRightInd w:val="0"/>
        <w:snapToGrid w:val="0"/>
        <w:spacing w:before="78" w:afterAutospacing="0" w:line="360" w:lineRule="auto"/>
        <w:ind w:left="14"/>
        <w:jc w:val="both"/>
        <w:textAlignment w:val="baseline"/>
        <w:outlineLvl w:val="2"/>
        <w:rPr>
          <w:rFonts w:ascii="宋体" w:hAnsi="宋体" w:eastAsia="宋体" w:cs="宋体"/>
          <w:color w:val="auto"/>
          <w:sz w:val="24"/>
          <w:szCs w:val="24"/>
          <w:highlight w:val="none"/>
          <w:lang w:eastAsia="zh-CN"/>
        </w:rPr>
      </w:pPr>
      <w:bookmarkStart w:id="49" w:name="_Toc13597"/>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7</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w:t>
      </w:r>
      <w:r>
        <w:rPr>
          <w:rFonts w:ascii="宋体" w:hAnsi="宋体" w:eastAsia="宋体" w:cs="宋体"/>
          <w:color w:val="auto"/>
          <w:spacing w:val="-1"/>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履约保证金</w:t>
      </w:r>
      <w:bookmarkEnd w:id="49"/>
    </w:p>
    <w:p w14:paraId="625C5F2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568" w:leftChars="0" w:right="56" w:hanging="554" w:firstLineChars="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3"/>
          <w:sz w:val="24"/>
          <w:szCs w:val="24"/>
          <w:highlight w:val="none"/>
          <w:lang w:eastAsia="zh-CN"/>
        </w:rPr>
        <w:t>2</w:t>
      </w:r>
      <w:r>
        <w:rPr>
          <w:rFonts w:hint="eastAsia" w:ascii="宋体" w:hAnsi="宋体" w:eastAsia="宋体" w:cs="宋体"/>
          <w:color w:val="auto"/>
          <w:spacing w:val="-13"/>
          <w:sz w:val="24"/>
          <w:szCs w:val="24"/>
          <w:highlight w:val="none"/>
          <w:lang w:val="en-US" w:eastAsia="zh-CN"/>
        </w:rPr>
        <w:t>7</w:t>
      </w:r>
      <w:r>
        <w:rPr>
          <w:rFonts w:ascii="宋体" w:hAnsi="宋体" w:eastAsia="宋体" w:cs="宋体"/>
          <w:color w:val="auto"/>
          <w:spacing w:val="-13"/>
          <w:sz w:val="24"/>
          <w:szCs w:val="24"/>
          <w:highlight w:val="none"/>
          <w:lang w:eastAsia="zh-CN"/>
        </w:rPr>
        <w:t>.1</w:t>
      </w:r>
      <w:r>
        <w:rPr>
          <w:rFonts w:ascii="宋体" w:hAnsi="宋体" w:eastAsia="宋体" w:cs="宋体"/>
          <w:color w:val="auto"/>
          <w:spacing w:val="-38"/>
          <w:sz w:val="24"/>
          <w:szCs w:val="24"/>
          <w:highlight w:val="none"/>
          <w:lang w:eastAsia="zh-CN"/>
        </w:rPr>
        <w:t xml:space="preserve"> </w:t>
      </w:r>
      <w:r>
        <w:rPr>
          <w:rFonts w:ascii="宋体" w:hAnsi="宋体" w:eastAsia="宋体" w:cs="宋体"/>
          <w:color w:val="auto"/>
          <w:spacing w:val="-13"/>
          <w:sz w:val="24"/>
          <w:szCs w:val="24"/>
          <w:highlight w:val="none"/>
          <w:lang w:eastAsia="zh-CN"/>
        </w:rPr>
        <w:t>中标人在与采购人签订采购合同时，应向采购人提交“投标人须知前附表”规定的履约保</w:t>
      </w:r>
      <w:r>
        <w:rPr>
          <w:rFonts w:ascii="宋体" w:hAnsi="宋体" w:eastAsia="宋体" w:cs="宋体"/>
          <w:color w:val="auto"/>
          <w:spacing w:val="-12"/>
          <w:sz w:val="24"/>
          <w:szCs w:val="24"/>
          <w:highlight w:val="none"/>
          <w:lang w:eastAsia="zh-CN"/>
        </w:rPr>
        <w:t>证金。</w:t>
      </w:r>
    </w:p>
    <w:p w14:paraId="3492A9DB">
      <w:pPr>
        <w:keepNext w:val="0"/>
        <w:keepLines w:val="0"/>
        <w:pageBreakBefore w:val="0"/>
        <w:widowControl w:val="0"/>
        <w:kinsoku w:val="0"/>
        <w:wordWrap/>
        <w:overflowPunct/>
        <w:topLinePunct w:val="0"/>
        <w:autoSpaceDE w:val="0"/>
        <w:autoSpaceDN w:val="0"/>
        <w:bidi w:val="0"/>
        <w:adjustRightInd w:val="0"/>
        <w:snapToGrid w:val="0"/>
        <w:spacing w:beforeAutospacing="0" w:line="360" w:lineRule="auto"/>
        <w:ind w:left="14"/>
        <w:jc w:val="both"/>
        <w:textAlignment w:val="baseline"/>
        <w:rPr>
          <w:color w:val="auto"/>
          <w:highlight w:val="none"/>
          <w:lang w:eastAsia="zh-CN"/>
        </w:rPr>
      </w:pPr>
      <w:r>
        <w:rPr>
          <w:rFonts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7</w:t>
      </w:r>
      <w:r>
        <w:rPr>
          <w:rFonts w:ascii="宋体" w:hAnsi="宋体" w:eastAsia="宋体" w:cs="宋体"/>
          <w:color w:val="auto"/>
          <w:sz w:val="24"/>
          <w:szCs w:val="24"/>
          <w:highlight w:val="none"/>
          <w:lang w:eastAsia="zh-CN"/>
        </w:rPr>
        <w:t>.2 履约保证金用于补偿因中标人不能完成其合</w:t>
      </w:r>
      <w:r>
        <w:rPr>
          <w:rFonts w:ascii="宋体" w:hAnsi="宋体" w:eastAsia="宋体" w:cs="宋体"/>
          <w:color w:val="auto"/>
          <w:spacing w:val="-1"/>
          <w:sz w:val="24"/>
          <w:szCs w:val="24"/>
          <w:highlight w:val="none"/>
          <w:lang w:eastAsia="zh-CN"/>
        </w:rPr>
        <w:t>同义务而使采购人蒙受的损失。</w:t>
      </w:r>
    </w:p>
    <w:p w14:paraId="517ACEDC">
      <w:pPr>
        <w:keepNext w:val="0"/>
        <w:keepLines w:val="0"/>
        <w:pageBreakBefore w:val="0"/>
        <w:widowControl w:val="0"/>
        <w:kinsoku w:val="0"/>
        <w:wordWrap/>
        <w:overflowPunct/>
        <w:topLinePunct w:val="0"/>
        <w:autoSpaceDE w:val="0"/>
        <w:autoSpaceDN w:val="0"/>
        <w:bidi w:val="0"/>
        <w:adjustRightInd w:val="0"/>
        <w:snapToGrid w:val="0"/>
        <w:spacing w:before="79" w:line="360" w:lineRule="auto"/>
        <w:ind w:left="14"/>
        <w:jc w:val="both"/>
        <w:textAlignment w:val="baseline"/>
        <w:outlineLvl w:val="2"/>
        <w:rPr>
          <w:rFonts w:ascii="宋体" w:hAnsi="宋体" w:eastAsia="宋体" w:cs="宋体"/>
          <w:color w:val="auto"/>
          <w:sz w:val="24"/>
          <w:szCs w:val="24"/>
          <w:highlight w:val="none"/>
          <w:lang w:eastAsia="zh-CN"/>
        </w:rPr>
      </w:pPr>
      <w:bookmarkStart w:id="50" w:name="_Toc18438"/>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8</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w:t>
      </w:r>
      <w:r>
        <w:rPr>
          <w:rFonts w:ascii="宋体" w:hAnsi="宋体" w:eastAsia="宋体" w:cs="宋体"/>
          <w:color w:val="auto"/>
          <w:spacing w:val="-1"/>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签订合同</w:t>
      </w:r>
      <w:bookmarkEnd w:id="50"/>
    </w:p>
    <w:p w14:paraId="351EAD1F">
      <w:pPr>
        <w:keepNext w:val="0"/>
        <w:keepLines w:val="0"/>
        <w:pageBreakBefore w:val="0"/>
        <w:widowControl w:val="0"/>
        <w:kinsoku w:val="0"/>
        <w:wordWrap/>
        <w:overflowPunct/>
        <w:topLinePunct w:val="0"/>
        <w:autoSpaceDE w:val="0"/>
        <w:autoSpaceDN w:val="0"/>
        <w:bidi w:val="0"/>
        <w:adjustRightInd w:val="0"/>
        <w:snapToGrid w:val="0"/>
        <w:spacing w:line="360" w:lineRule="auto"/>
        <w:ind w:left="652" w:leftChars="6" w:right="80" w:hanging="639" w:hangingChars="262"/>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2</w:t>
      </w:r>
      <w:r>
        <w:rPr>
          <w:rFonts w:hint="eastAsia" w:ascii="宋体" w:hAnsi="宋体" w:eastAsia="宋体" w:cs="宋体"/>
          <w:color w:val="auto"/>
          <w:spacing w:val="2"/>
          <w:sz w:val="24"/>
          <w:szCs w:val="24"/>
          <w:highlight w:val="none"/>
          <w:lang w:val="en-US" w:eastAsia="zh-CN"/>
        </w:rPr>
        <w:t>8</w:t>
      </w:r>
      <w:r>
        <w:rPr>
          <w:rFonts w:ascii="宋体" w:hAnsi="宋体" w:eastAsia="宋体" w:cs="宋体"/>
          <w:color w:val="auto"/>
          <w:spacing w:val="2"/>
          <w:sz w:val="24"/>
          <w:szCs w:val="24"/>
          <w:highlight w:val="none"/>
          <w:lang w:eastAsia="zh-CN"/>
        </w:rPr>
        <w:t>.1</w:t>
      </w:r>
      <w:r>
        <w:rPr>
          <w:rFonts w:hint="eastAsia" w:ascii="宋体" w:hAnsi="宋体" w:eastAsia="宋体" w:cs="宋体"/>
          <w:color w:val="auto"/>
          <w:spacing w:val="2"/>
          <w:sz w:val="24"/>
          <w:szCs w:val="24"/>
          <w:highlight w:val="none"/>
          <w:lang w:val="en-US" w:eastAsia="zh-CN"/>
        </w:rPr>
        <w:t xml:space="preserve"> </w:t>
      </w:r>
      <w:r>
        <w:rPr>
          <w:rFonts w:ascii="宋体" w:hAnsi="宋体" w:eastAsia="宋体" w:cs="宋体"/>
          <w:color w:val="auto"/>
          <w:spacing w:val="2"/>
          <w:sz w:val="24"/>
          <w:szCs w:val="24"/>
          <w:highlight w:val="none"/>
          <w:lang w:eastAsia="zh-CN"/>
        </w:rPr>
        <w:t>中标人应按中标通知书规定的时间与采</w:t>
      </w:r>
      <w:r>
        <w:rPr>
          <w:rFonts w:ascii="宋体" w:hAnsi="宋体" w:eastAsia="宋体" w:cs="宋体"/>
          <w:color w:val="auto"/>
          <w:spacing w:val="1"/>
          <w:sz w:val="24"/>
          <w:szCs w:val="24"/>
          <w:highlight w:val="none"/>
          <w:lang w:eastAsia="zh-CN"/>
        </w:rPr>
        <w:t>购人签订合同，否则按拒绝签订合同</w:t>
      </w:r>
      <w:r>
        <w:rPr>
          <w:rFonts w:ascii="宋体" w:hAnsi="宋体" w:eastAsia="宋体" w:cs="宋体"/>
          <w:color w:val="auto"/>
          <w:spacing w:val="-5"/>
          <w:sz w:val="24"/>
          <w:szCs w:val="24"/>
          <w:highlight w:val="none"/>
          <w:lang w:eastAsia="zh-CN"/>
        </w:rPr>
        <w:t>处理。</w:t>
      </w:r>
    </w:p>
    <w:p w14:paraId="4F438FCE">
      <w:pPr>
        <w:keepNext w:val="0"/>
        <w:keepLines w:val="0"/>
        <w:pageBreakBefore w:val="0"/>
        <w:widowControl w:val="0"/>
        <w:kinsoku w:val="0"/>
        <w:wordWrap/>
        <w:overflowPunct/>
        <w:topLinePunct w:val="0"/>
        <w:autoSpaceDE w:val="0"/>
        <w:autoSpaceDN w:val="0"/>
        <w:bidi w:val="0"/>
        <w:adjustRightInd w:val="0"/>
        <w:snapToGrid w:val="0"/>
        <w:spacing w:line="360" w:lineRule="auto"/>
        <w:ind w:left="651" w:leftChars="6" w:hanging="638" w:hangingChars="266"/>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en-US" w:eastAsia="zh-CN"/>
        </w:rPr>
        <w:t>8</w:t>
      </w:r>
      <w:r>
        <w:rPr>
          <w:rFonts w:ascii="宋体" w:hAnsi="宋体" w:eastAsia="宋体" w:cs="宋体"/>
          <w:color w:val="auto"/>
          <w:sz w:val="24"/>
          <w:szCs w:val="24"/>
          <w:highlight w:val="none"/>
          <w:lang w:eastAsia="zh-CN"/>
        </w:rPr>
        <w:t>.2 招标文件、中标人的投标文件及评标过程中有关</w:t>
      </w:r>
      <w:r>
        <w:rPr>
          <w:rFonts w:ascii="宋体" w:hAnsi="宋体" w:eastAsia="宋体" w:cs="宋体"/>
          <w:color w:val="auto"/>
          <w:spacing w:val="-1"/>
          <w:sz w:val="24"/>
          <w:szCs w:val="24"/>
          <w:highlight w:val="none"/>
          <w:lang w:eastAsia="zh-CN"/>
        </w:rPr>
        <w:t>澄清文件均为签订合同的依据。</w:t>
      </w:r>
    </w:p>
    <w:p w14:paraId="730478EF">
      <w:pPr>
        <w:keepNext w:val="0"/>
        <w:keepLines w:val="0"/>
        <w:pageBreakBefore w:val="0"/>
        <w:widowControl w:val="0"/>
        <w:kinsoku w:val="0"/>
        <w:wordWrap/>
        <w:overflowPunct/>
        <w:topLinePunct w:val="0"/>
        <w:autoSpaceDE w:val="0"/>
        <w:autoSpaceDN w:val="0"/>
        <w:bidi w:val="0"/>
        <w:adjustRightInd w:val="0"/>
        <w:snapToGrid w:val="0"/>
        <w:spacing w:line="360" w:lineRule="auto"/>
        <w:ind w:left="14"/>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2</w:t>
      </w:r>
      <w:r>
        <w:rPr>
          <w:rFonts w:hint="eastAsia" w:ascii="宋体" w:hAnsi="宋体" w:eastAsia="宋体" w:cs="宋体"/>
          <w:color w:val="auto"/>
          <w:spacing w:val="-3"/>
          <w:sz w:val="24"/>
          <w:szCs w:val="24"/>
          <w:highlight w:val="none"/>
          <w:lang w:val="en-US" w:eastAsia="zh-CN"/>
        </w:rPr>
        <w:t>8</w:t>
      </w:r>
      <w:r>
        <w:rPr>
          <w:rFonts w:ascii="宋体" w:hAnsi="宋体" w:eastAsia="宋体" w:cs="宋体"/>
          <w:color w:val="auto"/>
          <w:spacing w:val="-3"/>
          <w:sz w:val="24"/>
          <w:szCs w:val="24"/>
          <w:highlight w:val="none"/>
          <w:lang w:eastAsia="zh-CN"/>
        </w:rPr>
        <w:t>.3</w:t>
      </w:r>
      <w:r>
        <w:rPr>
          <w:rFonts w:hint="eastAsia" w:ascii="宋体" w:hAnsi="宋体" w:eastAsia="宋体" w:cs="宋体"/>
          <w:color w:val="auto"/>
          <w:spacing w:val="-3"/>
          <w:sz w:val="24"/>
          <w:szCs w:val="24"/>
          <w:highlight w:val="none"/>
          <w:lang w:val="en-US" w:eastAsia="zh-CN"/>
        </w:rPr>
        <w:t xml:space="preserve"> </w:t>
      </w:r>
      <w:r>
        <w:rPr>
          <w:rFonts w:ascii="宋体" w:hAnsi="宋体" w:eastAsia="宋体" w:cs="宋体"/>
          <w:color w:val="auto"/>
          <w:spacing w:val="-3"/>
          <w:sz w:val="24"/>
          <w:szCs w:val="24"/>
          <w:highlight w:val="none"/>
          <w:lang w:eastAsia="zh-CN"/>
        </w:rPr>
        <w:t>中标通知书是合同的一个组成部分。</w:t>
      </w:r>
    </w:p>
    <w:p w14:paraId="108A566E">
      <w:pPr>
        <w:keepNext w:val="0"/>
        <w:keepLines w:val="0"/>
        <w:pageBreakBefore w:val="0"/>
        <w:widowControl w:val="0"/>
        <w:kinsoku w:val="0"/>
        <w:wordWrap/>
        <w:overflowPunct/>
        <w:topLinePunct w:val="0"/>
        <w:autoSpaceDE w:val="0"/>
        <w:autoSpaceDN w:val="0"/>
        <w:bidi w:val="0"/>
        <w:adjustRightInd w:val="0"/>
        <w:snapToGrid w:val="0"/>
        <w:spacing w:line="360" w:lineRule="auto"/>
        <w:ind w:left="14"/>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w:t>
      </w:r>
      <w:r>
        <w:rPr>
          <w:rFonts w:hint="eastAsia" w:ascii="宋体" w:hAnsi="宋体" w:eastAsia="宋体" w:cs="宋体"/>
          <w:color w:val="auto"/>
          <w:spacing w:val="-1"/>
          <w:sz w:val="24"/>
          <w:szCs w:val="24"/>
          <w:highlight w:val="none"/>
          <w:lang w:val="en-US" w:eastAsia="zh-CN"/>
        </w:rPr>
        <w:t>8</w:t>
      </w:r>
      <w:r>
        <w:rPr>
          <w:rFonts w:ascii="宋体" w:hAnsi="宋体" w:eastAsia="宋体" w:cs="宋体"/>
          <w:color w:val="auto"/>
          <w:spacing w:val="-1"/>
          <w:sz w:val="24"/>
          <w:szCs w:val="24"/>
          <w:highlight w:val="none"/>
          <w:lang w:eastAsia="zh-CN"/>
        </w:rPr>
        <w:t>.4</w:t>
      </w:r>
      <w:r>
        <w:rPr>
          <w:rFonts w:hint="eastAsia" w:ascii="宋体" w:hAnsi="宋体" w:eastAsia="宋体" w:cs="宋体"/>
          <w:color w:val="auto"/>
          <w:spacing w:val="-1"/>
          <w:sz w:val="24"/>
          <w:szCs w:val="24"/>
          <w:highlight w:val="none"/>
          <w:lang w:val="en-US" w:eastAsia="zh-CN"/>
        </w:rPr>
        <w:t xml:space="preserve"> </w:t>
      </w:r>
      <w:r>
        <w:rPr>
          <w:rFonts w:ascii="宋体" w:hAnsi="宋体" w:eastAsia="宋体" w:cs="宋体"/>
          <w:color w:val="auto"/>
          <w:spacing w:val="-1"/>
          <w:sz w:val="24"/>
          <w:szCs w:val="24"/>
          <w:highlight w:val="none"/>
          <w:lang w:eastAsia="zh-CN"/>
        </w:rPr>
        <w:t>采购人与中标人应当根据合同的约定依法履行合同义务。</w:t>
      </w:r>
    </w:p>
    <w:p w14:paraId="35A1D9AB">
      <w:pPr>
        <w:keepNext w:val="0"/>
        <w:keepLines w:val="0"/>
        <w:pageBreakBefore w:val="0"/>
        <w:widowControl w:val="0"/>
        <w:kinsoku w:val="0"/>
        <w:wordWrap/>
        <w:overflowPunct/>
        <w:topLinePunct w:val="0"/>
        <w:autoSpaceDE w:val="0"/>
        <w:autoSpaceDN w:val="0"/>
        <w:bidi w:val="0"/>
        <w:adjustRightInd w:val="0"/>
        <w:snapToGrid w:val="0"/>
        <w:spacing w:line="360" w:lineRule="auto"/>
        <w:ind w:left="636" w:leftChars="303" w:firstLine="0" w:firstLineChars="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政府采购合同的履行、违约责任和解决争议的方法等适用《中华人民共和国民法</w:t>
      </w:r>
      <w:r>
        <w:rPr>
          <w:rFonts w:ascii="宋体" w:hAnsi="宋体" w:eastAsia="宋体" w:cs="宋体"/>
          <w:color w:val="auto"/>
          <w:spacing w:val="-4"/>
          <w:sz w:val="24"/>
          <w:szCs w:val="24"/>
          <w:highlight w:val="none"/>
          <w:lang w:eastAsia="zh-CN"/>
        </w:rPr>
        <w:t>典》。</w:t>
      </w:r>
    </w:p>
    <w:p w14:paraId="7CADD26A">
      <w:pPr>
        <w:keepNext w:val="0"/>
        <w:keepLines w:val="0"/>
        <w:pageBreakBefore w:val="0"/>
        <w:widowControl w:val="0"/>
        <w:kinsoku w:val="0"/>
        <w:wordWrap/>
        <w:overflowPunct/>
        <w:topLinePunct w:val="0"/>
        <w:autoSpaceDE w:val="0"/>
        <w:autoSpaceDN w:val="0"/>
        <w:bidi w:val="0"/>
        <w:adjustRightInd w:val="0"/>
        <w:snapToGrid w:val="0"/>
        <w:spacing w:line="360" w:lineRule="auto"/>
        <w:ind w:left="562" w:leftChars="0" w:hanging="562" w:firstLineChars="0"/>
        <w:jc w:val="both"/>
        <w:textAlignment w:val="baseline"/>
        <w:rPr>
          <w:rFonts w:ascii="宋体" w:hAnsi="宋体" w:eastAsia="宋体" w:cs="宋体"/>
          <w:color w:val="auto"/>
          <w:spacing w:val="-6"/>
          <w:sz w:val="24"/>
          <w:szCs w:val="24"/>
          <w:highlight w:val="none"/>
          <w:lang w:eastAsia="zh-CN"/>
        </w:rPr>
      </w:pPr>
      <w:r>
        <w:rPr>
          <w:rFonts w:ascii="宋体" w:hAnsi="宋体" w:eastAsia="宋体" w:cs="宋体"/>
          <w:color w:val="auto"/>
          <w:spacing w:val="-2"/>
          <w:sz w:val="24"/>
          <w:szCs w:val="24"/>
          <w:highlight w:val="none"/>
          <w:lang w:eastAsia="zh-CN"/>
        </w:rPr>
        <w:t>2</w:t>
      </w:r>
      <w:r>
        <w:rPr>
          <w:rFonts w:hint="eastAsia" w:ascii="宋体" w:hAnsi="宋体" w:eastAsia="宋体" w:cs="宋体"/>
          <w:color w:val="auto"/>
          <w:spacing w:val="-2"/>
          <w:sz w:val="24"/>
          <w:szCs w:val="24"/>
          <w:highlight w:val="none"/>
          <w:lang w:val="en-US" w:eastAsia="zh-CN"/>
        </w:rPr>
        <w:t>8</w:t>
      </w:r>
      <w:r>
        <w:rPr>
          <w:rFonts w:ascii="宋体" w:hAnsi="宋体" w:eastAsia="宋体" w:cs="宋体"/>
          <w:color w:val="auto"/>
          <w:spacing w:val="-2"/>
          <w:sz w:val="24"/>
          <w:szCs w:val="24"/>
          <w:highlight w:val="none"/>
          <w:lang w:eastAsia="zh-CN"/>
        </w:rPr>
        <w:t>.5</w:t>
      </w:r>
      <w:r>
        <w:rPr>
          <w:rFonts w:hint="eastAsia" w:ascii="宋体" w:hAnsi="宋体" w:eastAsia="宋体" w:cs="宋体"/>
          <w:color w:val="auto"/>
          <w:spacing w:val="-2"/>
          <w:sz w:val="24"/>
          <w:szCs w:val="24"/>
          <w:highlight w:val="none"/>
          <w:lang w:val="en-US" w:eastAsia="zh-CN"/>
        </w:rPr>
        <w:t xml:space="preserve"> </w:t>
      </w:r>
      <w:r>
        <w:rPr>
          <w:rFonts w:ascii="宋体" w:hAnsi="宋体" w:eastAsia="宋体" w:cs="宋体"/>
          <w:color w:val="auto"/>
          <w:spacing w:val="-2"/>
          <w:sz w:val="24"/>
          <w:szCs w:val="24"/>
          <w:highlight w:val="none"/>
          <w:lang w:eastAsia="zh-CN"/>
        </w:rPr>
        <w:t>采购人应当加强对中标人的履约管理，并按照采购合同约定，及时向</w:t>
      </w:r>
      <w:r>
        <w:rPr>
          <w:rFonts w:ascii="宋体" w:hAnsi="宋体" w:eastAsia="宋体" w:cs="宋体"/>
          <w:color w:val="auto"/>
          <w:spacing w:val="-3"/>
          <w:sz w:val="24"/>
          <w:szCs w:val="24"/>
          <w:highlight w:val="none"/>
          <w:lang w:eastAsia="zh-CN"/>
        </w:rPr>
        <w:t>中标人支付采购</w:t>
      </w:r>
      <w:r>
        <w:rPr>
          <w:rFonts w:ascii="宋体" w:hAnsi="宋体" w:eastAsia="宋体" w:cs="宋体"/>
          <w:color w:val="auto"/>
          <w:spacing w:val="-1"/>
          <w:sz w:val="24"/>
          <w:szCs w:val="24"/>
          <w:highlight w:val="none"/>
          <w:lang w:eastAsia="zh-CN"/>
        </w:rPr>
        <w:t>资金。对于中标人违反采购合同约定的行为，采购人应当及时处理，依法追究其违约</w:t>
      </w:r>
      <w:r>
        <w:rPr>
          <w:rFonts w:ascii="宋体" w:hAnsi="宋体" w:eastAsia="宋体" w:cs="宋体"/>
          <w:color w:val="auto"/>
          <w:spacing w:val="-6"/>
          <w:sz w:val="24"/>
          <w:szCs w:val="24"/>
          <w:highlight w:val="none"/>
          <w:lang w:eastAsia="zh-CN"/>
        </w:rPr>
        <w:t>责任。</w:t>
      </w:r>
    </w:p>
    <w:p w14:paraId="160688C9">
      <w:pPr>
        <w:keepNext w:val="0"/>
        <w:keepLines w:val="0"/>
        <w:pageBreakBefore w:val="0"/>
        <w:widowControl w:val="0"/>
        <w:kinsoku w:val="0"/>
        <w:wordWrap/>
        <w:overflowPunct/>
        <w:topLinePunct w:val="0"/>
        <w:autoSpaceDE w:val="0"/>
        <w:autoSpaceDN w:val="0"/>
        <w:bidi w:val="0"/>
        <w:adjustRightInd w:val="0"/>
        <w:snapToGrid w:val="0"/>
        <w:spacing w:line="360" w:lineRule="auto"/>
        <w:ind w:left="562" w:leftChars="0" w:hanging="562" w:firstLineChars="0"/>
        <w:jc w:val="both"/>
        <w:textAlignment w:val="baseline"/>
        <w:rPr>
          <w:color w:val="auto"/>
          <w:highlight w:val="none"/>
          <w:lang w:eastAsia="zh-CN"/>
        </w:rPr>
      </w:pPr>
      <w:r>
        <w:rPr>
          <w:rFonts w:ascii="宋体" w:hAnsi="宋体" w:eastAsia="宋体" w:cs="宋体"/>
          <w:color w:val="auto"/>
          <w:spacing w:val="-2"/>
          <w:sz w:val="24"/>
          <w:szCs w:val="24"/>
          <w:highlight w:val="none"/>
          <w:lang w:eastAsia="zh-CN"/>
        </w:rPr>
        <w:t>2</w:t>
      </w:r>
      <w:r>
        <w:rPr>
          <w:rFonts w:hint="eastAsia" w:ascii="宋体" w:hAnsi="宋体" w:eastAsia="宋体" w:cs="宋体"/>
          <w:color w:val="auto"/>
          <w:spacing w:val="-2"/>
          <w:sz w:val="24"/>
          <w:szCs w:val="24"/>
          <w:highlight w:val="none"/>
          <w:lang w:val="en-US" w:eastAsia="zh-CN"/>
        </w:rPr>
        <w:t>8</w:t>
      </w:r>
      <w:r>
        <w:rPr>
          <w:rFonts w:ascii="宋体" w:hAnsi="宋体" w:eastAsia="宋体" w:cs="宋体"/>
          <w:color w:val="auto"/>
          <w:spacing w:val="-2"/>
          <w:sz w:val="24"/>
          <w:szCs w:val="24"/>
          <w:highlight w:val="none"/>
          <w:lang w:eastAsia="zh-CN"/>
        </w:rPr>
        <w:t>.6</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lang w:eastAsia="zh-CN"/>
        </w:rPr>
        <w:t>合同履行中，采购人需追加与合同标的相同的服务的，在不改变合同其他条款的前提下，可以与中标人协商签订补充合同，但所有补充合同的采购金额不得超过原合同采购金额的百分之十</w:t>
      </w:r>
      <w:r>
        <w:rPr>
          <w:rFonts w:ascii="宋体" w:hAnsi="宋体" w:eastAsia="宋体" w:cs="宋体"/>
          <w:color w:val="auto"/>
          <w:spacing w:val="-1"/>
          <w:sz w:val="24"/>
          <w:szCs w:val="24"/>
          <w:highlight w:val="none"/>
          <w:lang w:eastAsia="zh-CN"/>
        </w:rPr>
        <w:t>。</w:t>
      </w:r>
    </w:p>
    <w:p w14:paraId="58E25E3F">
      <w:pPr>
        <w:keepNext w:val="0"/>
        <w:keepLines w:val="0"/>
        <w:pageBreakBefore w:val="0"/>
        <w:widowControl w:val="0"/>
        <w:kinsoku w:val="0"/>
        <w:wordWrap/>
        <w:overflowPunct/>
        <w:topLinePunct w:val="0"/>
        <w:autoSpaceDE w:val="0"/>
        <w:autoSpaceDN w:val="0"/>
        <w:bidi w:val="0"/>
        <w:adjustRightInd w:val="0"/>
        <w:snapToGrid w:val="0"/>
        <w:spacing w:line="360" w:lineRule="auto"/>
        <w:ind w:left="622" w:leftChars="0" w:hanging="622" w:hangingChars="266"/>
        <w:jc w:val="both"/>
        <w:textAlignment w:val="baseline"/>
        <w:rPr>
          <w:rFonts w:ascii="宋体" w:hAnsi="宋体" w:eastAsia="宋体" w:cs="宋体"/>
          <w:color w:val="auto"/>
          <w:spacing w:val="-2"/>
          <w:sz w:val="24"/>
          <w:szCs w:val="24"/>
          <w:highlight w:val="none"/>
          <w:lang w:eastAsia="zh-CN"/>
        </w:rPr>
      </w:pPr>
      <w:r>
        <w:rPr>
          <w:rFonts w:ascii="宋体" w:hAnsi="宋体" w:eastAsia="宋体" w:cs="宋体"/>
          <w:color w:val="auto"/>
          <w:spacing w:val="-3"/>
          <w:sz w:val="24"/>
          <w:szCs w:val="24"/>
          <w:highlight w:val="none"/>
          <w:lang w:eastAsia="zh-CN"/>
        </w:rPr>
        <w:t>2</w:t>
      </w:r>
      <w:r>
        <w:rPr>
          <w:rFonts w:hint="eastAsia" w:ascii="宋体" w:hAnsi="宋体" w:eastAsia="宋体" w:cs="宋体"/>
          <w:color w:val="auto"/>
          <w:spacing w:val="-3"/>
          <w:sz w:val="24"/>
          <w:szCs w:val="24"/>
          <w:highlight w:val="none"/>
          <w:lang w:val="en-US" w:eastAsia="zh-CN"/>
        </w:rPr>
        <w:t>8</w:t>
      </w:r>
      <w:r>
        <w:rPr>
          <w:rFonts w:ascii="宋体" w:hAnsi="宋体" w:eastAsia="宋体" w:cs="宋体"/>
          <w:color w:val="auto"/>
          <w:spacing w:val="-3"/>
          <w:sz w:val="24"/>
          <w:szCs w:val="24"/>
          <w:highlight w:val="none"/>
          <w:lang w:eastAsia="zh-CN"/>
        </w:rPr>
        <w:t>.7</w:t>
      </w:r>
      <w:r>
        <w:rPr>
          <w:rFonts w:ascii="宋体" w:hAnsi="宋体" w:eastAsia="宋体" w:cs="宋体"/>
          <w:color w:val="auto"/>
          <w:spacing w:val="-18"/>
          <w:sz w:val="24"/>
          <w:szCs w:val="24"/>
          <w:highlight w:val="none"/>
          <w:lang w:eastAsia="zh-CN"/>
        </w:rPr>
        <w:t xml:space="preserve"> </w:t>
      </w:r>
      <w:r>
        <w:rPr>
          <w:rFonts w:ascii="宋体" w:hAnsi="宋体" w:eastAsia="宋体" w:cs="宋体"/>
          <w:color w:val="auto"/>
          <w:spacing w:val="-3"/>
          <w:sz w:val="24"/>
          <w:szCs w:val="24"/>
          <w:highlight w:val="none"/>
          <w:lang w:eastAsia="zh-CN"/>
        </w:rPr>
        <w:t>中标人拒绝与采购人签订合同的，采购人可以按照评审报告推荐的中标候选人名单排</w:t>
      </w:r>
      <w:r>
        <w:rPr>
          <w:rFonts w:ascii="宋体" w:hAnsi="宋体" w:eastAsia="宋体" w:cs="宋体"/>
          <w:color w:val="auto"/>
          <w:spacing w:val="1"/>
          <w:sz w:val="24"/>
          <w:szCs w:val="24"/>
          <w:highlight w:val="none"/>
          <w:lang w:eastAsia="zh-CN"/>
        </w:rPr>
        <w:t>序，确定下一候选人为中标人，也可以重新开展政府采购活动；拒绝签订政府采购合</w:t>
      </w:r>
      <w:r>
        <w:rPr>
          <w:rFonts w:ascii="宋体" w:hAnsi="宋体" w:eastAsia="宋体" w:cs="宋体"/>
          <w:color w:val="auto"/>
          <w:spacing w:val="-1"/>
          <w:sz w:val="24"/>
          <w:szCs w:val="24"/>
          <w:highlight w:val="none"/>
          <w:lang w:eastAsia="zh-CN"/>
        </w:rPr>
        <w:t>同的中标人视为撤销投标文件，不予退还其交纳的</w:t>
      </w:r>
      <w:r>
        <w:rPr>
          <w:rFonts w:ascii="宋体" w:hAnsi="宋体" w:eastAsia="宋体" w:cs="宋体"/>
          <w:color w:val="auto"/>
          <w:spacing w:val="-2"/>
          <w:sz w:val="24"/>
          <w:szCs w:val="24"/>
          <w:highlight w:val="none"/>
          <w:lang w:eastAsia="zh-CN"/>
        </w:rPr>
        <w:t>投标保证金。</w:t>
      </w:r>
    </w:p>
    <w:p w14:paraId="3269D823">
      <w:pPr>
        <w:keepNext w:val="0"/>
        <w:keepLines w:val="0"/>
        <w:pageBreakBefore w:val="0"/>
        <w:widowControl w:val="0"/>
        <w:kinsoku w:val="0"/>
        <w:wordWrap/>
        <w:overflowPunct/>
        <w:topLinePunct w:val="0"/>
        <w:autoSpaceDE w:val="0"/>
        <w:autoSpaceDN w:val="0"/>
        <w:bidi w:val="0"/>
        <w:adjustRightInd w:val="0"/>
        <w:snapToGrid w:val="0"/>
        <w:spacing w:line="360" w:lineRule="auto"/>
        <w:ind w:left="622" w:leftChars="0" w:hanging="622" w:hangingChars="266"/>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2</w:t>
      </w:r>
      <w:r>
        <w:rPr>
          <w:rFonts w:hint="eastAsia" w:ascii="宋体" w:hAnsi="宋体" w:eastAsia="宋体" w:cs="宋体"/>
          <w:color w:val="auto"/>
          <w:spacing w:val="-3"/>
          <w:sz w:val="24"/>
          <w:szCs w:val="24"/>
          <w:highlight w:val="none"/>
          <w:lang w:val="en-US" w:eastAsia="zh-CN"/>
        </w:rPr>
        <w:t>8</w:t>
      </w:r>
      <w:r>
        <w:rPr>
          <w:rFonts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8</w:t>
      </w:r>
      <w:r>
        <w:rPr>
          <w:rFonts w:ascii="宋体" w:hAnsi="宋体" w:eastAsia="宋体" w:cs="宋体"/>
          <w:color w:val="auto"/>
          <w:spacing w:val="-18"/>
          <w:sz w:val="24"/>
          <w:szCs w:val="24"/>
          <w:highlight w:val="none"/>
          <w:lang w:eastAsia="zh-CN"/>
        </w:rPr>
        <w:t xml:space="preserve"> </w:t>
      </w:r>
      <w:r>
        <w:rPr>
          <w:rFonts w:ascii="宋体" w:hAnsi="宋体" w:eastAsia="宋体" w:cs="宋体"/>
          <w:color w:val="auto"/>
          <w:spacing w:val="-3"/>
          <w:sz w:val="24"/>
          <w:szCs w:val="24"/>
          <w:highlight w:val="none"/>
          <w:lang w:eastAsia="zh-CN"/>
        </w:rPr>
        <w:t>中标人与采购人签订合同</w:t>
      </w:r>
      <w:r>
        <w:rPr>
          <w:rFonts w:hint="eastAsia" w:ascii="宋体" w:hAnsi="宋体" w:eastAsia="宋体" w:cs="宋体"/>
          <w:color w:val="auto"/>
          <w:spacing w:val="-3"/>
          <w:sz w:val="24"/>
          <w:szCs w:val="24"/>
          <w:highlight w:val="none"/>
          <w:lang w:val="en-US" w:eastAsia="zh-CN"/>
        </w:rPr>
        <w:t>后两个工作日内</w:t>
      </w:r>
      <w:r>
        <w:rPr>
          <w:rFonts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将采购合同彩色扫描件交予采购代理机构备案，以便退还投标保证金</w:t>
      </w:r>
      <w:r>
        <w:rPr>
          <w:rFonts w:ascii="宋体" w:hAnsi="宋体" w:eastAsia="宋体" w:cs="宋体"/>
          <w:color w:val="auto"/>
          <w:spacing w:val="-2"/>
          <w:sz w:val="24"/>
          <w:szCs w:val="24"/>
          <w:highlight w:val="none"/>
          <w:lang w:eastAsia="zh-CN"/>
        </w:rPr>
        <w:t>。</w:t>
      </w:r>
    </w:p>
    <w:p w14:paraId="6BEA8926">
      <w:pPr>
        <w:keepNext w:val="0"/>
        <w:keepLines w:val="0"/>
        <w:pageBreakBefore w:val="0"/>
        <w:widowControl w:val="0"/>
        <w:kinsoku w:val="0"/>
        <w:wordWrap/>
        <w:overflowPunct/>
        <w:topLinePunct w:val="0"/>
        <w:autoSpaceDE w:val="0"/>
        <w:autoSpaceDN w:val="0"/>
        <w:bidi w:val="0"/>
        <w:adjustRightInd w:val="0"/>
        <w:snapToGrid w:val="0"/>
        <w:spacing w:before="302" w:line="500" w:lineRule="atLeast"/>
        <w:ind w:left="3833"/>
        <w:jc w:val="both"/>
        <w:textAlignment w:val="baseline"/>
        <w:outlineLvl w:val="1"/>
        <w:rPr>
          <w:rFonts w:ascii="宋体" w:hAnsi="宋体" w:eastAsia="宋体" w:cs="宋体"/>
          <w:color w:val="auto"/>
          <w:sz w:val="24"/>
          <w:szCs w:val="24"/>
          <w:highlight w:val="none"/>
          <w:lang w:eastAsia="zh-CN"/>
        </w:rPr>
      </w:pPr>
      <w:bookmarkStart w:id="51" w:name="_Toc171"/>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七</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、询问和质疑</w:t>
      </w:r>
      <w:bookmarkEnd w:id="51"/>
    </w:p>
    <w:p w14:paraId="0C6BFD7C">
      <w:pPr>
        <w:keepNext w:val="0"/>
        <w:keepLines w:val="0"/>
        <w:pageBreakBefore w:val="0"/>
        <w:widowControl w:val="0"/>
        <w:kinsoku w:val="0"/>
        <w:wordWrap/>
        <w:overflowPunct/>
        <w:topLinePunct w:val="0"/>
        <w:autoSpaceDE w:val="0"/>
        <w:autoSpaceDN w:val="0"/>
        <w:bidi w:val="0"/>
        <w:adjustRightInd w:val="0"/>
        <w:snapToGrid w:val="0"/>
        <w:spacing w:line="500" w:lineRule="atLeast"/>
        <w:jc w:val="both"/>
        <w:textAlignment w:val="baseline"/>
        <w:rPr>
          <w:color w:val="auto"/>
          <w:highlight w:val="none"/>
          <w:lang w:eastAsia="zh-CN"/>
        </w:rPr>
      </w:pPr>
    </w:p>
    <w:p w14:paraId="0C9D5A20">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1"/>
        <w:jc w:val="both"/>
        <w:textAlignment w:val="baseline"/>
        <w:outlineLvl w:val="2"/>
        <w:rPr>
          <w:rFonts w:ascii="宋体" w:hAnsi="宋体" w:eastAsia="宋体" w:cs="宋体"/>
          <w:color w:val="auto"/>
          <w:sz w:val="24"/>
          <w:szCs w:val="24"/>
          <w:highlight w:val="none"/>
          <w:lang w:eastAsia="zh-CN"/>
        </w:rPr>
      </w:pPr>
      <w:bookmarkStart w:id="52" w:name="_Toc28050"/>
      <w:r>
        <w:rPr>
          <w:rFonts w:hint="eastAsia" w:ascii="宋体" w:hAnsi="宋体" w:eastAsia="宋体" w:cs="宋体"/>
          <w:color w:val="auto"/>
          <w:spacing w:val="-3"/>
          <w:sz w:val="24"/>
          <w:szCs w:val="24"/>
          <w:highlight w:val="none"/>
          <w:lang w:val="en-US" w:eastAsia="zh-CN"/>
          <w14:textOutline w14:w="4356" w14:cap="sq" w14:cmpd="sng" w14:algn="ctr">
            <w14:solidFill>
              <w14:srgbClr w14:val="000000"/>
            </w14:solidFill>
            <w14:prstDash w14:val="solid"/>
            <w14:bevel/>
          </w14:textOutline>
        </w:rPr>
        <w:t>29</w:t>
      </w:r>
      <w:r>
        <w:rPr>
          <w:rFonts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.询问</w:t>
      </w:r>
      <w:bookmarkEnd w:id="52"/>
    </w:p>
    <w:p w14:paraId="0457A449">
      <w:pPr>
        <w:keepNext w:val="0"/>
        <w:keepLines w:val="0"/>
        <w:pageBreakBefore w:val="0"/>
        <w:widowControl w:val="0"/>
        <w:kinsoku w:val="0"/>
        <w:wordWrap/>
        <w:overflowPunct/>
        <w:topLinePunct w:val="0"/>
        <w:autoSpaceDE w:val="0"/>
        <w:autoSpaceDN w:val="0"/>
        <w:bidi w:val="0"/>
        <w:adjustRightInd w:val="0"/>
        <w:snapToGrid w:val="0"/>
        <w:spacing w:before="1" w:line="360" w:lineRule="auto"/>
        <w:ind w:left="573" w:leftChars="0" w:hanging="573" w:hangingChars="243"/>
        <w:jc w:val="both"/>
        <w:textAlignment w:val="baseline"/>
        <w:rPr>
          <w:rFonts w:hint="eastAsia" w:ascii="宋体" w:hAnsi="宋体" w:eastAsia="宋体" w:cs="宋体"/>
          <w:color w:val="auto"/>
          <w:spacing w:val="-3"/>
          <w:position w:val="17"/>
          <w:sz w:val="24"/>
          <w:szCs w:val="24"/>
          <w:highlight w:val="none"/>
          <w:lang w:val="en-US" w:eastAsia="zh-CN"/>
        </w:rPr>
      </w:pPr>
      <w:r>
        <w:rPr>
          <w:rFonts w:hint="eastAsia" w:ascii="宋体" w:hAnsi="宋体" w:eastAsia="宋体" w:cs="宋体"/>
          <w:color w:val="auto"/>
          <w:spacing w:val="-2"/>
          <w:position w:val="17"/>
          <w:sz w:val="24"/>
          <w:szCs w:val="24"/>
          <w:highlight w:val="none"/>
          <w:lang w:val="en-US" w:eastAsia="zh-CN"/>
        </w:rPr>
        <w:t>29</w:t>
      </w:r>
      <w:r>
        <w:rPr>
          <w:rFonts w:ascii="宋体" w:hAnsi="宋体" w:eastAsia="宋体" w:cs="宋体"/>
          <w:color w:val="auto"/>
          <w:spacing w:val="-2"/>
          <w:position w:val="17"/>
          <w:sz w:val="24"/>
          <w:szCs w:val="24"/>
          <w:highlight w:val="none"/>
          <w:lang w:eastAsia="zh-CN"/>
        </w:rPr>
        <w:t>.1</w:t>
      </w:r>
      <w:r>
        <w:rPr>
          <w:rFonts w:ascii="宋体" w:hAnsi="宋体" w:eastAsia="宋体" w:cs="宋体"/>
          <w:color w:val="auto"/>
          <w:spacing w:val="-48"/>
          <w:position w:val="17"/>
          <w:sz w:val="24"/>
          <w:szCs w:val="24"/>
          <w:highlight w:val="none"/>
          <w:lang w:eastAsia="zh-CN"/>
        </w:rPr>
        <w:t xml:space="preserve"> </w:t>
      </w:r>
      <w:r>
        <w:rPr>
          <w:rFonts w:ascii="宋体" w:hAnsi="宋体" w:eastAsia="宋体" w:cs="宋体"/>
          <w:color w:val="auto"/>
          <w:spacing w:val="-2"/>
          <w:position w:val="17"/>
          <w:sz w:val="24"/>
          <w:szCs w:val="24"/>
          <w:highlight w:val="none"/>
          <w:lang w:eastAsia="zh-CN"/>
        </w:rPr>
        <w:t>投标人对政府采购活动事项有疑问的，可以向采购人或</w:t>
      </w:r>
      <w:r>
        <w:rPr>
          <w:rFonts w:ascii="宋体" w:hAnsi="宋体" w:eastAsia="宋体" w:cs="宋体"/>
          <w:color w:val="auto"/>
          <w:spacing w:val="-3"/>
          <w:position w:val="17"/>
          <w:sz w:val="24"/>
          <w:szCs w:val="24"/>
          <w:highlight w:val="none"/>
          <w:lang w:eastAsia="zh-CN"/>
        </w:rPr>
        <w:t>者采购代理机构提出询问，采</w:t>
      </w:r>
      <w:r>
        <w:rPr>
          <w:rFonts w:hint="eastAsia" w:ascii="宋体" w:hAnsi="宋体" w:eastAsia="宋体" w:cs="宋体"/>
          <w:color w:val="auto"/>
          <w:spacing w:val="-3"/>
          <w:position w:val="17"/>
          <w:sz w:val="24"/>
          <w:szCs w:val="24"/>
          <w:highlight w:val="none"/>
          <w:lang w:val="en-US" w:eastAsia="zh-CN"/>
        </w:rPr>
        <w:t>购代理机构应当在3个工作日内对投标人依法提出的询问做出答复。</w:t>
      </w:r>
      <w:bookmarkStart w:id="53" w:name="bookmark49"/>
      <w:bookmarkEnd w:id="53"/>
    </w:p>
    <w:p w14:paraId="3248C724">
      <w:pPr>
        <w:keepNext w:val="0"/>
        <w:keepLines w:val="0"/>
        <w:pageBreakBefore w:val="0"/>
        <w:widowControl w:val="0"/>
        <w:kinsoku w:val="0"/>
        <w:wordWrap/>
        <w:overflowPunct/>
        <w:topLinePunct w:val="0"/>
        <w:autoSpaceDE w:val="0"/>
        <w:autoSpaceDN w:val="0"/>
        <w:bidi w:val="0"/>
        <w:adjustRightInd w:val="0"/>
        <w:snapToGrid w:val="0"/>
        <w:spacing w:before="1" w:line="360" w:lineRule="auto"/>
        <w:jc w:val="both"/>
        <w:textAlignment w:val="baseline"/>
        <w:outlineLvl w:val="2"/>
        <w:rPr>
          <w:rFonts w:ascii="宋体" w:hAnsi="宋体" w:eastAsia="宋体" w:cs="宋体"/>
          <w:color w:val="auto"/>
          <w:sz w:val="24"/>
          <w:szCs w:val="24"/>
          <w:highlight w:val="none"/>
          <w:lang w:eastAsia="zh-CN"/>
        </w:rPr>
      </w:pPr>
      <w:bookmarkStart w:id="54" w:name="_Toc24969"/>
      <w:r>
        <w:rPr>
          <w:rFonts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3</w:t>
      </w:r>
      <w:r>
        <w:rPr>
          <w:rFonts w:hint="eastAsia" w:ascii="宋体" w:hAnsi="宋体" w:eastAsia="宋体" w:cs="宋体"/>
          <w:color w:val="auto"/>
          <w:spacing w:val="-3"/>
          <w:sz w:val="24"/>
          <w:szCs w:val="24"/>
          <w:highlight w:val="none"/>
          <w:lang w:val="en-US" w:eastAsia="zh-CN"/>
          <w14:textOutline w14:w="4356" w14:cap="sq" w14:cmpd="sng" w14:algn="ctr">
            <w14:solidFill>
              <w14:srgbClr w14:val="000000"/>
            </w14:solidFill>
            <w14:prstDash w14:val="solid"/>
            <w14:bevel/>
          </w14:textOutline>
        </w:rPr>
        <w:t>0</w:t>
      </w:r>
      <w:r>
        <w:rPr>
          <w:rFonts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、质疑</w:t>
      </w:r>
      <w:bookmarkEnd w:id="54"/>
    </w:p>
    <w:p w14:paraId="0E8455C2">
      <w:pPr>
        <w:keepNext w:val="0"/>
        <w:keepLines w:val="0"/>
        <w:pageBreakBefore w:val="0"/>
        <w:widowControl w:val="0"/>
        <w:kinsoku w:val="0"/>
        <w:wordWrap/>
        <w:overflowPunct/>
        <w:topLinePunct w:val="0"/>
        <w:autoSpaceDE w:val="0"/>
        <w:autoSpaceDN w:val="0"/>
        <w:bidi w:val="0"/>
        <w:adjustRightInd w:val="0"/>
        <w:snapToGrid w:val="0"/>
        <w:spacing w:line="360" w:lineRule="auto"/>
        <w:ind w:left="579" w:leftChars="0" w:right="2" w:hanging="578" w:firstLineChars="0"/>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val="en-US" w:eastAsia="zh-CN"/>
        </w:rPr>
        <w:t>30</w:t>
      </w:r>
      <w:r>
        <w:rPr>
          <w:rFonts w:ascii="宋体" w:hAnsi="宋体" w:eastAsia="宋体" w:cs="宋体"/>
          <w:color w:val="auto"/>
          <w:spacing w:val="2"/>
          <w:sz w:val="24"/>
          <w:szCs w:val="24"/>
          <w:highlight w:val="none"/>
          <w:lang w:eastAsia="zh-CN"/>
        </w:rPr>
        <w:t>.1 投标人认为招标文件、招标过程、中标结果使自己的权益受到损害的，可以在知道</w:t>
      </w:r>
      <w:r>
        <w:rPr>
          <w:rFonts w:ascii="宋体" w:hAnsi="宋体" w:eastAsia="宋体" w:cs="宋体"/>
          <w:color w:val="auto"/>
          <w:sz w:val="24"/>
          <w:szCs w:val="24"/>
          <w:highlight w:val="none"/>
          <w:lang w:eastAsia="zh-CN"/>
        </w:rPr>
        <w:t>或者应知其权益受到损害之日起7个工作日内，以书面形式向采购人、采购代理机构</w:t>
      </w:r>
      <w:r>
        <w:rPr>
          <w:rFonts w:ascii="宋体" w:hAnsi="宋体" w:eastAsia="宋体" w:cs="宋体"/>
          <w:color w:val="auto"/>
          <w:spacing w:val="-3"/>
          <w:sz w:val="24"/>
          <w:szCs w:val="24"/>
          <w:highlight w:val="none"/>
          <w:lang w:eastAsia="zh-CN"/>
        </w:rPr>
        <w:t>提出质疑。</w:t>
      </w:r>
    </w:p>
    <w:p w14:paraId="7C4DEEE9">
      <w:pPr>
        <w:keepNext w:val="0"/>
        <w:keepLines w:val="0"/>
        <w:pageBreakBefore w:val="0"/>
        <w:widowControl w:val="0"/>
        <w:kinsoku w:val="0"/>
        <w:wordWrap/>
        <w:overflowPunct/>
        <w:topLinePunct w:val="0"/>
        <w:autoSpaceDE w:val="0"/>
        <w:autoSpaceDN w:val="0"/>
        <w:bidi w:val="0"/>
        <w:adjustRightInd w:val="0"/>
        <w:snapToGrid w:val="0"/>
        <w:spacing w:line="360" w:lineRule="auto"/>
        <w:ind w:left="579" w:leftChars="104" w:hanging="361" w:hangingChars="152"/>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eastAsia="zh-CN"/>
        </w:rPr>
        <w:t>对可以质疑的招标文件提出质疑的，为收到招标文件之日或者招标文件公告期限届满之日起7个工作日内；</w:t>
      </w:r>
    </w:p>
    <w:p w14:paraId="0A6BEC4D">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 xml:space="preserve">  2）</w:t>
      </w:r>
      <w:r>
        <w:rPr>
          <w:rFonts w:hint="eastAsia" w:ascii="宋体" w:hAnsi="宋体" w:eastAsia="宋体" w:cs="宋体"/>
          <w:color w:val="auto"/>
          <w:spacing w:val="-1"/>
          <w:sz w:val="24"/>
          <w:szCs w:val="24"/>
          <w:highlight w:val="none"/>
          <w:lang w:eastAsia="zh-CN"/>
        </w:rPr>
        <w:t>对招标过程提出质疑的，为各招标程序环节结束之日起7个工作日内；</w:t>
      </w:r>
    </w:p>
    <w:p w14:paraId="5CBE417E">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firstLine="238" w:firstLineChars="10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3）对中标结果提出质疑的，为中标结果公告期限届满之日起7</w:t>
      </w:r>
      <w:r>
        <w:rPr>
          <w:rFonts w:ascii="宋体" w:hAnsi="宋体" w:eastAsia="宋体" w:cs="宋体"/>
          <w:color w:val="auto"/>
          <w:spacing w:val="-2"/>
          <w:sz w:val="24"/>
          <w:szCs w:val="24"/>
          <w:highlight w:val="none"/>
          <w:lang w:eastAsia="zh-CN"/>
        </w:rPr>
        <w:t>个工作日内。</w:t>
      </w:r>
    </w:p>
    <w:p w14:paraId="3DC197C6">
      <w:pPr>
        <w:keepNext w:val="0"/>
        <w:keepLines w:val="0"/>
        <w:pageBreakBefore w:val="0"/>
        <w:widowControl w:val="0"/>
        <w:kinsoku w:val="0"/>
        <w:wordWrap/>
        <w:overflowPunct/>
        <w:topLinePunct w:val="0"/>
        <w:autoSpaceDE w:val="0"/>
        <w:autoSpaceDN w:val="0"/>
        <w:bidi w:val="0"/>
        <w:adjustRightInd w:val="0"/>
        <w:snapToGrid w:val="0"/>
        <w:spacing w:line="360" w:lineRule="auto"/>
        <w:ind w:left="1"/>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0</w:t>
      </w:r>
      <w:r>
        <w:rPr>
          <w:rFonts w:ascii="宋体" w:hAnsi="宋体" w:eastAsia="宋体" w:cs="宋体"/>
          <w:color w:val="auto"/>
          <w:sz w:val="24"/>
          <w:szCs w:val="24"/>
          <w:highlight w:val="none"/>
          <w:lang w:eastAsia="zh-CN"/>
        </w:rPr>
        <w:t>.2 投标人应在法定质疑期内一次性</w:t>
      </w:r>
      <w:r>
        <w:rPr>
          <w:rFonts w:ascii="宋体" w:hAnsi="宋体" w:eastAsia="宋体" w:cs="宋体"/>
          <w:color w:val="auto"/>
          <w:spacing w:val="-1"/>
          <w:sz w:val="24"/>
          <w:szCs w:val="24"/>
          <w:highlight w:val="none"/>
          <w:lang w:eastAsia="zh-CN"/>
        </w:rPr>
        <w:t>提出针对同一采购程序环节的质疑。</w:t>
      </w:r>
    </w:p>
    <w:p w14:paraId="5C91BD96">
      <w:pPr>
        <w:keepNext w:val="0"/>
        <w:keepLines w:val="0"/>
        <w:pageBreakBefore w:val="0"/>
        <w:widowControl w:val="0"/>
        <w:kinsoku w:val="0"/>
        <w:wordWrap/>
        <w:overflowPunct/>
        <w:topLinePunct w:val="0"/>
        <w:autoSpaceDE w:val="0"/>
        <w:autoSpaceDN w:val="0"/>
        <w:bidi w:val="0"/>
        <w:adjustRightInd w:val="0"/>
        <w:snapToGrid w:val="0"/>
        <w:spacing w:line="360" w:lineRule="auto"/>
        <w:ind w:left="1"/>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3</w:t>
      </w:r>
      <w:r>
        <w:rPr>
          <w:rFonts w:hint="eastAsia" w:ascii="宋体" w:hAnsi="宋体" w:eastAsia="宋体" w:cs="宋体"/>
          <w:color w:val="auto"/>
          <w:spacing w:val="-1"/>
          <w:sz w:val="24"/>
          <w:szCs w:val="24"/>
          <w:highlight w:val="none"/>
          <w:lang w:val="en-US" w:eastAsia="zh-CN"/>
        </w:rPr>
        <w:t>0</w:t>
      </w:r>
      <w:r>
        <w:rPr>
          <w:rFonts w:ascii="宋体" w:hAnsi="宋体" w:eastAsia="宋体" w:cs="宋体"/>
          <w:color w:val="auto"/>
          <w:spacing w:val="-1"/>
          <w:sz w:val="24"/>
          <w:szCs w:val="24"/>
          <w:highlight w:val="none"/>
          <w:lang w:eastAsia="zh-CN"/>
        </w:rPr>
        <w:t>.3 提出质疑的投标人应当是参与所质疑项目采购活动的投标人。</w:t>
      </w:r>
    </w:p>
    <w:p w14:paraId="2F0A86E8">
      <w:pPr>
        <w:keepNext w:val="0"/>
        <w:keepLines w:val="0"/>
        <w:pageBreakBefore w:val="0"/>
        <w:widowControl w:val="0"/>
        <w:kinsoku w:val="0"/>
        <w:wordWrap/>
        <w:overflowPunct/>
        <w:topLinePunct w:val="0"/>
        <w:autoSpaceDE w:val="0"/>
        <w:autoSpaceDN w:val="0"/>
        <w:bidi w:val="0"/>
        <w:adjustRightInd w:val="0"/>
        <w:snapToGrid w:val="0"/>
        <w:spacing w:line="360" w:lineRule="auto"/>
        <w:ind w:left="1"/>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0</w:t>
      </w:r>
      <w:r>
        <w:rPr>
          <w:rFonts w:ascii="宋体" w:hAnsi="宋体" w:eastAsia="宋体" w:cs="宋体"/>
          <w:color w:val="auto"/>
          <w:sz w:val="24"/>
          <w:szCs w:val="24"/>
          <w:highlight w:val="none"/>
          <w:lang w:eastAsia="zh-CN"/>
        </w:rPr>
        <w:t>.4 潜在投标人已依法获取其可质疑的招标文件的，可以对该文件提出质疑。</w:t>
      </w:r>
    </w:p>
    <w:p w14:paraId="71A43686">
      <w:pPr>
        <w:keepNext w:val="0"/>
        <w:keepLines w:val="0"/>
        <w:pageBreakBefore w:val="0"/>
        <w:widowControl w:val="0"/>
        <w:kinsoku w:val="0"/>
        <w:wordWrap/>
        <w:overflowPunct/>
        <w:topLinePunct w:val="0"/>
        <w:autoSpaceDE w:val="0"/>
        <w:autoSpaceDN w:val="0"/>
        <w:bidi w:val="0"/>
        <w:adjustRightInd w:val="0"/>
        <w:snapToGrid w:val="0"/>
        <w:spacing w:line="360" w:lineRule="auto"/>
        <w:ind w:left="582" w:leftChars="0" w:hanging="582" w:hangingChars="247"/>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w:t>
      </w:r>
      <w:r>
        <w:rPr>
          <w:rFonts w:hint="eastAsia" w:ascii="宋体" w:hAnsi="宋体" w:eastAsia="宋体" w:cs="宋体"/>
          <w:color w:val="auto"/>
          <w:spacing w:val="-2"/>
          <w:sz w:val="24"/>
          <w:szCs w:val="24"/>
          <w:highlight w:val="none"/>
          <w:lang w:val="en-US" w:eastAsia="zh-CN"/>
        </w:rPr>
        <w:t>0</w:t>
      </w:r>
      <w:r>
        <w:rPr>
          <w:rFonts w:ascii="宋体" w:hAnsi="宋体" w:eastAsia="宋体" w:cs="宋体"/>
          <w:color w:val="auto"/>
          <w:spacing w:val="-2"/>
          <w:sz w:val="24"/>
          <w:szCs w:val="24"/>
          <w:highlight w:val="none"/>
          <w:lang w:eastAsia="zh-CN"/>
        </w:rPr>
        <w:t>.5</w:t>
      </w:r>
      <w:r>
        <w:rPr>
          <w:rFonts w:ascii="宋体" w:hAnsi="宋体" w:eastAsia="宋体" w:cs="宋体"/>
          <w:color w:val="auto"/>
          <w:spacing w:val="-48"/>
          <w:sz w:val="24"/>
          <w:szCs w:val="24"/>
          <w:highlight w:val="none"/>
          <w:lang w:eastAsia="zh-CN"/>
        </w:rPr>
        <w:t xml:space="preserve"> </w:t>
      </w:r>
      <w:r>
        <w:rPr>
          <w:rFonts w:ascii="宋体" w:hAnsi="宋体" w:eastAsia="宋体" w:cs="宋体"/>
          <w:color w:val="auto"/>
          <w:spacing w:val="-2"/>
          <w:sz w:val="24"/>
          <w:szCs w:val="24"/>
          <w:highlight w:val="none"/>
          <w:lang w:eastAsia="zh-CN"/>
        </w:rPr>
        <w:t>投标人提出质疑应当提交质疑函和必要的证明材料。质</w:t>
      </w:r>
      <w:r>
        <w:rPr>
          <w:rFonts w:ascii="宋体" w:hAnsi="宋体" w:eastAsia="宋体" w:cs="宋体"/>
          <w:color w:val="auto"/>
          <w:spacing w:val="-3"/>
          <w:sz w:val="24"/>
          <w:szCs w:val="24"/>
          <w:highlight w:val="none"/>
          <w:lang w:eastAsia="zh-CN"/>
        </w:rPr>
        <w:t>疑函应当包括下列内容</w:t>
      </w:r>
      <w:r>
        <w:rPr>
          <w:rFonts w:ascii="宋体" w:hAnsi="宋体" w:eastAsia="宋体" w:cs="宋体"/>
          <w:b/>
          <w:bCs/>
          <w:color w:val="auto"/>
          <w:spacing w:val="-2"/>
          <w:sz w:val="24"/>
          <w:szCs w:val="24"/>
          <w:highlight w:val="none"/>
          <w:lang w:eastAsia="zh-CN"/>
        </w:rPr>
        <w:t>（</w:t>
      </w:r>
      <w:r>
        <w:rPr>
          <w:rFonts w:hint="eastAsia" w:ascii="宋体" w:hAnsi="宋体" w:eastAsia="宋体" w:cs="宋体"/>
          <w:b/>
          <w:bCs/>
          <w:color w:val="auto"/>
          <w:spacing w:val="-2"/>
          <w:sz w:val="24"/>
          <w:szCs w:val="24"/>
          <w:highlight w:val="none"/>
          <w:lang w:val="en-US" w:eastAsia="zh-CN"/>
        </w:rPr>
        <w:t>根据当地监管部门要求调整</w:t>
      </w:r>
      <w:r>
        <w:rPr>
          <w:rFonts w:ascii="宋体" w:hAnsi="宋体" w:eastAsia="宋体" w:cs="宋体"/>
          <w:b/>
          <w:bCs/>
          <w:color w:val="auto"/>
          <w:spacing w:val="-2"/>
          <w:sz w:val="24"/>
          <w:szCs w:val="24"/>
          <w:highlight w:val="none"/>
          <w:lang w:eastAsia="zh-CN"/>
        </w:rPr>
        <w:t>格式</w:t>
      </w:r>
      <w:r>
        <w:rPr>
          <w:rFonts w:hint="eastAsia" w:ascii="宋体" w:hAnsi="宋体" w:eastAsia="宋体" w:cs="宋体"/>
          <w:b/>
          <w:bCs/>
          <w:color w:val="auto"/>
          <w:spacing w:val="-2"/>
          <w:sz w:val="24"/>
          <w:szCs w:val="24"/>
          <w:highlight w:val="none"/>
          <w:lang w:val="en-US" w:eastAsia="zh-CN"/>
        </w:rPr>
        <w:t>要求）：</w:t>
      </w:r>
    </w:p>
    <w:p w14:paraId="38B44E3A">
      <w:pPr>
        <w:keepNext w:val="0"/>
        <w:keepLines w:val="0"/>
        <w:pageBreakBefore w:val="0"/>
        <w:widowControl w:val="0"/>
        <w:kinsoku w:val="0"/>
        <w:wordWrap/>
        <w:overflowPunct/>
        <w:topLinePunct w:val="0"/>
        <w:autoSpaceDE w:val="0"/>
        <w:autoSpaceDN w:val="0"/>
        <w:bidi w:val="0"/>
        <w:adjustRightInd w:val="0"/>
        <w:snapToGrid w:val="0"/>
        <w:spacing w:line="360" w:lineRule="auto"/>
        <w:ind w:left="492"/>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（一）投标人的姓名或者名称、地址、邮编、联系人及联系电话；</w:t>
      </w:r>
    </w:p>
    <w:p w14:paraId="1C4AF8A3">
      <w:pPr>
        <w:keepNext w:val="0"/>
        <w:keepLines w:val="0"/>
        <w:pageBreakBefore w:val="0"/>
        <w:widowControl w:val="0"/>
        <w:kinsoku w:val="0"/>
        <w:wordWrap/>
        <w:overflowPunct/>
        <w:topLinePunct w:val="0"/>
        <w:autoSpaceDE w:val="0"/>
        <w:autoSpaceDN w:val="0"/>
        <w:bidi w:val="0"/>
        <w:adjustRightInd w:val="0"/>
        <w:snapToGrid w:val="0"/>
        <w:spacing w:line="360" w:lineRule="auto"/>
        <w:ind w:left="492"/>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（二）质疑项目的名称、编号；</w:t>
      </w:r>
    </w:p>
    <w:p w14:paraId="0A63A9A0">
      <w:pPr>
        <w:keepNext w:val="0"/>
        <w:keepLines w:val="0"/>
        <w:pageBreakBefore w:val="0"/>
        <w:widowControl w:val="0"/>
        <w:kinsoku w:val="0"/>
        <w:wordWrap/>
        <w:overflowPunct/>
        <w:topLinePunct w:val="0"/>
        <w:autoSpaceDE w:val="0"/>
        <w:autoSpaceDN w:val="0"/>
        <w:bidi w:val="0"/>
        <w:adjustRightInd w:val="0"/>
        <w:snapToGrid w:val="0"/>
        <w:spacing w:line="360" w:lineRule="auto"/>
        <w:ind w:left="492"/>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（三）具体、明确的质疑事项和与质疑事项相关的请求；</w:t>
      </w:r>
    </w:p>
    <w:p w14:paraId="0AA1F788">
      <w:pPr>
        <w:keepNext w:val="0"/>
        <w:keepLines w:val="0"/>
        <w:pageBreakBefore w:val="0"/>
        <w:widowControl w:val="0"/>
        <w:kinsoku w:val="0"/>
        <w:wordWrap/>
        <w:overflowPunct/>
        <w:topLinePunct w:val="0"/>
        <w:autoSpaceDE w:val="0"/>
        <w:autoSpaceDN w:val="0"/>
        <w:bidi w:val="0"/>
        <w:adjustRightInd w:val="0"/>
        <w:snapToGrid w:val="0"/>
        <w:spacing w:line="360" w:lineRule="auto"/>
        <w:ind w:left="492"/>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（四）事实依据；</w:t>
      </w:r>
    </w:p>
    <w:p w14:paraId="18F726FC">
      <w:pPr>
        <w:keepNext w:val="0"/>
        <w:keepLines w:val="0"/>
        <w:pageBreakBefore w:val="0"/>
        <w:widowControl w:val="0"/>
        <w:kinsoku w:val="0"/>
        <w:wordWrap/>
        <w:overflowPunct/>
        <w:topLinePunct w:val="0"/>
        <w:autoSpaceDE w:val="0"/>
        <w:autoSpaceDN w:val="0"/>
        <w:bidi w:val="0"/>
        <w:adjustRightInd w:val="0"/>
        <w:snapToGrid w:val="0"/>
        <w:spacing w:line="360" w:lineRule="auto"/>
        <w:ind w:left="492"/>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（五）必要的法律依据；</w:t>
      </w:r>
    </w:p>
    <w:p w14:paraId="63B9B7B2">
      <w:pPr>
        <w:keepNext w:val="0"/>
        <w:keepLines w:val="0"/>
        <w:pageBreakBefore w:val="0"/>
        <w:widowControl w:val="0"/>
        <w:kinsoku w:val="0"/>
        <w:wordWrap/>
        <w:overflowPunct/>
        <w:topLinePunct w:val="0"/>
        <w:autoSpaceDE w:val="0"/>
        <w:autoSpaceDN w:val="0"/>
        <w:bidi w:val="0"/>
        <w:adjustRightInd w:val="0"/>
        <w:snapToGrid w:val="0"/>
        <w:spacing w:line="360" w:lineRule="auto"/>
        <w:ind w:left="492"/>
        <w:jc w:val="both"/>
        <w:textAlignment w:val="baseline"/>
        <w:rPr>
          <w:rFonts w:ascii="宋体" w:hAnsi="宋体" w:eastAsia="宋体" w:cs="宋体"/>
          <w:color w:val="auto"/>
          <w:spacing w:val="0"/>
          <w:position w:val="0"/>
          <w:sz w:val="24"/>
          <w:szCs w:val="24"/>
          <w:highlight w:val="none"/>
          <w:lang w:eastAsia="zh-CN"/>
        </w:rPr>
      </w:pPr>
      <w:r>
        <w:rPr>
          <w:rFonts w:ascii="宋体" w:hAnsi="宋体" w:eastAsia="宋体" w:cs="宋体"/>
          <w:color w:val="auto"/>
          <w:spacing w:val="0"/>
          <w:position w:val="0"/>
          <w:sz w:val="24"/>
          <w:szCs w:val="24"/>
          <w:highlight w:val="none"/>
          <w:lang w:eastAsia="zh-CN"/>
        </w:rPr>
        <w:t>（六）提出质疑的日期。</w:t>
      </w:r>
    </w:p>
    <w:p w14:paraId="1DC0B3C4">
      <w:pPr>
        <w:keepNext w:val="0"/>
        <w:keepLines w:val="0"/>
        <w:pageBreakBefore w:val="0"/>
        <w:widowControl w:val="0"/>
        <w:kinsoku w:val="0"/>
        <w:wordWrap/>
        <w:overflowPunct/>
        <w:topLinePunct w:val="0"/>
        <w:autoSpaceDE w:val="0"/>
        <w:autoSpaceDN w:val="0"/>
        <w:bidi w:val="0"/>
        <w:adjustRightInd w:val="0"/>
        <w:snapToGrid w:val="0"/>
        <w:spacing w:line="360" w:lineRule="auto"/>
        <w:ind w:left="491" w:leftChars="234" w:firstLine="0" w:firstLineChars="0"/>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投标人为自然人的，应当由本人签字；投标人为法人或者其他组织的，应当由法定代表人、主要负责人，或者其授权代表签字或者盖章，并加盖公章。</w:t>
      </w:r>
      <w:r>
        <w:rPr>
          <w:rFonts w:hint="eastAsia" w:ascii="宋体" w:hAnsi="宋体" w:eastAsia="宋体" w:cs="宋体"/>
          <w:color w:val="auto"/>
          <w:spacing w:val="-2"/>
          <w:sz w:val="24"/>
          <w:szCs w:val="24"/>
          <w:highlight w:val="none"/>
          <w:lang w:val="en-US" w:eastAsia="zh-CN"/>
        </w:rPr>
        <w:t>并</w:t>
      </w:r>
      <w:r>
        <w:rPr>
          <w:rFonts w:hint="eastAsia" w:ascii="宋体" w:hAnsi="宋体" w:eastAsia="宋体" w:cs="宋体"/>
          <w:color w:val="auto"/>
          <w:spacing w:val="-2"/>
          <w:sz w:val="24"/>
          <w:szCs w:val="24"/>
          <w:highlight w:val="none"/>
          <w:lang w:eastAsia="zh-CN"/>
        </w:rPr>
        <w:t>同时提供下载招标文件的凭证。</w:t>
      </w:r>
    </w:p>
    <w:p w14:paraId="47F61FE5">
      <w:pPr>
        <w:keepNext w:val="0"/>
        <w:keepLines w:val="0"/>
        <w:pageBreakBefore w:val="0"/>
        <w:widowControl w:val="0"/>
        <w:kinsoku w:val="0"/>
        <w:wordWrap/>
        <w:overflowPunct/>
        <w:topLinePunct w:val="0"/>
        <w:autoSpaceDE w:val="0"/>
        <w:autoSpaceDN w:val="0"/>
        <w:bidi w:val="0"/>
        <w:adjustRightInd w:val="0"/>
        <w:snapToGrid w:val="0"/>
        <w:spacing w:line="360" w:lineRule="auto"/>
        <w:ind w:left="5"/>
        <w:jc w:val="both"/>
        <w:textAlignment w:val="baseline"/>
        <w:rPr>
          <w:rFonts w:ascii="宋体" w:hAnsi="宋体" w:eastAsia="宋体" w:cs="宋体"/>
          <w:color w:val="auto"/>
          <w:spacing w:val="-3"/>
          <w:sz w:val="24"/>
          <w:szCs w:val="24"/>
          <w:highlight w:val="none"/>
          <w:lang w:eastAsia="zh-CN"/>
        </w:rPr>
      </w:pPr>
      <w:r>
        <w:rPr>
          <w:rFonts w:ascii="宋体" w:hAnsi="宋体" w:eastAsia="宋体" w:cs="宋体"/>
          <w:color w:val="auto"/>
          <w:spacing w:val="-3"/>
          <w:sz w:val="24"/>
          <w:szCs w:val="24"/>
          <w:highlight w:val="none"/>
          <w:lang w:eastAsia="zh-CN"/>
        </w:rPr>
        <w:t>3</w:t>
      </w:r>
      <w:r>
        <w:rPr>
          <w:rFonts w:hint="eastAsia" w:ascii="宋体" w:hAnsi="宋体" w:eastAsia="宋体" w:cs="宋体"/>
          <w:color w:val="auto"/>
          <w:spacing w:val="-3"/>
          <w:sz w:val="24"/>
          <w:szCs w:val="24"/>
          <w:highlight w:val="none"/>
          <w:lang w:val="en-US" w:eastAsia="zh-CN"/>
        </w:rPr>
        <w:t>0</w:t>
      </w:r>
      <w:r>
        <w:rPr>
          <w:rFonts w:ascii="宋体" w:hAnsi="宋体" w:eastAsia="宋体" w:cs="宋体"/>
          <w:color w:val="auto"/>
          <w:spacing w:val="-3"/>
          <w:sz w:val="24"/>
          <w:szCs w:val="24"/>
          <w:highlight w:val="none"/>
          <w:lang w:eastAsia="zh-CN"/>
        </w:rPr>
        <w:t>.6</w:t>
      </w:r>
      <w:r>
        <w:rPr>
          <w:rFonts w:ascii="宋体" w:hAnsi="宋体" w:eastAsia="宋体" w:cs="宋体"/>
          <w:color w:val="auto"/>
          <w:spacing w:val="-43"/>
          <w:sz w:val="24"/>
          <w:szCs w:val="24"/>
          <w:highlight w:val="none"/>
          <w:lang w:eastAsia="zh-CN"/>
        </w:rPr>
        <w:t xml:space="preserve"> </w:t>
      </w:r>
      <w:r>
        <w:rPr>
          <w:rFonts w:ascii="宋体" w:hAnsi="宋体" w:eastAsia="宋体" w:cs="宋体"/>
          <w:color w:val="auto"/>
          <w:spacing w:val="-3"/>
          <w:sz w:val="24"/>
          <w:szCs w:val="24"/>
          <w:highlight w:val="none"/>
          <w:lang w:eastAsia="zh-CN"/>
        </w:rPr>
        <w:t>质疑函接收方式</w:t>
      </w:r>
    </w:p>
    <w:p w14:paraId="68780F31">
      <w:pPr>
        <w:pageBreakBefore w:val="0"/>
        <w:widowControl w:val="0"/>
        <w:wordWrap/>
        <w:overflowPunct/>
        <w:topLinePunct w:val="0"/>
        <w:bidi w:val="0"/>
        <w:spacing w:before="47" w:afterAutospacing="0" w:line="219" w:lineRule="auto"/>
        <w:ind w:left="561" w:leftChars="267" w:firstLine="0" w:firstLineChars="0"/>
        <w:jc w:val="both"/>
        <w:outlineLvl w:val="1"/>
        <w:rPr>
          <w:rFonts w:hint="eastAsia" w:ascii="宋体" w:hAnsi="宋体" w:eastAsia="宋体" w:cs="宋体"/>
          <w:color w:val="auto"/>
          <w:spacing w:val="-3"/>
          <w:sz w:val="24"/>
          <w:szCs w:val="24"/>
          <w:highlight w:val="none"/>
          <w:lang w:val="en-US" w:eastAsia="zh-CN"/>
        </w:rPr>
      </w:pPr>
      <w:bookmarkStart w:id="55" w:name="_Toc6155"/>
      <w:r>
        <w:rPr>
          <w:rFonts w:hint="eastAsia" w:ascii="宋体" w:hAnsi="宋体" w:eastAsia="宋体" w:cs="宋体"/>
          <w:color w:val="auto"/>
          <w:spacing w:val="-3"/>
          <w:sz w:val="24"/>
          <w:szCs w:val="24"/>
          <w:highlight w:val="none"/>
          <w:lang w:val="en-US" w:eastAsia="zh-CN"/>
        </w:rPr>
        <w:t>详见“投标人须知前附表”</w:t>
      </w:r>
      <w:bookmarkEnd w:id="55"/>
      <w:bookmarkStart w:id="56" w:name="bookmark41"/>
      <w:bookmarkEnd w:id="56"/>
      <w:bookmarkStart w:id="57" w:name="bookmark25"/>
      <w:bookmarkEnd w:id="57"/>
    </w:p>
    <w:p w14:paraId="6FBCDC4B">
      <w:pPr>
        <w:pageBreakBefore w:val="0"/>
        <w:widowControl w:val="0"/>
        <w:wordWrap/>
        <w:overflowPunct/>
        <w:topLinePunct w:val="0"/>
        <w:bidi w:val="0"/>
        <w:spacing w:before="240" w:beforeAutospacing="0" w:line="219" w:lineRule="auto"/>
        <w:jc w:val="center"/>
        <w:outlineLvl w:val="1"/>
        <w:rPr>
          <w:rFonts w:hint="default" w:ascii="宋体" w:hAnsi="宋体" w:eastAsia="宋体" w:cs="宋体"/>
          <w:color w:val="auto"/>
          <w:sz w:val="24"/>
          <w:szCs w:val="24"/>
          <w:highlight w:val="none"/>
          <w:lang w:val="en-US" w:eastAsia="zh-CN"/>
        </w:rPr>
      </w:pPr>
      <w:bookmarkStart w:id="58" w:name="_Toc13825"/>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八</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其他事项</w:t>
      </w:r>
      <w:bookmarkEnd w:id="58"/>
    </w:p>
    <w:p w14:paraId="1108EA08">
      <w:pPr>
        <w:pageBreakBefore w:val="0"/>
        <w:widowControl w:val="0"/>
        <w:wordWrap/>
        <w:overflowPunct/>
        <w:topLinePunct w:val="0"/>
        <w:bidi w:val="0"/>
        <w:spacing w:line="364" w:lineRule="auto"/>
        <w:jc w:val="both"/>
        <w:rPr>
          <w:color w:val="auto"/>
          <w:highlight w:val="none"/>
          <w:lang w:eastAsia="zh-CN"/>
        </w:rPr>
      </w:pPr>
    </w:p>
    <w:p w14:paraId="5806E627">
      <w:pPr>
        <w:keepNext w:val="0"/>
        <w:keepLines w:val="0"/>
        <w:pageBreakBefore w:val="0"/>
        <w:widowControl w:val="0"/>
        <w:kinsoku w:val="0"/>
        <w:wordWrap/>
        <w:overflowPunct/>
        <w:topLinePunct w:val="0"/>
        <w:autoSpaceDE w:val="0"/>
        <w:autoSpaceDN w:val="0"/>
        <w:bidi w:val="0"/>
        <w:adjustRightInd w:val="0"/>
        <w:snapToGrid w:val="0"/>
        <w:spacing w:before="78" w:line="360" w:lineRule="auto"/>
        <w:jc w:val="both"/>
        <w:textAlignment w:val="baseline"/>
        <w:outlineLvl w:val="2"/>
        <w:rPr>
          <w:rFonts w:ascii="宋体" w:hAnsi="宋体" w:eastAsia="宋体" w:cs="宋体"/>
          <w:color w:val="auto"/>
          <w:sz w:val="24"/>
          <w:szCs w:val="24"/>
          <w:highlight w:val="none"/>
          <w:lang w:eastAsia="zh-CN"/>
        </w:rPr>
      </w:pPr>
      <w:bookmarkStart w:id="59" w:name="_Toc28058"/>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3</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1</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w:t>
      </w:r>
      <w:r>
        <w:rPr>
          <w:rFonts w:ascii="宋体" w:hAnsi="宋体" w:eastAsia="宋体" w:cs="宋体"/>
          <w:color w:val="auto"/>
          <w:spacing w:val="-1"/>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采购代理服务费</w:t>
      </w:r>
      <w:bookmarkEnd w:id="59"/>
    </w:p>
    <w:p w14:paraId="06B34601">
      <w:pPr>
        <w:keepNext w:val="0"/>
        <w:keepLines w:val="0"/>
        <w:pageBreakBefore w:val="0"/>
        <w:widowControl w:val="0"/>
        <w:kinsoku w:val="0"/>
        <w:wordWrap/>
        <w:overflowPunct/>
        <w:topLinePunct w:val="0"/>
        <w:autoSpaceDE w:val="0"/>
        <w:autoSpaceDN w:val="0"/>
        <w:bidi w:val="0"/>
        <w:adjustRightInd w:val="0"/>
        <w:snapToGrid w:val="0"/>
        <w:spacing w:before="184" w:afterAutospacing="0" w:line="360" w:lineRule="auto"/>
        <w:ind w:left="560" w:hanging="56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3</w:t>
      </w:r>
      <w:r>
        <w:rPr>
          <w:rFonts w:hint="eastAsia" w:ascii="宋体" w:hAnsi="宋体" w:eastAsia="宋体" w:cs="宋体"/>
          <w:color w:val="auto"/>
          <w:spacing w:val="-2"/>
          <w:sz w:val="24"/>
          <w:szCs w:val="24"/>
          <w:highlight w:val="none"/>
          <w:lang w:val="en-US" w:eastAsia="zh-CN"/>
        </w:rPr>
        <w:t>1</w:t>
      </w:r>
      <w:r>
        <w:rPr>
          <w:rFonts w:ascii="宋体" w:hAnsi="宋体" w:eastAsia="宋体" w:cs="宋体"/>
          <w:color w:val="auto"/>
          <w:spacing w:val="-2"/>
          <w:sz w:val="24"/>
          <w:szCs w:val="24"/>
          <w:highlight w:val="none"/>
          <w:lang w:eastAsia="zh-CN"/>
        </w:rPr>
        <w:t>.1</w:t>
      </w:r>
      <w:r>
        <w:rPr>
          <w:rFonts w:ascii="宋体" w:hAnsi="宋体" w:eastAsia="宋体" w:cs="宋体"/>
          <w:color w:val="auto"/>
          <w:spacing w:val="-47"/>
          <w:sz w:val="24"/>
          <w:szCs w:val="24"/>
          <w:highlight w:val="none"/>
          <w:lang w:eastAsia="zh-CN"/>
        </w:rPr>
        <w:t xml:space="preserve"> </w:t>
      </w:r>
      <w:r>
        <w:rPr>
          <w:rFonts w:ascii="宋体" w:hAnsi="宋体" w:eastAsia="宋体" w:cs="宋体"/>
          <w:color w:val="auto"/>
          <w:spacing w:val="-2"/>
          <w:sz w:val="24"/>
          <w:szCs w:val="24"/>
          <w:highlight w:val="none"/>
          <w:lang w:eastAsia="zh-CN"/>
        </w:rPr>
        <w:t>如为中标人支付采购代理服务费，中标人在领取中标</w:t>
      </w:r>
      <w:r>
        <w:rPr>
          <w:rFonts w:ascii="宋体" w:hAnsi="宋体" w:eastAsia="宋体" w:cs="宋体"/>
          <w:color w:val="auto"/>
          <w:spacing w:val="-3"/>
          <w:sz w:val="24"/>
          <w:szCs w:val="24"/>
          <w:highlight w:val="none"/>
          <w:lang w:eastAsia="zh-CN"/>
        </w:rPr>
        <w:t>通知书时须按“投标人须知前附</w:t>
      </w:r>
      <w:r>
        <w:rPr>
          <w:rFonts w:ascii="宋体" w:hAnsi="宋体" w:eastAsia="宋体" w:cs="宋体"/>
          <w:color w:val="auto"/>
          <w:spacing w:val="-2"/>
          <w:sz w:val="24"/>
          <w:szCs w:val="24"/>
          <w:highlight w:val="none"/>
          <w:lang w:eastAsia="zh-CN"/>
        </w:rPr>
        <w:t>表”规定的收费标准，向采购代理机构缴纳采购代理服务费。</w:t>
      </w:r>
    </w:p>
    <w:p w14:paraId="15D5B1D0">
      <w:pPr>
        <w:keepNext w:val="0"/>
        <w:keepLines w:val="0"/>
        <w:pageBreakBefore w:val="0"/>
        <w:widowControl w:val="0"/>
        <w:kinsoku w:val="0"/>
        <w:wordWrap/>
        <w:overflowPunct/>
        <w:topLinePunct w:val="0"/>
        <w:autoSpaceDE w:val="0"/>
        <w:autoSpaceDN w:val="0"/>
        <w:bidi w:val="0"/>
        <w:adjustRightInd w:val="0"/>
        <w:snapToGrid w:val="0"/>
        <w:spacing w:before="78" w:beforeAutospacing="0" w:afterAutospacing="0" w:line="360" w:lineRule="auto"/>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lang w:eastAsia="zh-CN"/>
        </w:rPr>
        <w:t>.2 采购代理服务费采用银行转账、支</w:t>
      </w:r>
      <w:r>
        <w:rPr>
          <w:rFonts w:ascii="宋体" w:hAnsi="宋体" w:eastAsia="宋体" w:cs="宋体"/>
          <w:color w:val="auto"/>
          <w:spacing w:val="-1"/>
          <w:sz w:val="24"/>
          <w:szCs w:val="24"/>
          <w:highlight w:val="none"/>
          <w:lang w:eastAsia="zh-CN"/>
        </w:rPr>
        <w:t>票、汇票、本票等非现金形式交纳。</w:t>
      </w:r>
    </w:p>
    <w:p w14:paraId="34127840">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78" w:line="360" w:lineRule="auto"/>
        <w:jc w:val="both"/>
        <w:textAlignment w:val="baseline"/>
        <w:outlineLvl w:val="2"/>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pPr>
      <w:bookmarkStart w:id="60" w:name="_Toc20626"/>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32. 适用法律</w:t>
      </w:r>
      <w:bookmarkEnd w:id="60"/>
    </w:p>
    <w:p w14:paraId="742171C7">
      <w:pPr>
        <w:pStyle w:val="8"/>
        <w:keepNext w:val="0"/>
        <w:keepLines w:val="0"/>
        <w:pageBreakBefore w:val="0"/>
        <w:widowControl w:val="0"/>
        <w:kinsoku w:val="0"/>
        <w:wordWrap/>
        <w:overflowPunct/>
        <w:topLinePunct w:val="0"/>
        <w:autoSpaceDE w:val="0"/>
        <w:autoSpaceDN w:val="0"/>
        <w:bidi w:val="0"/>
        <w:adjustRightInd w:val="0"/>
        <w:snapToGrid w:val="0"/>
        <w:spacing w:line="360" w:lineRule="auto"/>
        <w:ind w:left="479" w:leftChars="228" w:firstLine="0" w:firstLineChars="0"/>
        <w:jc w:val="both"/>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采购代理机构及投标人的一切招标投标活动均适用于《中华人民共和国政府采购</w:t>
      </w:r>
      <w:r>
        <w:rPr>
          <w:rFonts w:hint="eastAsia" w:ascii="宋体" w:hAnsi="宋体" w:eastAsia="宋体" w:cs="宋体"/>
          <w:bCs/>
          <w:color w:val="auto"/>
          <w:sz w:val="24"/>
          <w:szCs w:val="24"/>
          <w:highlight w:val="none"/>
          <w:lang w:val="en-US" w:eastAsia="zh-CN"/>
        </w:rPr>
        <w:t>法</w:t>
      </w:r>
      <w:r>
        <w:rPr>
          <w:rFonts w:hint="eastAsia" w:ascii="宋体" w:hAnsi="宋体" w:eastAsia="宋体" w:cs="宋体"/>
          <w:bCs/>
          <w:color w:val="auto"/>
          <w:sz w:val="24"/>
          <w:szCs w:val="24"/>
          <w:highlight w:val="none"/>
        </w:rPr>
        <w:t>》及相关规定。</w:t>
      </w:r>
    </w:p>
    <w:p w14:paraId="1447B7F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78" w:line="360" w:lineRule="auto"/>
        <w:jc w:val="both"/>
        <w:textAlignment w:val="baseline"/>
        <w:outlineLvl w:val="2"/>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pPr>
      <w:bookmarkStart w:id="61" w:name="_Toc4051"/>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33.解释权</w:t>
      </w:r>
      <w:bookmarkEnd w:id="61"/>
    </w:p>
    <w:p w14:paraId="1D49AE89">
      <w:pPr>
        <w:pStyle w:val="7"/>
        <w:keepNext w:val="0"/>
        <w:keepLines w:val="0"/>
        <w:pageBreakBefore w:val="0"/>
        <w:widowControl w:val="0"/>
        <w:kinsoku w:val="0"/>
        <w:wordWrap/>
        <w:overflowPunct/>
        <w:topLinePunct w:val="0"/>
        <w:autoSpaceDE w:val="0"/>
        <w:autoSpaceDN w:val="0"/>
        <w:bidi w:val="0"/>
        <w:adjustRightInd w:val="0"/>
        <w:snapToGrid w:val="0"/>
        <w:spacing w:after="0" w:line="360" w:lineRule="auto"/>
        <w:jc w:val="both"/>
        <w:textAlignment w:val="baseline"/>
        <w:rPr>
          <w:rFonts w:hint="default"/>
          <w:color w:val="auto"/>
          <w:highlight w:val="none"/>
          <w:u w:val="single"/>
          <w:lang w:val="en-US" w:eastAsia="zh-CN"/>
        </w:rPr>
        <w:sectPr>
          <w:footerReference r:id="rId7" w:type="default"/>
          <w:pgSz w:w="11906" w:h="16839"/>
          <w:pgMar w:top="1440" w:right="1701" w:bottom="1440" w:left="1701" w:header="0" w:footer="1200" w:gutter="0"/>
          <w:pgNumType w:fmt="decimal"/>
          <w:cols w:space="720" w:num="1"/>
        </w:sectPr>
      </w:pPr>
      <w:r>
        <w:rPr>
          <w:rFonts w:hint="eastAsia" w:ascii="宋体" w:hAnsi="宋体" w:eastAsia="宋体" w:cs="宋体"/>
          <w:bCs/>
          <w:color w:val="auto"/>
          <w:sz w:val="24"/>
          <w:szCs w:val="24"/>
          <w:highlight w:val="none"/>
        </w:rPr>
        <w:t>本招标文件是根据国家有关法律、法规以及政府采购管理有关规定编制，招标文件的最终解释权</w:t>
      </w:r>
      <w:bookmarkStart w:id="62" w:name="_Hlk99122309"/>
      <w:r>
        <w:rPr>
          <w:rFonts w:hint="eastAsia" w:ascii="宋体" w:hAnsi="宋体" w:eastAsia="宋体" w:cs="宋体"/>
          <w:bCs/>
          <w:color w:val="auto"/>
          <w:sz w:val="24"/>
          <w:szCs w:val="24"/>
          <w:highlight w:val="none"/>
        </w:rPr>
        <w:t>属于采购人、采购代理机构。</w:t>
      </w:r>
      <w:bookmarkEnd w:id="62"/>
    </w:p>
    <w:p w14:paraId="4ECC4BDF">
      <w:pPr>
        <w:pageBreakBefore w:val="0"/>
        <w:widowControl w:val="0"/>
        <w:wordWrap/>
        <w:overflowPunct/>
        <w:topLinePunct w:val="0"/>
        <w:bidi w:val="0"/>
        <w:spacing w:before="83" w:after="0" w:afterLines="150" w:afterAutospacing="0" w:line="224" w:lineRule="auto"/>
        <w:jc w:val="center"/>
        <w:outlineLvl w:val="0"/>
        <w:rPr>
          <w:rFonts w:hint="eastAsia"/>
          <w:b/>
          <w:snapToGrid w:val="0"/>
          <w:kern w:val="0"/>
          <w:sz w:val="28"/>
          <w:szCs w:val="28"/>
          <w:highlight w:val="none"/>
        </w:rPr>
      </w:pPr>
      <w:bookmarkStart w:id="63" w:name="bookmark51"/>
      <w:bookmarkEnd w:id="63"/>
      <w:bookmarkStart w:id="64" w:name="bookmark53"/>
      <w:bookmarkEnd w:id="64"/>
      <w:bookmarkStart w:id="65" w:name="_Toc18759"/>
      <w:r>
        <w:rPr>
          <w:rFonts w:ascii="宋体" w:hAnsi="宋体" w:eastAsia="宋体" w:cs="宋体"/>
          <w:color w:val="auto"/>
          <w:spacing w:val="9"/>
          <w:sz w:val="31"/>
          <w:szCs w:val="31"/>
          <w:highlight w:val="none"/>
          <w:lang w:eastAsia="zh-CN"/>
          <w14:textOutline w14:w="5791" w14:cap="sq" w14:cmpd="sng" w14:algn="ctr">
            <w14:solidFill>
              <w14:srgbClr w14:val="000000"/>
            </w14:solidFill>
            <w14:prstDash w14:val="solid"/>
            <w14:bevel/>
          </w14:textOutline>
        </w:rPr>
        <w:t>第三章</w:t>
      </w:r>
      <w:r>
        <w:rPr>
          <w:rFonts w:ascii="宋体" w:hAnsi="宋体" w:eastAsia="宋体" w:cs="宋体"/>
          <w:color w:val="auto"/>
          <w:spacing w:val="9"/>
          <w:sz w:val="31"/>
          <w:szCs w:val="31"/>
          <w:highlight w:val="none"/>
          <w:lang w:eastAsia="zh-CN"/>
        </w:rPr>
        <w:t xml:space="preserve">  </w:t>
      </w:r>
      <w:r>
        <w:rPr>
          <w:rFonts w:ascii="宋体" w:hAnsi="宋体" w:eastAsia="宋体" w:cs="宋体"/>
          <w:color w:val="auto"/>
          <w:spacing w:val="9"/>
          <w:sz w:val="31"/>
          <w:szCs w:val="31"/>
          <w:highlight w:val="none"/>
          <w:lang w:eastAsia="zh-CN"/>
          <w14:textOutline w14:w="5791" w14:cap="sq" w14:cmpd="sng" w14:algn="ctr">
            <w14:solidFill>
              <w14:srgbClr w14:val="000000"/>
            </w14:solidFill>
            <w14:prstDash w14:val="solid"/>
            <w14:bevel/>
          </w14:textOutline>
        </w:rPr>
        <w:t>拟签订的合同文本</w:t>
      </w:r>
      <w:r>
        <w:rPr>
          <w:rFonts w:hint="eastAsia" w:ascii="宋体" w:hAnsi="宋体" w:eastAsia="宋体" w:cs="宋体"/>
          <w:color w:val="auto"/>
          <w:spacing w:val="9"/>
          <w:sz w:val="31"/>
          <w:szCs w:val="31"/>
          <w:highlight w:val="none"/>
          <w:lang w:eastAsia="zh-CN"/>
          <w14:textOutline w14:w="5791" w14:cap="sq" w14:cmpd="sng" w14:algn="ctr">
            <w14:solidFill>
              <w14:srgbClr w14:val="000000"/>
            </w14:solidFill>
            <w14:prstDash w14:val="solid"/>
            <w14:bevel/>
          </w14:textOutline>
        </w:rPr>
        <w:t>（</w:t>
      </w:r>
      <w:r>
        <w:rPr>
          <w:rFonts w:hint="eastAsia" w:ascii="宋体" w:hAnsi="宋体" w:eastAsia="宋体" w:cs="宋体"/>
          <w:color w:val="auto"/>
          <w:spacing w:val="9"/>
          <w:sz w:val="31"/>
          <w:szCs w:val="31"/>
          <w:highlight w:val="none"/>
          <w:lang w:val="en-US" w:eastAsia="zh-CN"/>
          <w14:textOutline w14:w="5791" w14:cap="sq" w14:cmpd="sng" w14:algn="ctr">
            <w14:solidFill>
              <w14:srgbClr w14:val="000000"/>
            </w14:solidFill>
            <w14:prstDash w14:val="solid"/>
            <w14:bevel/>
          </w14:textOutline>
        </w:rPr>
        <w:t>参考格式</w:t>
      </w:r>
      <w:r>
        <w:rPr>
          <w:rFonts w:hint="eastAsia" w:ascii="宋体" w:hAnsi="宋体" w:eastAsia="宋体" w:cs="宋体"/>
          <w:color w:val="auto"/>
          <w:spacing w:val="9"/>
          <w:sz w:val="31"/>
          <w:szCs w:val="31"/>
          <w:highlight w:val="none"/>
          <w:lang w:eastAsia="zh-CN"/>
          <w14:textOutline w14:w="5791" w14:cap="sq" w14:cmpd="sng" w14:algn="ctr">
            <w14:solidFill>
              <w14:srgbClr w14:val="000000"/>
            </w14:solidFill>
            <w14:prstDash w14:val="solid"/>
            <w14:bevel/>
          </w14:textOutline>
        </w:rPr>
        <w:t>）</w:t>
      </w:r>
      <w:bookmarkEnd w:id="65"/>
    </w:p>
    <w:p w14:paraId="203EF0D5">
      <w:pPr>
        <w:adjustRightInd w:val="0"/>
        <w:snapToGrid w:val="0"/>
        <w:spacing w:line="360" w:lineRule="exact"/>
        <w:ind w:firstLine="420" w:firstLineChars="200"/>
        <w:jc w:val="left"/>
        <w:outlineLvl w:val="1"/>
        <w:rPr>
          <w:rFonts w:hint="eastAsia" w:ascii="宋体" w:hAnsi="宋体"/>
          <w:b/>
          <w:snapToGrid w:val="0"/>
          <w:color w:val="FF0000"/>
          <w:kern w:val="0"/>
          <w:szCs w:val="21"/>
          <w:highlight w:val="none"/>
        </w:rPr>
      </w:pPr>
      <w:bookmarkStart w:id="66" w:name="_Toc26676"/>
      <w:r>
        <w:rPr>
          <w:rFonts w:hint="eastAsia" w:ascii="宋体" w:hAnsi="宋体"/>
          <w:b/>
          <w:snapToGrid w:val="0"/>
          <w:color w:val="FF0000"/>
          <w:kern w:val="0"/>
          <w:szCs w:val="21"/>
          <w:highlight w:val="none"/>
        </w:rPr>
        <w:t>1、定义</w:t>
      </w:r>
      <w:bookmarkEnd w:id="66"/>
    </w:p>
    <w:p w14:paraId="255C62D9">
      <w:pPr>
        <w:adjustRightInd w:val="0"/>
        <w:snapToGrid w:val="0"/>
        <w:spacing w:line="360" w:lineRule="exact"/>
        <w:ind w:firstLine="420" w:firstLineChars="200"/>
        <w:jc w:val="left"/>
        <w:rPr>
          <w:rFonts w:hint="eastAsia" w:ascii="宋体" w:hAnsi="宋体"/>
          <w:snapToGrid w:val="0"/>
          <w:color w:val="FF0000"/>
          <w:kern w:val="0"/>
          <w:szCs w:val="21"/>
          <w:highlight w:val="none"/>
        </w:rPr>
      </w:pPr>
      <w:r>
        <w:rPr>
          <w:rFonts w:hint="eastAsia" w:ascii="宋体" w:hAnsi="宋体"/>
          <w:snapToGrid w:val="0"/>
          <w:color w:val="FF0000"/>
          <w:kern w:val="0"/>
          <w:szCs w:val="21"/>
          <w:highlight w:val="none"/>
        </w:rPr>
        <w:t>本合同下列术语应解释为：</w:t>
      </w:r>
    </w:p>
    <w:p w14:paraId="431C3446">
      <w:pPr>
        <w:adjustRightInd w:val="0"/>
        <w:snapToGrid w:val="0"/>
        <w:spacing w:line="360" w:lineRule="exact"/>
        <w:ind w:firstLine="420" w:firstLineChars="200"/>
        <w:jc w:val="left"/>
        <w:rPr>
          <w:rFonts w:hint="eastAsia" w:ascii="宋体" w:hAnsi="宋体"/>
          <w:snapToGrid w:val="0"/>
          <w:color w:val="FF0000"/>
          <w:kern w:val="0"/>
          <w:szCs w:val="21"/>
          <w:highlight w:val="none"/>
        </w:rPr>
      </w:pPr>
      <w:r>
        <w:rPr>
          <w:rFonts w:hint="eastAsia" w:ascii="宋体" w:hAnsi="宋体"/>
          <w:snapToGrid w:val="0"/>
          <w:color w:val="FF0000"/>
          <w:kern w:val="0"/>
          <w:szCs w:val="21"/>
          <w:highlight w:val="none"/>
        </w:rPr>
        <w:t>1）“</w:t>
      </w:r>
      <w:r>
        <w:rPr>
          <w:rFonts w:hint="eastAsia" w:ascii="宋体" w:hAnsi="宋体" w:eastAsia="宋体"/>
          <w:snapToGrid w:val="0"/>
          <w:color w:val="FF0000"/>
          <w:kern w:val="0"/>
          <w:szCs w:val="21"/>
          <w:highlight w:val="none"/>
          <w:lang w:val="en-US" w:eastAsia="zh-CN"/>
        </w:rPr>
        <w:t>甲</w:t>
      </w:r>
      <w:r>
        <w:rPr>
          <w:rFonts w:hint="eastAsia" w:ascii="宋体" w:hAnsi="宋体"/>
          <w:snapToGrid w:val="0"/>
          <w:color w:val="FF0000"/>
          <w:kern w:val="0"/>
          <w:szCs w:val="21"/>
          <w:highlight w:val="none"/>
          <w:lang w:val="en-US" w:eastAsia="zh-CN"/>
        </w:rPr>
        <w:t>方</w:t>
      </w:r>
      <w:r>
        <w:rPr>
          <w:rFonts w:hint="eastAsia" w:ascii="宋体" w:hAnsi="宋体"/>
          <w:snapToGrid w:val="0"/>
          <w:color w:val="FF0000"/>
          <w:kern w:val="0"/>
          <w:szCs w:val="21"/>
          <w:highlight w:val="none"/>
        </w:rPr>
        <w:t>”是指购买货物的采购人。</w:t>
      </w:r>
    </w:p>
    <w:p w14:paraId="097D6CC9">
      <w:pPr>
        <w:adjustRightInd w:val="0"/>
        <w:snapToGrid w:val="0"/>
        <w:spacing w:line="360" w:lineRule="exact"/>
        <w:ind w:firstLine="420" w:firstLineChars="200"/>
        <w:jc w:val="left"/>
        <w:rPr>
          <w:rFonts w:hint="eastAsia" w:ascii="宋体" w:hAnsi="宋体"/>
          <w:snapToGrid w:val="0"/>
          <w:color w:val="FF0000"/>
          <w:kern w:val="0"/>
          <w:szCs w:val="21"/>
          <w:highlight w:val="none"/>
        </w:rPr>
      </w:pPr>
      <w:r>
        <w:rPr>
          <w:rFonts w:hint="eastAsia" w:ascii="宋体" w:hAnsi="宋体"/>
          <w:snapToGrid w:val="0"/>
          <w:color w:val="FF0000"/>
          <w:kern w:val="0"/>
          <w:szCs w:val="21"/>
          <w:highlight w:val="none"/>
        </w:rPr>
        <w:t>2）“</w:t>
      </w:r>
      <w:r>
        <w:rPr>
          <w:rFonts w:hint="eastAsia" w:ascii="宋体" w:hAnsi="宋体"/>
          <w:snapToGrid w:val="0"/>
          <w:color w:val="FF0000"/>
          <w:kern w:val="0"/>
          <w:szCs w:val="21"/>
          <w:highlight w:val="none"/>
          <w:lang w:val="en-US" w:eastAsia="zh-CN"/>
        </w:rPr>
        <w:t>乙</w:t>
      </w:r>
      <w:r>
        <w:rPr>
          <w:rFonts w:hint="eastAsia" w:ascii="宋体" w:hAnsi="宋体"/>
          <w:snapToGrid w:val="0"/>
          <w:color w:val="FF0000"/>
          <w:kern w:val="0"/>
          <w:szCs w:val="21"/>
          <w:highlight w:val="none"/>
        </w:rPr>
        <w:t>方”是指根据合同规定提供货物和服务的成交供应商。</w:t>
      </w:r>
    </w:p>
    <w:p w14:paraId="673C4833">
      <w:pPr>
        <w:adjustRightInd w:val="0"/>
        <w:snapToGrid w:val="0"/>
        <w:spacing w:line="360" w:lineRule="exact"/>
        <w:ind w:firstLine="420" w:firstLineChars="200"/>
        <w:jc w:val="left"/>
        <w:rPr>
          <w:rFonts w:hint="eastAsia" w:ascii="宋体" w:hAnsi="宋体"/>
          <w:snapToGrid w:val="0"/>
          <w:color w:val="FF0000"/>
          <w:kern w:val="0"/>
          <w:szCs w:val="21"/>
          <w:highlight w:val="none"/>
        </w:rPr>
      </w:pPr>
      <w:r>
        <w:rPr>
          <w:rFonts w:hint="eastAsia" w:ascii="宋体" w:hAnsi="宋体"/>
          <w:snapToGrid w:val="0"/>
          <w:color w:val="FF0000"/>
          <w:kern w:val="0"/>
          <w:szCs w:val="21"/>
          <w:highlight w:val="none"/>
        </w:rPr>
        <w:t>3）“合同”是指买卖双方签署的、合同格式中载明的买卖双方所达成的协议，包括所有的附件、附录和构成合同的其它文件。</w:t>
      </w:r>
    </w:p>
    <w:p w14:paraId="1664D29B">
      <w:pPr>
        <w:adjustRightInd w:val="0"/>
        <w:snapToGrid w:val="0"/>
        <w:spacing w:line="360" w:lineRule="exact"/>
        <w:ind w:firstLine="420" w:firstLineChars="200"/>
        <w:jc w:val="left"/>
        <w:rPr>
          <w:rFonts w:hint="eastAsia" w:ascii="宋体" w:hAnsi="宋体"/>
          <w:snapToGrid w:val="0"/>
          <w:color w:val="FF0000"/>
          <w:kern w:val="0"/>
          <w:szCs w:val="21"/>
          <w:highlight w:val="none"/>
        </w:rPr>
      </w:pPr>
      <w:r>
        <w:rPr>
          <w:rFonts w:hint="eastAsia" w:ascii="宋体" w:hAnsi="宋体"/>
          <w:snapToGrid w:val="0"/>
          <w:color w:val="FF0000"/>
          <w:kern w:val="0"/>
          <w:szCs w:val="21"/>
          <w:highlight w:val="none"/>
        </w:rPr>
        <w:t>4）“合同价”是指根据本合同规定卖方在正确地完全履行合同义务后买方应支付给卖方的价款。</w:t>
      </w:r>
    </w:p>
    <w:p w14:paraId="161E7999">
      <w:pPr>
        <w:adjustRightInd w:val="0"/>
        <w:snapToGrid w:val="0"/>
        <w:spacing w:line="360" w:lineRule="exact"/>
        <w:ind w:firstLine="420" w:firstLineChars="200"/>
        <w:jc w:val="left"/>
        <w:rPr>
          <w:rFonts w:hint="eastAsia" w:ascii="宋体" w:hAnsi="宋体"/>
          <w:snapToGrid w:val="0"/>
          <w:color w:val="FF0000"/>
          <w:kern w:val="0"/>
          <w:szCs w:val="21"/>
          <w:highlight w:val="none"/>
        </w:rPr>
      </w:pPr>
      <w:r>
        <w:rPr>
          <w:rFonts w:hint="eastAsia" w:ascii="宋体" w:hAnsi="宋体"/>
          <w:snapToGrid w:val="0"/>
          <w:color w:val="FF0000"/>
          <w:kern w:val="0"/>
          <w:szCs w:val="21"/>
          <w:highlight w:val="none"/>
        </w:rPr>
        <w:t>5）“验收”指合同双方依据规定的程序和条件确认合同项下的货物符合技术规范要求的活动。</w:t>
      </w:r>
      <w:bookmarkStart w:id="67" w:name="_Toc313398784"/>
    </w:p>
    <w:p w14:paraId="7ADCBE7A">
      <w:pPr>
        <w:adjustRightInd w:val="0"/>
        <w:snapToGrid w:val="0"/>
        <w:spacing w:line="360" w:lineRule="exact"/>
        <w:ind w:firstLine="420" w:firstLineChars="200"/>
        <w:jc w:val="left"/>
        <w:outlineLvl w:val="1"/>
        <w:rPr>
          <w:rFonts w:hint="eastAsia" w:ascii="宋体" w:hAnsi="宋体"/>
          <w:b/>
          <w:snapToGrid w:val="0"/>
          <w:color w:val="FF0000"/>
          <w:kern w:val="0"/>
          <w:szCs w:val="21"/>
          <w:highlight w:val="none"/>
        </w:rPr>
      </w:pPr>
      <w:bookmarkStart w:id="68" w:name="_Toc22209"/>
      <w:r>
        <w:rPr>
          <w:rFonts w:hint="eastAsia" w:ascii="宋体" w:hAnsi="宋体"/>
          <w:b/>
          <w:snapToGrid w:val="0"/>
          <w:color w:val="FF0000"/>
          <w:kern w:val="0"/>
          <w:szCs w:val="21"/>
          <w:highlight w:val="none"/>
        </w:rPr>
        <w:t>2</w:t>
      </w:r>
      <w:bookmarkEnd w:id="67"/>
      <w:r>
        <w:rPr>
          <w:rFonts w:hint="eastAsia" w:ascii="宋体" w:hAnsi="宋体"/>
          <w:b/>
          <w:snapToGrid w:val="0"/>
          <w:color w:val="FF0000"/>
          <w:kern w:val="0"/>
          <w:szCs w:val="21"/>
          <w:highlight w:val="none"/>
        </w:rPr>
        <w:t>、合同正文</w:t>
      </w:r>
      <w:bookmarkEnd w:id="68"/>
    </w:p>
    <w:p w14:paraId="41764824">
      <w:pPr>
        <w:pageBreakBefore w:val="0"/>
        <w:widowControl w:val="0"/>
        <w:wordWrap/>
        <w:overflowPunct/>
        <w:topLinePunct w:val="0"/>
        <w:bidi w:val="0"/>
        <w:spacing w:line="242" w:lineRule="auto"/>
        <w:rPr>
          <w:rFonts w:hint="eastAsia" w:eastAsiaTheme="minorEastAsia"/>
          <w:color w:val="auto"/>
          <w:highlight w:val="none"/>
          <w:lang w:eastAsia="zh-CN"/>
        </w:rPr>
      </w:pPr>
    </w:p>
    <w:p w14:paraId="31625454">
      <w:pPr>
        <w:jc w:val="center"/>
        <w:rPr>
          <w:rFonts w:hint="eastAsia"/>
          <w:b/>
          <w:snapToGrid w:val="0"/>
          <w:color w:val="000000" w:themeColor="text1"/>
          <w:kern w:val="0"/>
          <w:sz w:val="28"/>
          <w:szCs w:val="28"/>
          <w:highlight w:val="none"/>
          <w:shd w:val="clear" w:color="auto" w:fill="auto"/>
          <w14:textFill>
            <w14:solidFill>
              <w14:schemeClr w14:val="tx1"/>
            </w14:solidFill>
          </w14:textFill>
        </w:rPr>
      </w:pPr>
      <w:r>
        <w:rPr>
          <w:rFonts w:hint="eastAsia"/>
          <w:b/>
          <w:snapToGrid w:val="0"/>
          <w:color w:val="000000" w:themeColor="text1"/>
          <w:kern w:val="0"/>
          <w:sz w:val="30"/>
          <w:szCs w:val="30"/>
          <w:highlight w:val="none"/>
          <w:shd w:val="clear" w:color="auto" w:fill="auto"/>
          <w:lang w:val="en-US" w:eastAsia="zh-CN"/>
          <w14:textFill>
            <w14:solidFill>
              <w14:schemeClr w14:val="tx1"/>
            </w14:solidFill>
          </w14:textFill>
        </w:rPr>
        <w:t>运输服务合同</w:t>
      </w:r>
    </w:p>
    <w:p w14:paraId="38F9D203">
      <w:pPr>
        <w:pStyle w:val="6"/>
        <w:rPr>
          <w:rFonts w:hint="eastAsia"/>
          <w:color w:val="000000" w:themeColor="text1"/>
          <w:highlight w:val="none"/>
          <w:shd w:val="clear" w:color="auto" w:fill="auto"/>
          <w:lang w:val="en-US" w:eastAsia="zh-CN"/>
          <w14:textFill>
            <w14:solidFill>
              <w14:schemeClr w14:val="tx1"/>
            </w14:solidFill>
          </w14:textFill>
        </w:rPr>
      </w:pPr>
    </w:p>
    <w:p w14:paraId="1AD80031">
      <w:pPr>
        <w:pStyle w:val="6"/>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甲方：吉安市金鼎混凝土有限公司</w:t>
      </w:r>
    </w:p>
    <w:p w14:paraId="1A18938D">
      <w:pPr>
        <w:pStyle w:val="6"/>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法定代表人：梁建军</w:t>
      </w:r>
    </w:p>
    <w:p w14:paraId="3577003F">
      <w:pPr>
        <w:pStyle w:val="6"/>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地址：吉安市青原区河东滨江街道郭家村南66号</w:t>
      </w:r>
    </w:p>
    <w:p w14:paraId="34F3536F">
      <w:pPr>
        <w:pStyle w:val="6"/>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乙方：</w:t>
      </w:r>
    </w:p>
    <w:p w14:paraId="421A7D4A">
      <w:pPr>
        <w:pStyle w:val="6"/>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法定代表人：</w:t>
      </w:r>
    </w:p>
    <w:p w14:paraId="7A22B786">
      <w:pPr>
        <w:adjustRightInd w:val="0"/>
        <w:snapToGrid w:val="0"/>
        <w:spacing w:line="360" w:lineRule="exact"/>
        <w:jc w:val="left"/>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 xml:space="preserve">地址：  </w:t>
      </w:r>
    </w:p>
    <w:p w14:paraId="604C36B5">
      <w:pPr>
        <w:pStyle w:val="6"/>
        <w:ind w:firstLine="480" w:firstLineChars="200"/>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p>
    <w:p w14:paraId="1EF0BF65">
      <w:pPr>
        <w:pStyle w:val="6"/>
        <w:ind w:firstLine="480" w:firstLineChars="200"/>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t>甲乙双方根据《中华人民共和国民法典》及其他相关法律法规的规定，及2025年   月   日签发的砂卵运输服务项目成交通知书；遵循平等、自愿、公平和诚实信用的原则，就甲方购买乙方运输服务相关事宜友好协商订立本合同，供双方共同恪守。</w:t>
      </w:r>
    </w:p>
    <w:p w14:paraId="3873FBF2">
      <w:pPr>
        <w:adjustRightInd w:val="0"/>
        <w:snapToGrid w:val="0"/>
        <w:spacing w:line="360" w:lineRule="exact"/>
        <w:jc w:val="left"/>
        <w:rPr>
          <w:rFonts w:hint="eastAsia" w:asciiTheme="minorEastAsia" w:hAnsiTheme="minorEastAsia" w:eastAsiaTheme="minorEastAsia" w:cstheme="minorEastAsia"/>
          <w:snapToGrid w:val="0"/>
          <w:kern w:val="0"/>
          <w:sz w:val="24"/>
          <w:szCs w:val="24"/>
          <w:highlight w:val="none"/>
          <w:u w:val="single"/>
        </w:rPr>
      </w:pPr>
      <w:r>
        <w:rPr>
          <w:rFonts w:hint="eastAsia" w:asciiTheme="minorEastAsia" w:hAnsiTheme="minorEastAsia" w:eastAsiaTheme="minorEastAsia" w:cstheme="minorEastAsia"/>
          <w:snapToGrid w:val="0"/>
          <w:kern w:val="0"/>
          <w:sz w:val="24"/>
          <w:szCs w:val="24"/>
          <w:highlight w:val="none"/>
          <w:lang w:val="en-US" w:eastAsia="zh-CN"/>
        </w:rPr>
        <w:t>一、</w:t>
      </w:r>
      <w:r>
        <w:rPr>
          <w:rFonts w:hint="eastAsia" w:asciiTheme="minorEastAsia" w:hAnsiTheme="minorEastAsia" w:eastAsiaTheme="minorEastAsia" w:cstheme="minorEastAsia"/>
          <w:snapToGrid w:val="0"/>
          <w:kern w:val="0"/>
          <w:sz w:val="24"/>
          <w:szCs w:val="24"/>
          <w:highlight w:val="none"/>
        </w:rPr>
        <w:t>采购内容：</w:t>
      </w:r>
    </w:p>
    <w:tbl>
      <w:tblPr>
        <w:tblStyle w:val="22"/>
        <w:tblpPr w:leftFromText="180" w:rightFromText="180" w:vertAnchor="text" w:horzAnchor="page" w:tblpXSpec="center" w:tblpY="159"/>
        <w:tblOverlap w:val="never"/>
        <w:tblW w:w="94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7"/>
        <w:gridCol w:w="2934"/>
        <w:gridCol w:w="791"/>
        <w:gridCol w:w="944"/>
        <w:gridCol w:w="1875"/>
      </w:tblGrid>
      <w:tr w14:paraId="03DC0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2887" w:type="dxa"/>
            <w:vAlign w:val="center"/>
          </w:tcPr>
          <w:p w14:paraId="28146540">
            <w:pPr>
              <w:keepNext w:val="0"/>
              <w:keepLines w:val="0"/>
              <w:pageBreakBefore w:val="0"/>
              <w:widowControl w:val="0"/>
              <w:tabs>
                <w:tab w:val="left" w:pos="3387"/>
              </w:tabs>
              <w:kinsoku w:val="0"/>
              <w:wordWrap/>
              <w:overflowPunct/>
              <w:topLinePunct w:val="0"/>
              <w:autoSpaceDE w:val="0"/>
              <w:autoSpaceDN w:val="0"/>
              <w:bidi w:val="0"/>
              <w:adjustRightInd w:val="0"/>
              <w:snapToGrid w:val="0"/>
              <w:spacing w:before="274" w:line="360" w:lineRule="exact"/>
              <w:jc w:val="center"/>
              <w:textAlignment w:val="baseline"/>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吉安市金鼎混凝土有限公司砂卵运输服务项目</w:t>
            </w:r>
          </w:p>
        </w:tc>
        <w:tc>
          <w:tcPr>
            <w:tcW w:w="2934" w:type="dxa"/>
            <w:vAlign w:val="center"/>
          </w:tcPr>
          <w:p w14:paraId="4C54E369">
            <w:pPr>
              <w:keepNext w:val="0"/>
              <w:keepLines w:val="0"/>
              <w:pageBreakBefore w:val="0"/>
              <w:widowControl w:val="0"/>
              <w:kinsoku w:val="0"/>
              <w:wordWrap/>
              <w:overflowPunct/>
              <w:topLinePunct w:val="0"/>
              <w:autoSpaceDE w:val="0"/>
              <w:autoSpaceDN w:val="0"/>
              <w:bidi w:val="0"/>
              <w:adjustRightInd w:val="0"/>
              <w:snapToGrid w:val="0"/>
              <w:spacing w:before="274" w:line="360" w:lineRule="exact"/>
              <w:ind w:left="145"/>
              <w:jc w:val="center"/>
              <w:textAlignment w:val="baseline"/>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起始/终止时间时间及项目介绍</w:t>
            </w:r>
          </w:p>
        </w:tc>
        <w:tc>
          <w:tcPr>
            <w:tcW w:w="791" w:type="dxa"/>
            <w:vAlign w:val="center"/>
          </w:tcPr>
          <w:p w14:paraId="2965A964">
            <w:pPr>
              <w:keepNext w:val="0"/>
              <w:keepLines w:val="0"/>
              <w:pageBreakBefore w:val="0"/>
              <w:widowControl w:val="0"/>
              <w:kinsoku w:val="0"/>
              <w:wordWrap/>
              <w:overflowPunct/>
              <w:topLinePunct w:val="0"/>
              <w:autoSpaceDE w:val="0"/>
              <w:autoSpaceDN w:val="0"/>
              <w:bidi w:val="0"/>
              <w:adjustRightInd w:val="0"/>
              <w:snapToGrid w:val="0"/>
              <w:spacing w:before="274" w:line="360" w:lineRule="exact"/>
              <w:ind w:left="145"/>
              <w:jc w:val="center"/>
              <w:textAlignment w:val="baseline"/>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单位</w:t>
            </w:r>
          </w:p>
        </w:tc>
        <w:tc>
          <w:tcPr>
            <w:tcW w:w="944" w:type="dxa"/>
            <w:vAlign w:val="center"/>
          </w:tcPr>
          <w:p w14:paraId="430C1073">
            <w:pPr>
              <w:keepNext w:val="0"/>
              <w:keepLines w:val="0"/>
              <w:pageBreakBefore w:val="0"/>
              <w:widowControl w:val="0"/>
              <w:kinsoku w:val="0"/>
              <w:wordWrap/>
              <w:overflowPunct/>
              <w:topLinePunct w:val="0"/>
              <w:autoSpaceDE w:val="0"/>
              <w:autoSpaceDN w:val="0"/>
              <w:bidi w:val="0"/>
              <w:adjustRightInd w:val="0"/>
              <w:snapToGrid w:val="0"/>
              <w:spacing w:before="274" w:line="360" w:lineRule="exact"/>
              <w:ind w:left="145"/>
              <w:jc w:val="center"/>
              <w:textAlignment w:val="baseline"/>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采购预算</w:t>
            </w:r>
          </w:p>
        </w:tc>
        <w:tc>
          <w:tcPr>
            <w:tcW w:w="1875" w:type="dxa"/>
            <w:vAlign w:val="center"/>
          </w:tcPr>
          <w:p w14:paraId="7F77D507">
            <w:pPr>
              <w:keepNext w:val="0"/>
              <w:keepLines w:val="0"/>
              <w:pageBreakBefore w:val="0"/>
              <w:widowControl w:val="0"/>
              <w:kinsoku w:val="0"/>
              <w:wordWrap/>
              <w:overflowPunct/>
              <w:topLinePunct w:val="0"/>
              <w:autoSpaceDE w:val="0"/>
              <w:autoSpaceDN w:val="0"/>
              <w:bidi w:val="0"/>
              <w:adjustRightInd w:val="0"/>
              <w:snapToGrid w:val="0"/>
              <w:spacing w:before="274" w:line="360" w:lineRule="exact"/>
              <w:ind w:left="145"/>
              <w:jc w:val="center"/>
              <w:textAlignment w:val="baseline"/>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备注</w:t>
            </w:r>
          </w:p>
        </w:tc>
      </w:tr>
      <w:tr w14:paraId="4FAC2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0" w:hRule="atLeast"/>
          <w:jc w:val="center"/>
        </w:trPr>
        <w:tc>
          <w:tcPr>
            <w:tcW w:w="2887" w:type="dxa"/>
            <w:vAlign w:val="center"/>
          </w:tcPr>
          <w:p w14:paraId="31A6436A">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sz w:val="24"/>
                <w:szCs w:val="24"/>
                <w:highlight w:val="none"/>
                <w:lang w:val="en-US" w:eastAsia="zh-CN"/>
              </w:rPr>
            </w:pPr>
            <w:r>
              <w:rPr>
                <w:rFonts w:ascii="宋体" w:hAnsi="宋体" w:eastAsia="宋体" w:cs="宋体"/>
                <w:sz w:val="24"/>
                <w:szCs w:val="24"/>
                <w:highlight w:val="none"/>
              </w:rPr>
              <w:t>青原区水利投资发展有限公司青原区标准化砂场</w:t>
            </w:r>
            <w:r>
              <w:rPr>
                <w:rFonts w:hint="eastAsia" w:ascii="宋体" w:hAnsi="宋体" w:eastAsia="宋体" w:cs="宋体"/>
                <w:sz w:val="24"/>
                <w:szCs w:val="24"/>
                <w:highlight w:val="none"/>
                <w:lang w:val="en-US" w:eastAsia="zh-CN"/>
              </w:rPr>
              <w:t>或其他地点运送至青</w:t>
            </w:r>
            <w:r>
              <w:rPr>
                <w:rFonts w:ascii="宋体" w:hAnsi="宋体" w:eastAsia="宋体" w:cs="宋体"/>
                <w:sz w:val="24"/>
                <w:szCs w:val="24"/>
                <w:highlight w:val="none"/>
              </w:rPr>
              <w:t>原区滨江街道郭家村南66号</w:t>
            </w:r>
          </w:p>
        </w:tc>
        <w:tc>
          <w:tcPr>
            <w:tcW w:w="2934" w:type="dxa"/>
            <w:vMerge w:val="restart"/>
            <w:vAlign w:val="center"/>
          </w:tcPr>
          <w:p w14:paraId="76176223">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z w:val="24"/>
                <w:szCs w:val="24"/>
                <w:highlight w:val="none"/>
              </w:rPr>
            </w:pPr>
            <w:r>
              <w:rPr>
                <w:rFonts w:ascii="Segoe UI" w:hAnsi="Segoe UI" w:eastAsia="Segoe UI" w:cs="Segoe UI"/>
                <w:i w:val="0"/>
                <w:iCs w:val="0"/>
                <w:caps w:val="0"/>
                <w:spacing w:val="0"/>
                <w:sz w:val="24"/>
                <w:szCs w:val="24"/>
                <w:highlight w:val="none"/>
                <w:shd w:val="clear" w:fill="FFFFFF"/>
              </w:rPr>
              <w:t>自</w:t>
            </w:r>
            <w:r>
              <w:rPr>
                <w:rFonts w:hint="eastAsia" w:ascii="Segoe UI" w:hAnsi="Segoe UI" w:eastAsia="宋体" w:cs="Segoe UI"/>
                <w:i w:val="0"/>
                <w:iCs w:val="0"/>
                <w:caps w:val="0"/>
                <w:spacing w:val="0"/>
                <w:sz w:val="24"/>
                <w:szCs w:val="24"/>
                <w:highlight w:val="none"/>
                <w:shd w:val="clear" w:fill="FFFFFF"/>
                <w:lang w:val="en-US" w:eastAsia="zh-CN"/>
              </w:rPr>
              <w:t>合同签订</w:t>
            </w:r>
            <w:r>
              <w:rPr>
                <w:rFonts w:ascii="Segoe UI" w:hAnsi="Segoe UI" w:eastAsia="Segoe UI" w:cs="Segoe UI"/>
                <w:i w:val="0"/>
                <w:iCs w:val="0"/>
                <w:caps w:val="0"/>
                <w:spacing w:val="0"/>
                <w:sz w:val="24"/>
                <w:szCs w:val="24"/>
                <w:highlight w:val="none"/>
                <w:shd w:val="clear" w:fill="FFFFFF"/>
              </w:rPr>
              <w:t>之日起开始计算，时间至一年后</w:t>
            </w:r>
            <w:r>
              <w:rPr>
                <w:rFonts w:hint="eastAsia" w:ascii="宋体" w:hAnsi="宋体" w:eastAsia="宋体" w:cs="宋体"/>
                <w:kern w:val="0"/>
                <w:sz w:val="24"/>
                <w:szCs w:val="24"/>
                <w:highlight w:val="none"/>
                <w:lang w:val="en-US" w:eastAsia="zh-CN"/>
              </w:rPr>
              <w:t>截止或新站</w:t>
            </w:r>
            <w:r>
              <w:rPr>
                <w:rFonts w:hint="eastAsia" w:ascii="宋体" w:hAnsi="宋体" w:eastAsia="宋体" w:cs="宋体"/>
                <w:sz w:val="24"/>
                <w:szCs w:val="24"/>
                <w:highlight w:val="none"/>
                <w:lang w:val="en-US" w:eastAsia="zh-CN"/>
              </w:rPr>
              <w:t>搬迁完成。砂、卵石单边运距约10公里。单边运距超过10公里，每超过1公里，单价每公里增加1元/吨（运送地点以实际位置为准）</w:t>
            </w:r>
          </w:p>
        </w:tc>
        <w:tc>
          <w:tcPr>
            <w:tcW w:w="791" w:type="dxa"/>
            <w:vMerge w:val="restart"/>
            <w:vAlign w:val="center"/>
          </w:tcPr>
          <w:p w14:paraId="63F9E84D">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元/吨</w:t>
            </w:r>
          </w:p>
        </w:tc>
        <w:tc>
          <w:tcPr>
            <w:tcW w:w="944" w:type="dxa"/>
            <w:vMerge w:val="restart"/>
            <w:vAlign w:val="center"/>
          </w:tcPr>
          <w:p w14:paraId="251A2161">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FF0000"/>
                <w:sz w:val="24"/>
                <w:szCs w:val="24"/>
                <w:highlight w:val="none"/>
                <w:lang w:val="en-US" w:eastAsia="zh-CN"/>
              </w:rPr>
            </w:pPr>
          </w:p>
        </w:tc>
        <w:tc>
          <w:tcPr>
            <w:tcW w:w="1875" w:type="dxa"/>
            <w:vMerge w:val="restart"/>
            <w:vAlign w:val="center"/>
          </w:tcPr>
          <w:p w14:paraId="2D271C26">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FF0000"/>
                <w:sz w:val="24"/>
                <w:szCs w:val="24"/>
                <w:highlight w:val="none"/>
                <w:lang w:val="en-US" w:eastAsia="zh-CN"/>
              </w:rPr>
            </w:pPr>
            <w:r>
              <w:rPr>
                <w:rFonts w:hint="eastAsia" w:ascii="宋体" w:hAnsi="宋体" w:eastAsia="宋体" w:cs="宋体"/>
                <w:sz w:val="24"/>
                <w:szCs w:val="24"/>
                <w:highlight w:val="none"/>
                <w:lang w:val="en-US" w:eastAsia="zh-CN"/>
              </w:rPr>
              <w:t>详见投标文件第五章</w:t>
            </w:r>
          </w:p>
        </w:tc>
      </w:tr>
      <w:tr w14:paraId="15B92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jc w:val="center"/>
        </w:trPr>
        <w:tc>
          <w:tcPr>
            <w:tcW w:w="2887" w:type="dxa"/>
            <w:vAlign w:val="center"/>
          </w:tcPr>
          <w:p w14:paraId="0F5F5EE2">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运送至高铁新区李家塘水库旁搅拌站</w:t>
            </w:r>
          </w:p>
        </w:tc>
        <w:tc>
          <w:tcPr>
            <w:tcW w:w="2934" w:type="dxa"/>
            <w:vMerge w:val="continue"/>
            <w:vAlign w:val="center"/>
          </w:tcPr>
          <w:p w14:paraId="0B0A3BB7">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ascii="Segoe UI" w:hAnsi="Segoe UI" w:eastAsia="Segoe UI" w:cs="Segoe UI"/>
                <w:i w:val="0"/>
                <w:iCs w:val="0"/>
                <w:caps w:val="0"/>
                <w:spacing w:val="0"/>
                <w:sz w:val="24"/>
                <w:szCs w:val="24"/>
                <w:highlight w:val="none"/>
                <w:shd w:val="clear" w:fill="FFFFFF"/>
              </w:rPr>
            </w:pPr>
          </w:p>
        </w:tc>
        <w:tc>
          <w:tcPr>
            <w:tcW w:w="791" w:type="dxa"/>
            <w:vMerge w:val="continue"/>
            <w:vAlign w:val="center"/>
          </w:tcPr>
          <w:p w14:paraId="1F9BF620">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highlight w:val="none"/>
                <w:lang w:val="en-US" w:eastAsia="zh-CN"/>
              </w:rPr>
            </w:pPr>
          </w:p>
        </w:tc>
        <w:tc>
          <w:tcPr>
            <w:tcW w:w="944" w:type="dxa"/>
            <w:vMerge w:val="continue"/>
            <w:vAlign w:val="center"/>
          </w:tcPr>
          <w:p w14:paraId="74AB3C44">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5"/>
                <w:sz w:val="24"/>
                <w:szCs w:val="24"/>
                <w:highlight w:val="none"/>
                <w:lang w:val="en-US" w:eastAsia="zh-CN"/>
              </w:rPr>
            </w:pPr>
          </w:p>
        </w:tc>
        <w:tc>
          <w:tcPr>
            <w:tcW w:w="1875" w:type="dxa"/>
            <w:vMerge w:val="continue"/>
            <w:vAlign w:val="center"/>
          </w:tcPr>
          <w:p w14:paraId="7F64C8B6">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highlight w:val="none"/>
                <w:lang w:val="en-US" w:eastAsia="zh-CN"/>
              </w:rPr>
            </w:pPr>
          </w:p>
        </w:tc>
      </w:tr>
    </w:tbl>
    <w:p w14:paraId="4CD9F2D8">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5"/>
          <w:sz w:val="24"/>
          <w:szCs w:val="24"/>
          <w:highlight w:val="none"/>
        </w:rPr>
      </w:pPr>
    </w:p>
    <w:p w14:paraId="5DCF3BD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5"/>
          <w:sz w:val="24"/>
          <w:szCs w:val="24"/>
          <w:highlight w:val="none"/>
        </w:rPr>
      </w:pPr>
    </w:p>
    <w:p w14:paraId="50335BD1">
      <w:pPr>
        <w:numPr>
          <w:ilvl w:val="0"/>
          <w:numId w:val="0"/>
        </w:numPr>
        <w:kinsoku w:val="0"/>
        <w:autoSpaceDE w:val="0"/>
        <w:autoSpaceDN w:val="0"/>
        <w:adjustRightInd w:val="0"/>
        <w:snapToGrid w:val="0"/>
        <w:spacing w:line="360" w:lineRule="exact"/>
        <w:jc w:val="left"/>
        <w:textAlignment w:val="baseline"/>
        <w:rPr>
          <w:rFonts w:hint="eastAsia" w:asciiTheme="minorEastAsia" w:hAnsiTheme="minorEastAsia" w:eastAsiaTheme="minorEastAsia" w:cstheme="minorEastAsia"/>
          <w:snapToGrid w:val="0"/>
          <w:kern w:val="0"/>
          <w:sz w:val="24"/>
          <w:szCs w:val="24"/>
          <w:highlight w:val="none"/>
        </w:rPr>
      </w:pPr>
    </w:p>
    <w:p w14:paraId="4D6B283C">
      <w:pPr>
        <w:adjustRightInd w:val="0"/>
        <w:snapToGrid w:val="0"/>
        <w:spacing w:line="360" w:lineRule="exact"/>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二、服务内容：</w:t>
      </w:r>
    </w:p>
    <w:p w14:paraId="49DE3CAF">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1、本合同砂、卵石运输服务由以下费用组成：价格为乙方运到甲方指定卸货场地包干综合价（包含但不限于运保费、装卸费、管理费、税金等所有一切费用以及利润等）。除本合同另有约定外，甲方不再支付乙方其它任何费用，乙方履行合同义务所产生的全部费用均由乙方自行承担。</w:t>
      </w:r>
    </w:p>
    <w:p w14:paraId="141BDAB9">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2、砂、卵石单边运距约10公里（青原砂场到河东搅拌站），若在实际运输中，单边运距大于10公里，每增加1公里往返运输费用增加1元，增加运距不足1公里的部分不予计算。若装砂点未改变位置的情况下因自身线路问题导致超出不予增加。</w:t>
      </w:r>
    </w:p>
    <w:p w14:paraId="08100548">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3、甲方不得指定其他单位或个人从事青原砂场和吉州砂场至甲方卵石、砂运输但乙方无法满足需求的除外，乙方必须确保卵石、砂运力，及时保障甲方生产供应。</w:t>
      </w:r>
    </w:p>
    <w:p w14:paraId="4C630C7E">
      <w:pPr>
        <w:adjustRightInd w:val="0"/>
        <w:snapToGrid w:val="0"/>
        <w:spacing w:line="360" w:lineRule="exact"/>
        <w:jc w:val="left"/>
        <w:outlineLvl w:val="1"/>
        <w:rPr>
          <w:rFonts w:hint="eastAsia" w:asciiTheme="minorEastAsia" w:hAnsiTheme="minorEastAsia" w:eastAsiaTheme="minorEastAsia" w:cstheme="minorEastAsia"/>
          <w:snapToGrid w:val="0"/>
          <w:kern w:val="0"/>
          <w:sz w:val="24"/>
          <w:szCs w:val="24"/>
          <w:highlight w:val="none"/>
        </w:rPr>
      </w:pPr>
      <w:bookmarkStart w:id="69" w:name="_Toc24975"/>
      <w:r>
        <w:rPr>
          <w:rFonts w:hint="eastAsia" w:asciiTheme="minorEastAsia" w:hAnsiTheme="minorEastAsia" w:eastAsiaTheme="minorEastAsia" w:cstheme="minorEastAsia"/>
          <w:snapToGrid w:val="0"/>
          <w:kern w:val="0"/>
          <w:sz w:val="24"/>
          <w:szCs w:val="24"/>
          <w:highlight w:val="none"/>
          <w:lang w:val="en-US" w:eastAsia="zh-CN"/>
        </w:rPr>
        <w:t>三、服务</w:t>
      </w:r>
      <w:r>
        <w:rPr>
          <w:rFonts w:hint="eastAsia" w:asciiTheme="minorEastAsia" w:hAnsiTheme="minorEastAsia" w:eastAsiaTheme="minorEastAsia" w:cstheme="minorEastAsia"/>
          <w:snapToGrid w:val="0"/>
          <w:kern w:val="0"/>
          <w:sz w:val="24"/>
          <w:szCs w:val="24"/>
          <w:highlight w:val="none"/>
        </w:rPr>
        <w:t>要求：</w:t>
      </w:r>
      <w:bookmarkEnd w:id="69"/>
    </w:p>
    <w:p w14:paraId="27FBFDCE">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1、</w:t>
      </w:r>
      <w:r>
        <w:rPr>
          <w:rFonts w:hint="eastAsia" w:asciiTheme="minorEastAsia" w:hAnsiTheme="minorEastAsia" w:eastAsiaTheme="minorEastAsia" w:cstheme="minorEastAsia"/>
          <w:snapToGrid w:val="0"/>
          <w:kern w:val="0"/>
          <w:sz w:val="24"/>
          <w:szCs w:val="24"/>
          <w:highlight w:val="none"/>
          <w:lang w:eastAsia="zh-CN"/>
        </w:rPr>
        <w:t>乙方</w:t>
      </w:r>
      <w:r>
        <w:rPr>
          <w:rFonts w:hint="eastAsia" w:asciiTheme="minorEastAsia" w:hAnsiTheme="minorEastAsia" w:eastAsiaTheme="minorEastAsia" w:cstheme="minorEastAsia"/>
          <w:snapToGrid w:val="0"/>
          <w:kern w:val="0"/>
          <w:sz w:val="24"/>
          <w:szCs w:val="24"/>
          <w:highlight w:val="none"/>
        </w:rPr>
        <w:t>负责提供充足的车辆资源用于</w:t>
      </w:r>
      <w:r>
        <w:rPr>
          <w:rFonts w:hint="eastAsia" w:asciiTheme="minorEastAsia" w:hAnsiTheme="minorEastAsia" w:eastAsiaTheme="minorEastAsia" w:cstheme="minorEastAsia"/>
          <w:snapToGrid w:val="0"/>
          <w:kern w:val="0"/>
          <w:sz w:val="24"/>
          <w:szCs w:val="24"/>
          <w:highlight w:val="none"/>
          <w:lang w:eastAsia="zh-CN"/>
        </w:rPr>
        <w:t>甲方</w:t>
      </w:r>
      <w:r>
        <w:rPr>
          <w:rFonts w:hint="eastAsia" w:asciiTheme="minorEastAsia" w:hAnsiTheme="minorEastAsia" w:eastAsiaTheme="minorEastAsia" w:cstheme="minorEastAsia"/>
          <w:snapToGrid w:val="0"/>
          <w:kern w:val="0"/>
          <w:sz w:val="24"/>
          <w:szCs w:val="24"/>
          <w:highlight w:val="none"/>
        </w:rPr>
        <w:t>货物的运输，运输车辆的车况和车型应符合</w:t>
      </w:r>
      <w:r>
        <w:rPr>
          <w:rFonts w:hint="eastAsia" w:asciiTheme="minorEastAsia" w:hAnsiTheme="minorEastAsia" w:eastAsiaTheme="minorEastAsia" w:cstheme="minorEastAsia"/>
          <w:snapToGrid w:val="0"/>
          <w:kern w:val="0"/>
          <w:sz w:val="24"/>
          <w:szCs w:val="24"/>
          <w:highlight w:val="none"/>
          <w:lang w:eastAsia="zh-CN"/>
        </w:rPr>
        <w:t>甲方</w:t>
      </w:r>
      <w:r>
        <w:rPr>
          <w:rFonts w:hint="eastAsia" w:asciiTheme="minorEastAsia" w:hAnsiTheme="minorEastAsia" w:eastAsiaTheme="minorEastAsia" w:cstheme="minorEastAsia"/>
          <w:snapToGrid w:val="0"/>
          <w:kern w:val="0"/>
          <w:sz w:val="24"/>
          <w:szCs w:val="24"/>
          <w:highlight w:val="none"/>
        </w:rPr>
        <w:t>货物的安全要求。</w:t>
      </w:r>
    </w:p>
    <w:p w14:paraId="1211B205">
      <w:pPr>
        <w:adjustRightInd w:val="0"/>
        <w:snapToGrid w:val="0"/>
        <w:spacing w:line="360" w:lineRule="exact"/>
        <w:ind w:firstLine="480" w:firstLineChars="200"/>
        <w:jc w:val="left"/>
        <w:outlineLvl w:val="1"/>
        <w:rPr>
          <w:rFonts w:hint="eastAsia" w:asciiTheme="minorEastAsia" w:hAnsiTheme="minorEastAsia" w:eastAsiaTheme="minorEastAsia" w:cstheme="minorEastAsia"/>
          <w:snapToGrid w:val="0"/>
          <w:kern w:val="0"/>
          <w:sz w:val="24"/>
          <w:szCs w:val="24"/>
          <w:highlight w:val="none"/>
          <w:lang w:val="en-US" w:eastAsia="zh-CN"/>
        </w:rPr>
      </w:pPr>
      <w:bookmarkStart w:id="70" w:name="_Toc15818"/>
      <w:r>
        <w:rPr>
          <w:rFonts w:hint="eastAsia" w:asciiTheme="minorEastAsia" w:hAnsiTheme="minorEastAsia" w:eastAsiaTheme="minorEastAsia" w:cstheme="minorEastAsia"/>
          <w:snapToGrid w:val="0"/>
          <w:kern w:val="0"/>
          <w:sz w:val="24"/>
          <w:szCs w:val="24"/>
          <w:highlight w:val="none"/>
          <w:lang w:val="en-US" w:eastAsia="zh-CN"/>
        </w:rPr>
        <w:t>2、</w:t>
      </w:r>
      <w:bookmarkEnd w:id="70"/>
      <w:r>
        <w:rPr>
          <w:rFonts w:hint="eastAsia" w:asciiTheme="minorEastAsia" w:hAnsiTheme="minorEastAsia" w:eastAsiaTheme="minorEastAsia" w:cstheme="minorEastAsia"/>
          <w:snapToGrid w:val="0"/>
          <w:kern w:val="0"/>
          <w:sz w:val="24"/>
          <w:szCs w:val="24"/>
          <w:highlight w:val="none"/>
          <w:lang w:val="en-US" w:eastAsia="zh-CN"/>
        </w:rPr>
        <w:t>乙方应具有履行本合同项下运输货物义务的相关合法运输资质、能力，乙方需确保承运车辆、司机的身份证、驾驶证、司机上岗证、行驶证、营运证、车辆购置附加费、保险卡真实有效，甲方有权保留一份前述相关资料的复印件；如因上述证件不齐全或伪造，由此带来的相关经济损失由乙方承担。</w:t>
      </w:r>
    </w:p>
    <w:p w14:paraId="59C3A595">
      <w:pPr>
        <w:adjustRightInd w:val="0"/>
        <w:snapToGrid w:val="0"/>
        <w:spacing w:line="360" w:lineRule="exact"/>
        <w:ind w:firstLine="480" w:firstLineChars="200"/>
        <w:jc w:val="left"/>
        <w:outlineLvl w:val="1"/>
        <w:rPr>
          <w:rFonts w:hint="eastAsia" w:asciiTheme="minorEastAsia" w:hAnsiTheme="minorEastAsia" w:eastAsiaTheme="minorEastAsia" w:cstheme="minorEastAsia"/>
          <w:snapToGrid w:val="0"/>
          <w:kern w:val="0"/>
          <w:sz w:val="24"/>
          <w:szCs w:val="24"/>
          <w:highlight w:val="none"/>
          <w:lang w:val="en-US" w:eastAsia="zh-CN"/>
        </w:rPr>
      </w:pPr>
      <w:bookmarkStart w:id="71" w:name="_Toc2025"/>
      <w:r>
        <w:rPr>
          <w:rFonts w:hint="eastAsia" w:asciiTheme="minorEastAsia" w:hAnsiTheme="minorEastAsia" w:eastAsiaTheme="minorEastAsia" w:cstheme="minorEastAsia"/>
          <w:snapToGrid w:val="0"/>
          <w:kern w:val="0"/>
          <w:sz w:val="24"/>
          <w:szCs w:val="24"/>
          <w:highlight w:val="none"/>
          <w:lang w:val="en-US" w:eastAsia="zh-CN"/>
        </w:rPr>
        <w:t>3、业务操作指令的安排：</w:t>
      </w:r>
      <w:bookmarkEnd w:id="71"/>
      <w:r>
        <w:rPr>
          <w:rFonts w:hint="eastAsia" w:asciiTheme="minorEastAsia" w:hAnsiTheme="minorEastAsia" w:eastAsiaTheme="minorEastAsia" w:cstheme="minorEastAsia"/>
          <w:snapToGrid w:val="0"/>
          <w:kern w:val="0"/>
          <w:sz w:val="24"/>
          <w:szCs w:val="24"/>
          <w:highlight w:val="none"/>
          <w:lang w:val="en-US" w:eastAsia="zh-CN"/>
        </w:rPr>
        <w:t>甲方提前一天用电话方式向乙方提出派车需求，乙方应及时按照甲方需求确保安排好相应车辆。</w:t>
      </w:r>
    </w:p>
    <w:p w14:paraId="5F84BF8A">
      <w:pPr>
        <w:adjustRightInd w:val="0"/>
        <w:snapToGrid w:val="0"/>
        <w:spacing w:line="360" w:lineRule="exact"/>
        <w:jc w:val="left"/>
        <w:outlineLvl w:val="1"/>
        <w:rPr>
          <w:rFonts w:hint="eastAsia" w:asciiTheme="minorEastAsia" w:hAnsiTheme="minorEastAsia" w:eastAsiaTheme="minorEastAsia" w:cstheme="minorEastAsia"/>
          <w:snapToGrid w:val="0"/>
          <w:kern w:val="0"/>
          <w:sz w:val="24"/>
          <w:szCs w:val="24"/>
          <w:highlight w:val="none"/>
          <w:lang w:val="en-US" w:eastAsia="zh-CN"/>
        </w:rPr>
      </w:pPr>
      <w:bookmarkStart w:id="72" w:name="_Toc29338"/>
      <w:r>
        <w:rPr>
          <w:rFonts w:hint="eastAsia" w:asciiTheme="minorEastAsia" w:hAnsiTheme="minorEastAsia" w:eastAsiaTheme="minorEastAsia" w:cstheme="minorEastAsia"/>
          <w:snapToGrid w:val="0"/>
          <w:kern w:val="0"/>
          <w:sz w:val="24"/>
          <w:szCs w:val="24"/>
          <w:highlight w:val="none"/>
          <w:lang w:val="en-US" w:eastAsia="zh-CN"/>
        </w:rPr>
        <w:t>四、装货的要求：</w:t>
      </w:r>
      <w:bookmarkEnd w:id="72"/>
    </w:p>
    <w:p w14:paraId="5A8A147E">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1、乙方必须保证履行运输责任，车辆承载量必须在车辆标准荷载范围内，严禁超载，后果自负，并在合同约定的运输时效内将货物安全送达目的地。</w:t>
      </w:r>
    </w:p>
    <w:p w14:paraId="2606CE92">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2、乙方司机在装车时应负责对所装货物的品种、数量、包装、认真清点、把关。对于残缺或包装损坏的货物必须在装车时向仓库提出更换。对于司机未履行以上约定导致发生的一切损失由乙方承担。</w:t>
      </w:r>
    </w:p>
    <w:p w14:paraId="2F5BE692">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3、装车完毕，乙方人员必须当场与砂场工作人员或仓库办理货物移交手续，并承担货物的安全保管及承运责任、在运输过程中造成损失的安全赔偿责任。</w:t>
      </w:r>
    </w:p>
    <w:p w14:paraId="3D1463F5">
      <w:pPr>
        <w:adjustRightInd w:val="0"/>
        <w:snapToGrid w:val="0"/>
        <w:spacing w:line="360" w:lineRule="exact"/>
        <w:jc w:val="left"/>
        <w:outlineLvl w:val="1"/>
        <w:rPr>
          <w:rFonts w:hint="eastAsia" w:asciiTheme="minorEastAsia" w:hAnsiTheme="minorEastAsia" w:eastAsiaTheme="minorEastAsia" w:cstheme="minorEastAsia"/>
          <w:snapToGrid w:val="0"/>
          <w:kern w:val="0"/>
          <w:sz w:val="24"/>
          <w:szCs w:val="24"/>
          <w:highlight w:val="none"/>
          <w:lang w:val="en-US" w:eastAsia="zh-CN"/>
        </w:rPr>
      </w:pPr>
      <w:bookmarkStart w:id="73" w:name="_Toc1290"/>
      <w:r>
        <w:rPr>
          <w:rFonts w:hint="eastAsia" w:asciiTheme="minorEastAsia" w:hAnsiTheme="minorEastAsia" w:eastAsiaTheme="minorEastAsia" w:cstheme="minorEastAsia"/>
          <w:snapToGrid w:val="0"/>
          <w:kern w:val="0"/>
          <w:sz w:val="24"/>
          <w:szCs w:val="24"/>
          <w:highlight w:val="none"/>
          <w:lang w:val="en-US" w:eastAsia="zh-CN"/>
        </w:rPr>
        <w:t>五、运输：</w:t>
      </w:r>
      <w:bookmarkEnd w:id="73"/>
    </w:p>
    <w:p w14:paraId="1D4FC6F9">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1、乙方在运输途中，不许中途换车，确因特殊原因（车辆故障或交通事故）需换车，必须经甲方书面（或传真）同意。乙方在任何情况下均不得留置、扣押、扣留、拒交、损坏、处分承运货物，乙方不得偏离原定运输路线进行运输，不得随意更改运输车型、驾驶员。否则由此造成甲方货物损失或延误送达时间的一切损失均由乙方负责。</w:t>
      </w:r>
    </w:p>
    <w:p w14:paraId="649A18F8">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2、乙方必须确保做好防火、防盗、防雨、防潮等工作，货物从装车后直到货物交付甲方收货人签收之前发生的损毁、被盗、丢失、淋湿、残损、交货不清、短缺等以及由此导致的损失均由乙方负责赔偿。</w:t>
      </w:r>
    </w:p>
    <w:p w14:paraId="4C03B98A">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3、乙方在运输途中发生意外事故时，必须及时电话通知甲方，如出现货物损坏时，必须及时报当地公安交通部门及保险公司，并保护好现场及货物，以及积极办理有关理赔手续，并承担保险公司赔偿后的剩余损失部分。</w:t>
      </w:r>
    </w:p>
    <w:p w14:paraId="4A9D9BEA">
      <w:pPr>
        <w:adjustRightInd w:val="0"/>
        <w:snapToGrid w:val="0"/>
        <w:spacing w:line="360" w:lineRule="exact"/>
        <w:jc w:val="left"/>
        <w:outlineLvl w:val="1"/>
        <w:rPr>
          <w:rFonts w:hint="eastAsia" w:asciiTheme="minorEastAsia" w:hAnsiTheme="minorEastAsia" w:eastAsiaTheme="minorEastAsia" w:cstheme="minorEastAsia"/>
          <w:snapToGrid w:val="0"/>
          <w:kern w:val="0"/>
          <w:sz w:val="24"/>
          <w:szCs w:val="24"/>
          <w:highlight w:val="none"/>
          <w:lang w:val="en-US" w:eastAsia="zh-CN"/>
        </w:rPr>
      </w:pPr>
      <w:bookmarkStart w:id="74" w:name="_Toc3367"/>
      <w:r>
        <w:rPr>
          <w:rFonts w:hint="eastAsia" w:asciiTheme="minorEastAsia" w:hAnsiTheme="minorEastAsia" w:eastAsiaTheme="minorEastAsia" w:cstheme="minorEastAsia"/>
          <w:snapToGrid w:val="0"/>
          <w:kern w:val="0"/>
          <w:sz w:val="24"/>
          <w:szCs w:val="24"/>
          <w:highlight w:val="none"/>
          <w:lang w:val="en-US" w:eastAsia="zh-CN"/>
        </w:rPr>
        <w:t>六、卸货：</w:t>
      </w:r>
      <w:bookmarkEnd w:id="74"/>
    </w:p>
    <w:p w14:paraId="5E02FDBC">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1、将货物准时送达甲方指定之收货人，指定收货人姓名：      ，联系方式：             ，否则每延误24小时甲方有权要求乙方向甲方支付人民币2000元违约金，并有权在乙方运输费中抵扣。</w:t>
      </w:r>
    </w:p>
    <w:p w14:paraId="2BE66B1D">
      <w:pPr>
        <w:adjustRightInd w:val="0"/>
        <w:snapToGrid w:val="0"/>
        <w:spacing w:line="360" w:lineRule="exact"/>
        <w:ind w:firstLine="480" w:firstLineChars="200"/>
        <w:jc w:val="left"/>
        <w:outlineLvl w:val="2"/>
        <w:rPr>
          <w:rFonts w:hint="eastAsia" w:asciiTheme="minorEastAsia" w:hAnsiTheme="minorEastAsia" w:eastAsiaTheme="minorEastAsia" w:cstheme="minorEastAsia"/>
          <w:snapToGrid w:val="0"/>
          <w:kern w:val="0"/>
          <w:sz w:val="24"/>
          <w:szCs w:val="24"/>
          <w:highlight w:val="none"/>
          <w:lang w:val="en-US" w:eastAsia="zh-CN"/>
        </w:rPr>
      </w:pPr>
      <w:bookmarkStart w:id="75" w:name="_Toc20920"/>
      <w:r>
        <w:rPr>
          <w:rFonts w:hint="eastAsia" w:asciiTheme="minorEastAsia" w:hAnsiTheme="minorEastAsia" w:eastAsiaTheme="minorEastAsia" w:cstheme="minorEastAsia"/>
          <w:snapToGrid w:val="0"/>
          <w:kern w:val="0"/>
          <w:sz w:val="24"/>
          <w:szCs w:val="24"/>
          <w:highlight w:val="none"/>
          <w:lang w:val="en-US" w:eastAsia="zh-CN"/>
        </w:rPr>
        <w:t>2、卸货完毕，必须由甲方在收货单上签名。</w:t>
      </w:r>
      <w:bookmarkEnd w:id="75"/>
    </w:p>
    <w:p w14:paraId="145890F7">
      <w:pPr>
        <w:adjustRightInd w:val="0"/>
        <w:snapToGrid w:val="0"/>
        <w:spacing w:line="360" w:lineRule="exact"/>
        <w:jc w:val="left"/>
        <w:outlineLvl w:val="1"/>
        <w:rPr>
          <w:rFonts w:hint="eastAsia" w:asciiTheme="minorEastAsia" w:hAnsiTheme="minorEastAsia" w:eastAsiaTheme="minorEastAsia" w:cstheme="minorEastAsia"/>
          <w:snapToGrid w:val="0"/>
          <w:kern w:val="0"/>
          <w:sz w:val="24"/>
          <w:szCs w:val="24"/>
          <w:highlight w:val="none"/>
          <w:lang w:val="en-US" w:eastAsia="zh-CN"/>
        </w:rPr>
      </w:pPr>
      <w:bookmarkStart w:id="76" w:name="_Toc23481"/>
      <w:r>
        <w:rPr>
          <w:rFonts w:hint="eastAsia" w:asciiTheme="minorEastAsia" w:hAnsiTheme="minorEastAsia" w:eastAsiaTheme="minorEastAsia" w:cstheme="minorEastAsia"/>
          <w:snapToGrid w:val="0"/>
          <w:kern w:val="0"/>
          <w:sz w:val="24"/>
          <w:szCs w:val="24"/>
          <w:highlight w:val="none"/>
          <w:lang w:val="en-US" w:eastAsia="zh-CN"/>
        </w:rPr>
        <w:t>七、签收单的返还：</w:t>
      </w:r>
      <w:bookmarkEnd w:id="76"/>
    </w:p>
    <w:p w14:paraId="2E8C20A7">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凡出现签收单单据丢失或涂改或损毁，乙方负责复印件的补签，并确保能正常与甲方办理结算。</w:t>
      </w:r>
    </w:p>
    <w:p w14:paraId="28A3FAC8">
      <w:pPr>
        <w:adjustRightInd w:val="0"/>
        <w:snapToGrid w:val="0"/>
        <w:spacing w:line="360" w:lineRule="exact"/>
        <w:jc w:val="left"/>
        <w:outlineLvl w:val="1"/>
        <w:rPr>
          <w:rFonts w:hint="eastAsia" w:asciiTheme="minorEastAsia" w:hAnsiTheme="minorEastAsia" w:eastAsiaTheme="minorEastAsia" w:cstheme="minorEastAsia"/>
          <w:snapToGrid w:val="0"/>
          <w:kern w:val="0"/>
          <w:sz w:val="24"/>
          <w:szCs w:val="24"/>
          <w:highlight w:val="none"/>
          <w:lang w:val="en-US" w:eastAsia="zh-CN"/>
        </w:rPr>
      </w:pPr>
      <w:bookmarkStart w:id="77" w:name="_Toc11080"/>
      <w:r>
        <w:rPr>
          <w:rFonts w:hint="eastAsia" w:asciiTheme="minorEastAsia" w:hAnsiTheme="minorEastAsia" w:eastAsiaTheme="minorEastAsia" w:cstheme="minorEastAsia"/>
          <w:snapToGrid w:val="0"/>
          <w:kern w:val="0"/>
          <w:sz w:val="24"/>
          <w:szCs w:val="24"/>
          <w:highlight w:val="none"/>
          <w:lang w:val="en-US" w:eastAsia="zh-CN"/>
        </w:rPr>
        <w:t>八、信息反馈：</w:t>
      </w:r>
      <w:bookmarkEnd w:id="77"/>
    </w:p>
    <w:p w14:paraId="25D44BC0">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1、任何异常情况出现时，乙方必须于1小时之内，以各种有效途径反馈到甲方；</w:t>
      </w:r>
    </w:p>
    <w:p w14:paraId="0645EB12">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2、乙方需确保司机的通讯畅通，如甲方经办人员在跟单查询时每出现一次手机关机或无法联系到司机，甲方有权要求乙方向甲方支付人民币100元/次违约金，具体以甲方记录为准，并有权在乙方货款中抵扣。 （特殊情况需书面解释）。</w:t>
      </w:r>
    </w:p>
    <w:p w14:paraId="1EC987C1">
      <w:pPr>
        <w:adjustRightInd w:val="0"/>
        <w:snapToGrid w:val="0"/>
        <w:spacing w:line="360" w:lineRule="exact"/>
        <w:jc w:val="left"/>
        <w:outlineLvl w:val="1"/>
        <w:rPr>
          <w:rFonts w:hint="default" w:asciiTheme="minorEastAsia" w:hAnsiTheme="minorEastAsia" w:eastAsiaTheme="minorEastAsia" w:cstheme="minorEastAsia"/>
          <w:snapToGrid w:val="0"/>
          <w:kern w:val="0"/>
          <w:sz w:val="24"/>
          <w:szCs w:val="24"/>
          <w:highlight w:val="none"/>
          <w:lang w:val="en-US" w:eastAsia="zh-CN"/>
        </w:rPr>
      </w:pPr>
      <w:bookmarkStart w:id="78" w:name="_Toc21980"/>
      <w:r>
        <w:rPr>
          <w:rFonts w:hint="eastAsia" w:asciiTheme="minorEastAsia" w:hAnsiTheme="minorEastAsia" w:eastAsiaTheme="minorEastAsia" w:cstheme="minorEastAsia"/>
          <w:snapToGrid w:val="0"/>
          <w:kern w:val="0"/>
          <w:sz w:val="24"/>
          <w:szCs w:val="24"/>
          <w:highlight w:val="none"/>
          <w:lang w:val="en-US" w:eastAsia="zh-CN"/>
        </w:rPr>
        <w:t>九、</w:t>
      </w:r>
      <w:bookmarkEnd w:id="78"/>
      <w:r>
        <w:rPr>
          <w:rFonts w:hint="eastAsia" w:asciiTheme="minorEastAsia" w:hAnsiTheme="minorEastAsia" w:eastAsiaTheme="minorEastAsia" w:cstheme="minorEastAsia"/>
          <w:snapToGrid w:val="0"/>
          <w:kern w:val="0"/>
          <w:sz w:val="24"/>
          <w:szCs w:val="24"/>
          <w:highlight w:val="none"/>
          <w:lang w:val="en-US" w:eastAsia="zh-CN"/>
        </w:rPr>
        <w:t>价款结算及支付</w:t>
      </w:r>
    </w:p>
    <w:p w14:paraId="6E470C62">
      <w:pPr>
        <w:keepNext w:val="0"/>
        <w:keepLines w:val="0"/>
        <w:pageBreakBefore w:val="0"/>
        <w:widowControl/>
        <w:kinsoku w:val="0"/>
        <w:wordWrap w:val="0"/>
        <w:overflowPunct w:val="0"/>
        <w:topLinePunct w:val="0"/>
        <w:autoSpaceDE w:val="0"/>
        <w:autoSpaceDN w:val="0"/>
        <w:bidi w:val="0"/>
        <w:adjustRightInd w:val="0"/>
        <w:snapToGrid w:val="0"/>
        <w:spacing w:line="360" w:lineRule="exact"/>
        <w:ind w:firstLine="480" w:firstLineChars="200"/>
        <w:jc w:val="left"/>
        <w:textAlignment w:val="baseline"/>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1、运输价格：运输价格：按成交确定的价格（含公路运输发票、货物保险）执行。（柴油单价7.2元/升</w:t>
      </w:r>
      <w:r>
        <w:rPr>
          <w:rFonts w:hint="eastAsia" w:asciiTheme="minorEastAsia" w:hAnsiTheme="minorEastAsia" w:eastAsiaTheme="minorEastAsia" w:cstheme="minorEastAsia"/>
          <w:snapToGrid w:val="0"/>
          <w:color w:val="FF0000"/>
          <w:kern w:val="0"/>
          <w:sz w:val="24"/>
          <w:szCs w:val="24"/>
          <w:highlight w:val="none"/>
          <w:lang w:val="en-US" w:eastAsia="zh-CN"/>
        </w:rPr>
        <w:t>（以中石化公布的江西地区0号柴油价为准）</w:t>
      </w:r>
      <w:r>
        <w:rPr>
          <w:rFonts w:hint="eastAsia" w:asciiTheme="minorEastAsia" w:hAnsiTheme="minorEastAsia" w:eastAsiaTheme="minorEastAsia" w:cstheme="minorEastAsia"/>
          <w:snapToGrid w:val="0"/>
          <w:kern w:val="0"/>
          <w:sz w:val="24"/>
          <w:szCs w:val="24"/>
          <w:highlight w:val="none"/>
          <w:lang w:val="en-US" w:eastAsia="zh-CN"/>
        </w:rPr>
        <w:t>为基准价格，当柴油价格涨跌幅度在±1元人民币内不予调整，超出或减少±1元人民币部分，采购人以±0.5元人民币作为调整）。</w:t>
      </w:r>
    </w:p>
    <w:p w14:paraId="7F710A54">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2、价格时效：价目表所述价格的时效与本合同一致，在合同期内乙方不得以任何理由拒绝运输。</w:t>
      </w:r>
    </w:p>
    <w:p w14:paraId="4F5D78D9">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3、不允许转包或者分包，如采购方遇到搬迁，采购方可单方终止合同或重新测算距离后按上诉单边超出10公里距离计算办法核算。</w:t>
      </w:r>
    </w:p>
    <w:p w14:paraId="32486387">
      <w:pPr>
        <w:adjustRightInd w:val="0"/>
        <w:snapToGrid w:val="0"/>
        <w:spacing w:line="360" w:lineRule="exact"/>
        <w:ind w:firstLine="480" w:firstLineChars="200"/>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4、货款支付步骤和办法：每月的15日前乙方将上月相关单据（签收单、回执、各项票据、结算书）交予甲方，双方核对无误后，甲方另出具结算单，乙方按照确认无误的运输费开具统一的《运输业统一发票》。</w:t>
      </w:r>
    </w:p>
    <w:p w14:paraId="11B1CC77">
      <w:pPr>
        <w:pStyle w:val="6"/>
        <w:rPr>
          <w:rFonts w:hint="default"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val="0"/>
          <w:kern w:val="0"/>
          <w:sz w:val="24"/>
          <w:szCs w:val="24"/>
          <w:highlight w:val="none"/>
          <w:lang w:val="en-US" w:eastAsia="zh-CN"/>
        </w:rPr>
        <w:t xml:space="preserve">    </w:t>
      </w:r>
      <w:r>
        <w:rPr>
          <w:rFonts w:hint="eastAsia" w:asciiTheme="minorEastAsia" w:hAnsiTheme="minorEastAsia" w:eastAsiaTheme="minorEastAsia" w:cstheme="minorEastAsia"/>
          <w:snapToGrid w:val="0"/>
          <w:color w:val="000000"/>
          <w:kern w:val="0"/>
          <w:sz w:val="24"/>
          <w:szCs w:val="24"/>
          <w:highlight w:val="none"/>
          <w:lang w:val="en-US" w:eastAsia="zh-CN" w:bidi="ar-SA"/>
        </w:rPr>
        <w:t>5、乙方须在合同签订前5日内将400000元（大写人民币肆拾万元整）履约保证金支付至甲方指定账户。甲方收款账户信息详见签章处。履约保证金于合同结束之日起30天之内退还（不计息）。如出具支票、汇票、本票或金融机构、担保机构的等额保函，（保函期限必须为合同期限后28天内一直有效）。</w:t>
      </w:r>
    </w:p>
    <w:p w14:paraId="440EAB0B">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color w:val="000000"/>
          <w:kern w:val="0"/>
          <w:sz w:val="24"/>
          <w:szCs w:val="24"/>
          <w:highlight w:val="none"/>
          <w:lang w:val="en-US" w:eastAsia="zh-CN" w:bidi="ar-SA"/>
        </w:rPr>
        <w:t>6、付款方式：银行转账或</w:t>
      </w:r>
      <w:r>
        <w:rPr>
          <w:rFonts w:hint="eastAsia" w:asciiTheme="minorEastAsia" w:hAnsiTheme="minorEastAsia" w:eastAsiaTheme="minorEastAsia" w:cstheme="minorEastAsia"/>
          <w:snapToGrid w:val="0"/>
          <w:kern w:val="0"/>
          <w:sz w:val="24"/>
          <w:szCs w:val="24"/>
          <w:highlight w:val="none"/>
          <w:lang w:val="en-US" w:eastAsia="zh-CN"/>
        </w:rPr>
        <w:t>银行承兑。甲方每次付款前乙方均应开具合法票据，否则甲方有权顺延款项的支付时间且不承担任何违约责任，乙方不得以此为由拒绝履行合同义务。</w:t>
      </w:r>
    </w:p>
    <w:p w14:paraId="160F000F">
      <w:pPr>
        <w:adjustRightInd w:val="0"/>
        <w:snapToGrid w:val="0"/>
        <w:spacing w:line="360" w:lineRule="exact"/>
        <w:ind w:firstLine="480" w:firstLineChars="200"/>
        <w:jc w:val="left"/>
        <w:rPr>
          <w:rFonts w:hint="eastAsia"/>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7、乙方收款账户信息详见签章处。如乙方需变更收款账户信息，应于变更之日书面通知甲方，否则变更无效，由此造成的任何损失甲方不承担责任。</w:t>
      </w:r>
    </w:p>
    <w:p w14:paraId="25D06126">
      <w:pPr>
        <w:adjustRightInd w:val="0"/>
        <w:snapToGrid w:val="0"/>
        <w:spacing w:line="360" w:lineRule="exact"/>
        <w:jc w:val="left"/>
        <w:outlineLvl w:val="1"/>
        <w:rPr>
          <w:rFonts w:hint="eastAsia" w:asciiTheme="minorEastAsia" w:hAnsiTheme="minorEastAsia" w:eastAsiaTheme="minorEastAsia" w:cstheme="minorEastAsia"/>
          <w:snapToGrid w:val="0"/>
          <w:kern w:val="0"/>
          <w:sz w:val="24"/>
          <w:szCs w:val="24"/>
          <w:highlight w:val="none"/>
          <w:lang w:val="en-US" w:eastAsia="zh-CN"/>
        </w:rPr>
      </w:pPr>
      <w:bookmarkStart w:id="79" w:name="_Toc16033"/>
      <w:r>
        <w:rPr>
          <w:rFonts w:hint="eastAsia" w:asciiTheme="minorEastAsia" w:hAnsiTheme="minorEastAsia" w:eastAsiaTheme="minorEastAsia" w:cstheme="minorEastAsia"/>
          <w:snapToGrid w:val="0"/>
          <w:kern w:val="0"/>
          <w:sz w:val="24"/>
          <w:szCs w:val="24"/>
          <w:highlight w:val="none"/>
          <w:lang w:val="en-US" w:eastAsia="zh-CN"/>
        </w:rPr>
        <w:t>十、违约责任：</w:t>
      </w:r>
      <w:bookmarkEnd w:id="79"/>
    </w:p>
    <w:p w14:paraId="1219696C">
      <w:pPr>
        <w:adjustRightInd w:val="0"/>
        <w:snapToGrid w:val="0"/>
        <w:spacing w:line="360" w:lineRule="exact"/>
        <w:ind w:firstLine="480" w:firstLineChars="200"/>
        <w:jc w:val="left"/>
        <w:outlineLvl w:val="2"/>
        <w:rPr>
          <w:rFonts w:hint="eastAsia" w:asciiTheme="minorEastAsia" w:hAnsiTheme="minorEastAsia" w:eastAsiaTheme="minorEastAsia" w:cstheme="minorEastAsia"/>
          <w:snapToGrid w:val="0"/>
          <w:kern w:val="0"/>
          <w:sz w:val="24"/>
          <w:szCs w:val="24"/>
          <w:highlight w:val="none"/>
          <w:lang w:val="en-US" w:eastAsia="zh-CN"/>
        </w:rPr>
      </w:pPr>
      <w:bookmarkStart w:id="80" w:name="_Toc18848"/>
      <w:r>
        <w:rPr>
          <w:rFonts w:hint="eastAsia" w:asciiTheme="minorEastAsia" w:hAnsiTheme="minorEastAsia" w:eastAsiaTheme="minorEastAsia" w:cstheme="minorEastAsia"/>
          <w:snapToGrid w:val="0"/>
          <w:kern w:val="0"/>
          <w:sz w:val="24"/>
          <w:szCs w:val="24"/>
          <w:highlight w:val="none"/>
          <w:lang w:val="en-US" w:eastAsia="zh-CN"/>
        </w:rPr>
        <w:t>甲方违约责任</w:t>
      </w:r>
      <w:bookmarkEnd w:id="80"/>
      <w:r>
        <w:rPr>
          <w:rFonts w:hint="eastAsia" w:asciiTheme="minorEastAsia" w:hAnsiTheme="minorEastAsia" w:eastAsiaTheme="minorEastAsia" w:cstheme="minorEastAsia"/>
          <w:snapToGrid w:val="0"/>
          <w:kern w:val="0"/>
          <w:sz w:val="24"/>
          <w:szCs w:val="24"/>
          <w:highlight w:val="none"/>
          <w:lang w:val="en-US" w:eastAsia="zh-CN"/>
        </w:rPr>
        <w:t>：</w:t>
      </w:r>
    </w:p>
    <w:p w14:paraId="5AE50A30">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1、若甲方未按本合同约定支付货款，应按法律规定承担违约责任。</w:t>
      </w:r>
    </w:p>
    <w:p w14:paraId="5E6E267D">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2、按时到达甲方指定地点，甲方无正当理由拒绝收货，应承担乙方直接损失。</w:t>
      </w:r>
    </w:p>
    <w:p w14:paraId="52BC1DFD">
      <w:pPr>
        <w:adjustRightInd w:val="0"/>
        <w:snapToGrid w:val="0"/>
        <w:spacing w:line="360" w:lineRule="exact"/>
        <w:ind w:firstLine="480" w:firstLineChars="200"/>
        <w:jc w:val="left"/>
        <w:outlineLvl w:val="2"/>
        <w:rPr>
          <w:rFonts w:hint="eastAsia" w:asciiTheme="minorEastAsia" w:hAnsiTheme="minorEastAsia" w:eastAsiaTheme="minorEastAsia" w:cstheme="minorEastAsia"/>
          <w:snapToGrid w:val="0"/>
          <w:kern w:val="0"/>
          <w:sz w:val="24"/>
          <w:szCs w:val="24"/>
          <w:highlight w:val="none"/>
          <w:lang w:val="en-US" w:eastAsia="zh-CN"/>
        </w:rPr>
      </w:pPr>
      <w:bookmarkStart w:id="81" w:name="_Toc6626"/>
      <w:r>
        <w:rPr>
          <w:rFonts w:hint="eastAsia" w:asciiTheme="minorEastAsia" w:hAnsiTheme="minorEastAsia" w:eastAsiaTheme="minorEastAsia" w:cstheme="minorEastAsia"/>
          <w:snapToGrid w:val="0"/>
          <w:kern w:val="0"/>
          <w:sz w:val="24"/>
          <w:szCs w:val="24"/>
          <w:highlight w:val="none"/>
          <w:lang w:val="en-US" w:eastAsia="zh-CN"/>
        </w:rPr>
        <w:t>乙方违约责任</w:t>
      </w:r>
      <w:bookmarkEnd w:id="81"/>
    </w:p>
    <w:p w14:paraId="0C25820B">
      <w:pPr>
        <w:numPr>
          <w:ilvl w:val="0"/>
          <w:numId w:val="5"/>
        </w:num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乙方在项目实施或服务过程中发生的重大人员、产品事故，或因乙方管理不善等原因造成的人员伤亡等责任事故均由乙方负责，因此给甲方造成损失的，乙方应负责赔偿甲方所受的直接损失和间接损失等全部损失，导致第三方受损的，由乙方负责承担全部赔偿责任，如甲方承担了责任可就因此遭受的全部损失向乙方追偿。</w:t>
      </w:r>
    </w:p>
    <w:p w14:paraId="25299C2F">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2、乙方逾期运输货物的，乙方应在发货前通知甲方:甲方仍需要的，乙方应按合同规定补交，并负逾期交货违约责任。乙方逾期运输货物至甲方指定地点的，每逾期一天，应当承担500元的日逾期违约金，乙方拒不履行合同达15天以上的，甲方有权要求乙方退还甲方已支付的全部货款，还有权单方解除本合同，并扣除乙方履约保证金。</w:t>
      </w:r>
    </w:p>
    <w:p w14:paraId="40D31E07">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3、乙方提前运输货物的，甲方有权拒收。如甲方同意代为保管，在代为保管期间内实际支付的保管费、材料毁损灭失风险以及非因保管不善而发生的损失，均由乙方承担。</w:t>
      </w:r>
    </w:p>
    <w:p w14:paraId="78C650E3">
      <w:pPr>
        <w:pStyle w:val="25"/>
        <w:keepNext w:val="0"/>
        <w:keepLines w:val="0"/>
        <w:widowControl w:val="0"/>
        <w:numPr>
          <w:ilvl w:val="0"/>
          <w:numId w:val="0"/>
        </w:numPr>
        <w:shd w:val="clear" w:color="auto" w:fill="auto"/>
        <w:tabs>
          <w:tab w:val="left" w:pos="517"/>
        </w:tabs>
        <w:bidi w:val="0"/>
        <w:spacing w:before="0" w:after="0" w:line="389" w:lineRule="exact"/>
        <w:ind w:right="0" w:rightChars="0"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4、若因材料运输过程中的损坏或灭失、短少、被盗等，由乙方负责退换、费用由乙方负责承担，若因此而延误交货期的，甲方有权按合同约定追究乙方的逾期交货违约责任。</w:t>
      </w:r>
    </w:p>
    <w:p w14:paraId="39117558">
      <w:pPr>
        <w:pStyle w:val="25"/>
        <w:keepNext w:val="0"/>
        <w:keepLines w:val="0"/>
        <w:widowControl w:val="0"/>
        <w:numPr>
          <w:ilvl w:val="0"/>
          <w:numId w:val="0"/>
        </w:numPr>
        <w:shd w:val="clear" w:color="auto" w:fill="auto"/>
        <w:tabs>
          <w:tab w:val="left" w:pos="517"/>
        </w:tabs>
        <w:bidi w:val="0"/>
        <w:spacing w:before="0" w:after="0" w:line="389" w:lineRule="exact"/>
        <w:ind w:right="0" w:rightChars="0"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5、乙方应承担安全运输责任，乙方在运输过程中因违章超载、超速、超宽及其他违法违章行为产生的一切责任、费用、损失，均由乙方自行承担，均与甲方无关。</w:t>
      </w:r>
    </w:p>
    <w:p w14:paraId="73B0DB1A">
      <w:pPr>
        <w:pStyle w:val="25"/>
        <w:keepNext w:val="0"/>
        <w:keepLines w:val="0"/>
        <w:widowControl w:val="0"/>
        <w:numPr>
          <w:ilvl w:val="0"/>
          <w:numId w:val="0"/>
        </w:numPr>
        <w:shd w:val="clear" w:color="auto" w:fill="auto"/>
        <w:tabs>
          <w:tab w:val="left" w:pos="517"/>
        </w:tabs>
        <w:bidi w:val="0"/>
        <w:spacing w:before="0" w:after="0" w:line="389" w:lineRule="exact"/>
        <w:ind w:right="0" w:rightChars="0"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乙方在运输过程中遇不可抗力的自然灾害（如洪水、地震、海啸等）和运输过程中发生交通事故所造成的车辆和人员损失、赔偿责任、费用（包括但不限于甲方货物损失、包装费、运输费、保险费以及甲方支付第三人的违约金、赔偿款等损失）均由乙方承担，甲方不承担任何责任、费用、损失。</w:t>
      </w:r>
    </w:p>
    <w:p w14:paraId="0C18F099">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6、乙方不得将本合同项下的义务转包或者分包给第三人，否则甲方有权单方解除合同，并扣除乙方履约保证金/履约保函。甲方有权从乙方的合同价款中直接扣减应由乙方承担的违约金、赔偿金或其他款项、费用。</w:t>
      </w:r>
    </w:p>
    <w:p w14:paraId="56EBEFBD">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7、乙方因违约产生的费用，甲方有权直接在履约保证金中扣除。</w:t>
      </w:r>
    </w:p>
    <w:p w14:paraId="3BC35A3F">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8.1、甲方与乙方聘用人员或其他工作人员之间不存在劳动关系、劳务/雇佣关系或其他类似法律关系，由乙方承担相关用工法律责任，甲方无须对乙方工作人员承担任何责任、费用。乙方应按时足额向其工作人员支付报酬，并为其工作人员参保工伤保险或雇主责任保险。乙方应安排具备相应工作资质和技能的人员完成本合同项下工作并承担安全责任。如乙方及其工作人员在从事本合同项下工作过程中给其自身或他人（含发包人及其工作人员）造成了人身伤害或财产损失，或在乙方履行合同过程中发生了工伤事故、人身财产安全事故或其他事故的，由此产生的赔偿责任、法律后果、费用均由乙方承担，甲方不承担任何责任、费用。如给甲方造成了损失的，乙方还应按本合同相关约定赔偿甲方的全部损失及其主张权利支付的全部费用。</w:t>
      </w:r>
    </w:p>
    <w:p w14:paraId="7F4C1D95">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8.2.本合同生效后，乙方不得违约。如因乙方违约或侵害甲方权益或未承担其应承担的责任而给甲方造成了损失的，乙方除应按合同约定支付甲方违约金外，还应赔偿因此给甲方造成的全部损失（包括但不限于发包人支付第三人的赔偿款、补偿款、罚款、违约金或其他款项等损失）及发包人为向承包人主张权利所支付的诉讼费、律师费、差旅费、评估鉴定费等全部费用。</w:t>
      </w:r>
    </w:p>
    <w:p w14:paraId="660BB9F0">
      <w:pPr>
        <w:pStyle w:val="25"/>
        <w:keepNext w:val="0"/>
        <w:keepLines w:val="0"/>
        <w:widowControl w:val="0"/>
        <w:numPr>
          <w:ilvl w:val="0"/>
          <w:numId w:val="0"/>
        </w:numPr>
        <w:shd w:val="clear" w:color="auto" w:fill="auto"/>
        <w:tabs>
          <w:tab w:val="left" w:pos="1163"/>
        </w:tabs>
        <w:bidi w:val="0"/>
        <w:spacing w:before="0" w:after="0" w:line="389" w:lineRule="exact"/>
        <w:ind w:right="0" w:rightChars="0" w:firstLine="480" w:firstLineChars="200"/>
        <w:jc w:val="left"/>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pPr>
      <w:r>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t>8.3出现下列情形之一的，视为乙方严重违约，甲方有权单方面解除本合同，且无需承担违约责任，乙方不得提出异议或要求甲方赔偿损失。甲方还有权要求乙方在收到甲方的解除合同通知后3日内向甲方可单方面没收履约保证金：</w:t>
      </w:r>
    </w:p>
    <w:p w14:paraId="238FE296">
      <w:pPr>
        <w:pStyle w:val="25"/>
        <w:keepNext w:val="0"/>
        <w:keepLines w:val="0"/>
        <w:widowControl w:val="0"/>
        <w:numPr>
          <w:ilvl w:val="0"/>
          <w:numId w:val="0"/>
        </w:numPr>
        <w:shd w:val="clear" w:color="auto" w:fill="auto"/>
        <w:tabs>
          <w:tab w:val="left" w:pos="1163"/>
        </w:tabs>
        <w:bidi w:val="0"/>
        <w:spacing w:before="0" w:after="0" w:line="389" w:lineRule="exact"/>
        <w:ind w:right="0" w:rightChars="0" w:firstLine="480" w:firstLineChars="200"/>
        <w:jc w:val="left"/>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pPr>
      <w:r>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t>（1）乙方违反合同约定或不履行、不完全履行本合同约定义务，且未按甲方要求整改、纠正违约行为的；</w:t>
      </w:r>
    </w:p>
    <w:p w14:paraId="626839A9">
      <w:pPr>
        <w:pStyle w:val="25"/>
        <w:keepNext w:val="0"/>
        <w:keepLines w:val="0"/>
        <w:widowControl w:val="0"/>
        <w:numPr>
          <w:ilvl w:val="0"/>
          <w:numId w:val="0"/>
        </w:numPr>
        <w:shd w:val="clear" w:color="auto" w:fill="auto"/>
        <w:tabs>
          <w:tab w:val="left" w:pos="1163"/>
        </w:tabs>
        <w:bidi w:val="0"/>
        <w:spacing w:before="0" w:after="0" w:line="389" w:lineRule="exact"/>
        <w:ind w:right="0" w:rightChars="0" w:firstLine="480" w:firstLineChars="200"/>
        <w:jc w:val="left"/>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pPr>
      <w:r>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t>（2）乙方不具备履约资质、能力的；</w:t>
      </w:r>
    </w:p>
    <w:p w14:paraId="7D9FE791">
      <w:pPr>
        <w:pStyle w:val="25"/>
        <w:keepNext w:val="0"/>
        <w:keepLines w:val="0"/>
        <w:widowControl w:val="0"/>
        <w:numPr>
          <w:ilvl w:val="0"/>
          <w:numId w:val="0"/>
        </w:numPr>
        <w:shd w:val="clear" w:color="auto" w:fill="auto"/>
        <w:tabs>
          <w:tab w:val="left" w:pos="1163"/>
        </w:tabs>
        <w:bidi w:val="0"/>
        <w:spacing w:before="0" w:after="0" w:line="389" w:lineRule="exact"/>
        <w:ind w:right="0" w:rightChars="0" w:firstLine="480" w:firstLineChars="200"/>
        <w:jc w:val="left"/>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pPr>
      <w:r>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t>（3）乙方逾期送达或错误送达或未送达累计达到3次的；</w:t>
      </w:r>
    </w:p>
    <w:p w14:paraId="42DDF846">
      <w:pPr>
        <w:pStyle w:val="25"/>
        <w:keepNext w:val="0"/>
        <w:keepLines w:val="0"/>
        <w:widowControl w:val="0"/>
        <w:numPr>
          <w:ilvl w:val="0"/>
          <w:numId w:val="0"/>
        </w:numPr>
        <w:shd w:val="clear" w:color="auto" w:fill="auto"/>
        <w:tabs>
          <w:tab w:val="left" w:pos="1163"/>
        </w:tabs>
        <w:bidi w:val="0"/>
        <w:spacing w:before="0" w:after="0" w:line="389" w:lineRule="exact"/>
        <w:ind w:right="0" w:rightChars="0" w:firstLine="480" w:firstLineChars="200"/>
        <w:jc w:val="left"/>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pPr>
      <w:r>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t>（4）运输过程中发生交通事故或者货物毁损灭失、短少、损坏、被盗情形累计达到3次的；</w:t>
      </w:r>
    </w:p>
    <w:p w14:paraId="5A8BB943">
      <w:pPr>
        <w:pStyle w:val="25"/>
        <w:keepNext w:val="0"/>
        <w:keepLines w:val="0"/>
        <w:widowControl w:val="0"/>
        <w:numPr>
          <w:ilvl w:val="0"/>
          <w:numId w:val="0"/>
        </w:numPr>
        <w:shd w:val="clear" w:color="auto" w:fill="auto"/>
        <w:tabs>
          <w:tab w:val="left" w:pos="1163"/>
        </w:tabs>
        <w:bidi w:val="0"/>
        <w:spacing w:before="0" w:after="0" w:line="389" w:lineRule="exact"/>
        <w:ind w:right="0" w:rightChars="0" w:firstLine="480" w:firstLineChars="200"/>
        <w:jc w:val="left"/>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pPr>
      <w:r>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t>（5）乙方提供虚假资质证明、证件或合同履行过程中乙方资质被依法取消的；</w:t>
      </w:r>
    </w:p>
    <w:p w14:paraId="55045AC3">
      <w:pPr>
        <w:pStyle w:val="25"/>
        <w:keepNext w:val="0"/>
        <w:keepLines w:val="0"/>
        <w:widowControl w:val="0"/>
        <w:numPr>
          <w:ilvl w:val="0"/>
          <w:numId w:val="0"/>
        </w:numPr>
        <w:shd w:val="clear" w:color="auto" w:fill="auto"/>
        <w:tabs>
          <w:tab w:val="left" w:pos="1163"/>
        </w:tabs>
        <w:bidi w:val="0"/>
        <w:spacing w:before="0" w:after="0" w:line="389" w:lineRule="exact"/>
        <w:ind w:right="0" w:rightChars="0" w:firstLine="480" w:firstLineChars="200"/>
        <w:jc w:val="left"/>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pPr>
      <w:r>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t>（6）因乙方原因导致甲方合同目的不能实现或导致本合同不能继续履行的；或乙方侵害了甲方或第三人的合法权益的；或乙方以实际行为表明不再履行本合同的；</w:t>
      </w:r>
    </w:p>
    <w:p w14:paraId="01E7205D">
      <w:pPr>
        <w:pStyle w:val="25"/>
        <w:keepNext w:val="0"/>
        <w:keepLines w:val="0"/>
        <w:widowControl w:val="0"/>
        <w:numPr>
          <w:ilvl w:val="0"/>
          <w:numId w:val="0"/>
        </w:numPr>
        <w:shd w:val="clear" w:color="auto" w:fill="auto"/>
        <w:tabs>
          <w:tab w:val="left" w:pos="1163"/>
        </w:tabs>
        <w:bidi w:val="0"/>
        <w:spacing w:before="0" w:after="0" w:line="389" w:lineRule="exact"/>
        <w:ind w:right="0" w:rightChars="0" w:firstLine="480" w:firstLineChars="200"/>
        <w:jc w:val="left"/>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pPr>
      <w:r>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t>（7）乙方违反合同相关约定，导致甲方按该约定解除合同的。</w:t>
      </w:r>
    </w:p>
    <w:p w14:paraId="65E8B793">
      <w:pPr>
        <w:adjustRightInd w:val="0"/>
        <w:snapToGrid w:val="0"/>
        <w:spacing w:line="360" w:lineRule="exact"/>
        <w:ind w:firstLine="480" w:firstLineChars="200"/>
        <w:jc w:val="left"/>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pPr>
      <w:r>
        <w:rPr>
          <w:rFonts w:hint="eastAsia" w:asciiTheme="minorEastAsia" w:hAnsiTheme="minorEastAsia" w:eastAsiaTheme="minorEastAsia" w:cstheme="minorEastAsia"/>
          <w:snapToGrid w:val="0"/>
          <w:color w:val="000000"/>
          <w:kern w:val="0"/>
          <w:sz w:val="24"/>
          <w:szCs w:val="24"/>
          <w:highlight w:val="none"/>
          <w:u w:val="none"/>
          <w:shd w:val="clear"/>
          <w:lang w:val="en-US" w:eastAsia="zh-CN" w:bidi="ar-SA"/>
        </w:rPr>
        <w:t>（8）乙方擅自解除、终止本合同。</w:t>
      </w:r>
    </w:p>
    <w:p w14:paraId="295683E4">
      <w:pPr>
        <w:adjustRightInd w:val="0"/>
        <w:snapToGrid w:val="0"/>
        <w:spacing w:line="360" w:lineRule="exact"/>
        <w:jc w:val="left"/>
        <w:outlineLvl w:val="1"/>
        <w:rPr>
          <w:rFonts w:hint="eastAsia" w:asciiTheme="minorEastAsia" w:hAnsiTheme="minorEastAsia" w:eastAsiaTheme="minorEastAsia" w:cstheme="minorEastAsia"/>
          <w:snapToGrid w:val="0"/>
          <w:kern w:val="0"/>
          <w:sz w:val="24"/>
          <w:szCs w:val="24"/>
          <w:highlight w:val="none"/>
          <w:lang w:val="en-US" w:eastAsia="zh-CN"/>
        </w:rPr>
      </w:pPr>
      <w:bookmarkStart w:id="82" w:name="_Toc7817"/>
      <w:r>
        <w:rPr>
          <w:rFonts w:hint="eastAsia" w:asciiTheme="minorEastAsia" w:hAnsiTheme="minorEastAsia" w:eastAsiaTheme="minorEastAsia" w:cstheme="minorEastAsia"/>
          <w:snapToGrid w:val="0"/>
          <w:kern w:val="0"/>
          <w:sz w:val="24"/>
          <w:szCs w:val="24"/>
          <w:highlight w:val="none"/>
          <w:lang w:val="en-US" w:eastAsia="zh-CN"/>
        </w:rPr>
        <w:t>十一、争议解决</w:t>
      </w:r>
      <w:bookmarkEnd w:id="82"/>
    </w:p>
    <w:p w14:paraId="3CD1884C">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本合同在履行过程中发生争议，由当事人双方协商解决。协商不成的，双方一致同意选择向 甲方所在地人民法院提起诉讼。</w:t>
      </w:r>
    </w:p>
    <w:p w14:paraId="77E448EF">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p>
    <w:p w14:paraId="1DA7E28C">
      <w:pPr>
        <w:adjustRightInd w:val="0"/>
        <w:snapToGrid w:val="0"/>
        <w:spacing w:line="360" w:lineRule="exact"/>
        <w:jc w:val="left"/>
        <w:outlineLvl w:val="1"/>
        <w:rPr>
          <w:rFonts w:hint="eastAsia" w:asciiTheme="minorEastAsia" w:hAnsiTheme="minorEastAsia" w:eastAsiaTheme="minorEastAsia" w:cstheme="minorEastAsia"/>
          <w:snapToGrid w:val="0"/>
          <w:kern w:val="0"/>
          <w:sz w:val="24"/>
          <w:szCs w:val="24"/>
          <w:highlight w:val="none"/>
          <w:lang w:val="en-US" w:eastAsia="zh-CN"/>
        </w:rPr>
      </w:pPr>
      <w:bookmarkStart w:id="83" w:name="_Toc5305"/>
      <w:r>
        <w:rPr>
          <w:rFonts w:hint="eastAsia" w:asciiTheme="minorEastAsia" w:hAnsiTheme="minorEastAsia" w:eastAsiaTheme="minorEastAsia" w:cstheme="minorEastAsia"/>
          <w:snapToGrid w:val="0"/>
          <w:kern w:val="0"/>
          <w:sz w:val="24"/>
          <w:szCs w:val="24"/>
          <w:highlight w:val="none"/>
          <w:lang w:val="en-US" w:eastAsia="zh-CN"/>
        </w:rPr>
        <w:t>十二、其它事项</w:t>
      </w:r>
      <w:bookmarkEnd w:id="83"/>
    </w:p>
    <w:p w14:paraId="0BF6096C">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1、本合同不得转让。合同未尽事宜，合同当事人另行签订补充协议作为本合同的组成部分，招标文件也为合同的组成部分与本合同具有同等法律效力。补充协议与本合同不一致的以补充协议为准。</w:t>
      </w:r>
    </w:p>
    <w:p w14:paraId="20201487">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2、乙方提供的营业执照、组织机构代码证或其他相关主体身份证明文件应真实有效，有授权代理的，应提供具有法律效力的授权委托书作为本合同的附件。</w:t>
      </w:r>
    </w:p>
    <w:p w14:paraId="6F0BADBE">
      <w:pPr>
        <w:adjustRightInd w:val="0"/>
        <w:snapToGrid w:val="0"/>
        <w:spacing w:line="360" w:lineRule="exact"/>
        <w:jc w:val="left"/>
        <w:outlineLvl w:val="2"/>
        <w:rPr>
          <w:rFonts w:hint="eastAsia" w:asciiTheme="minorEastAsia" w:hAnsiTheme="minorEastAsia" w:eastAsiaTheme="minorEastAsia" w:cstheme="minorEastAsia"/>
          <w:snapToGrid w:val="0"/>
          <w:kern w:val="0"/>
          <w:sz w:val="24"/>
          <w:szCs w:val="24"/>
          <w:highlight w:val="none"/>
          <w:lang w:val="en-US" w:eastAsia="zh-CN"/>
        </w:rPr>
      </w:pPr>
      <w:bookmarkStart w:id="84" w:name="_Toc14443"/>
      <w:r>
        <w:rPr>
          <w:rFonts w:hint="eastAsia" w:asciiTheme="minorEastAsia" w:hAnsiTheme="minorEastAsia" w:eastAsiaTheme="minorEastAsia" w:cstheme="minorEastAsia"/>
          <w:snapToGrid w:val="0"/>
          <w:kern w:val="0"/>
          <w:sz w:val="24"/>
          <w:szCs w:val="24"/>
          <w:highlight w:val="none"/>
          <w:lang w:val="en-US" w:eastAsia="zh-CN"/>
        </w:rPr>
        <w:t>十三、 送达条款 :</w:t>
      </w:r>
      <w:bookmarkEnd w:id="84"/>
    </w:p>
    <w:p w14:paraId="5EEBE338">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(1)甲方通讯地址:吉安市青原区河东滨江 (2)乙方通讯地址：</w:t>
      </w:r>
    </w:p>
    <w:p w14:paraId="561B2513">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 xml:space="preserve">街道郭家村南66号                     </w:t>
      </w:r>
    </w:p>
    <w:p w14:paraId="54EF265B">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联系人:吴熹                       联系人:</w:t>
      </w:r>
    </w:p>
    <w:p w14:paraId="6E5F4D5F">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联系电话:18970630815              联系电话：</w:t>
      </w:r>
    </w:p>
    <w:p w14:paraId="05DA2878">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邮箱:                             邮箱：</w:t>
      </w:r>
    </w:p>
    <w:p w14:paraId="3FBA2FD5">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微信号:                           微信号：</w:t>
      </w:r>
    </w:p>
    <w:p w14:paraId="4D937817">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双方一致确认以上述通讯地址及联系方式作为各自接收对方、法院仲裁等机构发送的文件、法律文书、电子邮件等资料的送达地址。</w:t>
      </w:r>
    </w:p>
    <w:p w14:paraId="6AE16F49">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通过邮寄方式送达的，一经投递送达即视为有效送达，因拒绝签收、地址迁移、原址查无此人等原因导致文件、法律文书未能被实际签收的，以文书拒签、投递之日视为送达之日;</w:t>
      </w:r>
    </w:p>
    <w:p w14:paraId="4AD72760">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通过电子邮件、传真 、微信信息方式送达的，邮件、传真、微信信息发出三日后，无论对方是否签收、拒收、查看等均视为送达;</w:t>
      </w:r>
    </w:p>
    <w:p w14:paraId="460F4B38">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任何一方的通讯地址或联系方式如发生变更，应书面通知对方，通知送达对方之日即为变更之日。变更方未通知的，不发生变更效力，由此造成的一切法律材后果及相应的责任均由变更方承担。</w:t>
      </w:r>
    </w:p>
    <w:p w14:paraId="7C39A526">
      <w:pPr>
        <w:adjustRightInd w:val="0"/>
        <w:snapToGrid w:val="0"/>
        <w:spacing w:line="360" w:lineRule="exact"/>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十四、本合同自双方法定代表人或委托代理人签字并加盖公章后开始生效。本合同一式叁份,均具同等法律效力,甲方执贰份，乙方执壹份。</w:t>
      </w:r>
    </w:p>
    <w:p w14:paraId="0865B80A">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p>
    <w:p w14:paraId="0F6B5E36">
      <w:pPr>
        <w:adjustRightInd w:val="0"/>
        <w:snapToGrid w:val="0"/>
        <w:spacing w:line="360" w:lineRule="exact"/>
        <w:jc w:val="left"/>
        <w:rPr>
          <w:rFonts w:hint="eastAsia" w:asciiTheme="minorEastAsia" w:hAnsiTheme="minorEastAsia" w:eastAsiaTheme="minorEastAsia" w:cstheme="minorEastAsia"/>
          <w:snapToGrid w:val="0"/>
          <w:kern w:val="0"/>
          <w:sz w:val="24"/>
          <w:szCs w:val="24"/>
          <w:highlight w:val="none"/>
        </w:rPr>
      </w:pPr>
      <w:r>
        <w:rPr>
          <w:rFonts w:hint="eastAsia" w:asciiTheme="minorEastAsia" w:hAnsiTheme="minorEastAsia" w:eastAsiaTheme="minorEastAsia" w:cstheme="minorEastAsia"/>
          <w:snapToGrid w:val="0"/>
          <w:kern w:val="0"/>
          <w:sz w:val="24"/>
          <w:szCs w:val="24"/>
          <w:highlight w:val="none"/>
          <w:lang w:eastAsia="zh-CN"/>
        </w:rPr>
        <w:t>甲方</w:t>
      </w:r>
      <w:r>
        <w:rPr>
          <w:rFonts w:hint="eastAsia" w:asciiTheme="minorEastAsia" w:hAnsiTheme="minorEastAsia" w:eastAsiaTheme="minorEastAsia" w:cstheme="minorEastAsia"/>
          <w:snapToGrid w:val="0"/>
          <w:kern w:val="0"/>
          <w:sz w:val="24"/>
          <w:szCs w:val="24"/>
          <w:highlight w:val="none"/>
        </w:rPr>
        <w:t xml:space="preserve">：（盖章）           </w:t>
      </w:r>
      <w:r>
        <w:rPr>
          <w:rFonts w:hint="eastAsia" w:asciiTheme="minorEastAsia" w:hAnsiTheme="minorEastAsia" w:eastAsiaTheme="minorEastAsia" w:cstheme="minorEastAsia"/>
          <w:snapToGrid w:val="0"/>
          <w:kern w:val="0"/>
          <w:sz w:val="24"/>
          <w:szCs w:val="24"/>
          <w:highlight w:val="none"/>
          <w:lang w:val="en-US" w:eastAsia="zh-CN"/>
        </w:rPr>
        <w:t xml:space="preserve">         乙方</w:t>
      </w:r>
      <w:r>
        <w:rPr>
          <w:rFonts w:hint="eastAsia" w:asciiTheme="minorEastAsia" w:hAnsiTheme="minorEastAsia" w:eastAsiaTheme="minorEastAsia" w:cstheme="minorEastAsia"/>
          <w:snapToGrid w:val="0"/>
          <w:kern w:val="0"/>
          <w:sz w:val="24"/>
          <w:szCs w:val="24"/>
          <w:highlight w:val="none"/>
        </w:rPr>
        <w:t>：（盖章）</w:t>
      </w:r>
    </w:p>
    <w:p w14:paraId="674999C1">
      <w:pPr>
        <w:adjustRightInd w:val="0"/>
        <w:snapToGrid w:val="0"/>
        <w:spacing w:line="360" w:lineRule="exact"/>
        <w:jc w:val="left"/>
        <w:rPr>
          <w:rFonts w:hint="eastAsia" w:asciiTheme="minorEastAsia" w:hAnsiTheme="minorEastAsia" w:eastAsiaTheme="minorEastAsia" w:cstheme="minorEastAsia"/>
          <w:snapToGrid w:val="0"/>
          <w:kern w:val="0"/>
          <w:sz w:val="24"/>
          <w:szCs w:val="24"/>
          <w:highlight w:val="none"/>
        </w:rPr>
      </w:pPr>
      <w:r>
        <w:rPr>
          <w:rFonts w:hint="eastAsia" w:asciiTheme="minorEastAsia" w:hAnsiTheme="minorEastAsia" w:eastAsiaTheme="minorEastAsia" w:cstheme="minorEastAsia"/>
          <w:snapToGrid w:val="0"/>
          <w:kern w:val="0"/>
          <w:sz w:val="24"/>
          <w:szCs w:val="24"/>
          <w:highlight w:val="none"/>
        </w:rPr>
        <w:t xml:space="preserve">法定（授权）代表人：            </w:t>
      </w:r>
      <w:r>
        <w:rPr>
          <w:rFonts w:hint="eastAsia" w:asciiTheme="minorEastAsia" w:hAnsiTheme="minorEastAsia" w:eastAsiaTheme="minorEastAsia" w:cstheme="minorEastAsia"/>
          <w:snapToGrid w:val="0"/>
          <w:kern w:val="0"/>
          <w:sz w:val="24"/>
          <w:szCs w:val="24"/>
          <w:highlight w:val="none"/>
          <w:lang w:val="en-US" w:eastAsia="zh-CN"/>
        </w:rPr>
        <w:t xml:space="preserve">  </w:t>
      </w:r>
      <w:r>
        <w:rPr>
          <w:rFonts w:hint="eastAsia" w:asciiTheme="minorEastAsia" w:hAnsiTheme="minorEastAsia" w:eastAsiaTheme="minorEastAsia" w:cstheme="minorEastAsia"/>
          <w:snapToGrid w:val="0"/>
          <w:kern w:val="0"/>
          <w:sz w:val="24"/>
          <w:szCs w:val="24"/>
          <w:highlight w:val="none"/>
        </w:rPr>
        <w:t>法定（授权）代表人：</w:t>
      </w:r>
    </w:p>
    <w:p w14:paraId="67A2B9C7">
      <w:pPr>
        <w:spacing w:line="360" w:lineRule="exac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经办人：</w:t>
      </w:r>
    </w:p>
    <w:p w14:paraId="76BC66F8">
      <w:pPr>
        <w:spacing w:line="360" w:lineRule="exact"/>
        <w:rPr>
          <w:rFonts w:hint="eastAsia" w:asciiTheme="minorEastAsia" w:hAnsiTheme="minorEastAsia" w:eastAsiaTheme="minorEastAsia" w:cstheme="minorEastAsia"/>
          <w:snapToGrid w:val="0"/>
          <w:kern w:val="0"/>
          <w:sz w:val="24"/>
          <w:szCs w:val="24"/>
          <w:highlight w:val="none"/>
        </w:rPr>
      </w:pPr>
      <w:r>
        <w:rPr>
          <w:rFonts w:hint="eastAsia" w:asciiTheme="minorEastAsia" w:hAnsiTheme="minorEastAsia" w:eastAsiaTheme="minorEastAsia" w:cstheme="minorEastAsia"/>
          <w:snapToGrid w:val="0"/>
          <w:kern w:val="0"/>
          <w:sz w:val="24"/>
          <w:szCs w:val="24"/>
          <w:highlight w:val="none"/>
          <w:lang w:val="en-US" w:eastAsia="zh-CN"/>
        </w:rPr>
        <w:t>税号：</w:t>
      </w:r>
      <w:r>
        <w:rPr>
          <w:rFonts w:hint="eastAsia" w:asciiTheme="minorEastAsia" w:hAnsiTheme="minorEastAsia" w:eastAsiaTheme="minorEastAsia" w:cstheme="minorEastAsia"/>
          <w:snapToGrid w:val="0"/>
          <w:kern w:val="0"/>
          <w:sz w:val="24"/>
          <w:szCs w:val="24"/>
          <w:highlight w:val="none"/>
        </w:rPr>
        <w:t>　　　　　　　　　　　　　</w:t>
      </w:r>
      <w:r>
        <w:rPr>
          <w:rFonts w:hint="eastAsia" w:asciiTheme="minorEastAsia" w:hAnsiTheme="minorEastAsia" w:eastAsiaTheme="minorEastAsia" w:cstheme="minorEastAsia"/>
          <w:snapToGrid w:val="0"/>
          <w:kern w:val="0"/>
          <w:sz w:val="24"/>
          <w:szCs w:val="24"/>
          <w:highlight w:val="none"/>
          <w:lang w:val="en-US" w:eastAsia="zh-CN"/>
        </w:rPr>
        <w:t xml:space="preserve">  税号</w:t>
      </w:r>
      <w:r>
        <w:rPr>
          <w:rFonts w:hint="eastAsia" w:asciiTheme="minorEastAsia" w:hAnsiTheme="minorEastAsia" w:eastAsiaTheme="minorEastAsia" w:cstheme="minorEastAsia"/>
          <w:snapToGrid w:val="0"/>
          <w:kern w:val="0"/>
          <w:sz w:val="24"/>
          <w:szCs w:val="24"/>
          <w:highlight w:val="none"/>
        </w:rPr>
        <w:t xml:space="preserve">：     </w:t>
      </w:r>
    </w:p>
    <w:p w14:paraId="7A072152">
      <w:pPr>
        <w:spacing w:line="360" w:lineRule="exact"/>
        <w:rPr>
          <w:rFonts w:hint="default"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rPr>
        <w:t xml:space="preserve">开户银行：    </w:t>
      </w:r>
      <w:r>
        <w:rPr>
          <w:rFonts w:hint="eastAsia" w:asciiTheme="minorEastAsia" w:hAnsiTheme="minorEastAsia" w:eastAsiaTheme="minorEastAsia" w:cstheme="minorEastAsia"/>
          <w:snapToGrid w:val="0"/>
          <w:kern w:val="0"/>
          <w:sz w:val="24"/>
          <w:szCs w:val="24"/>
          <w:highlight w:val="none"/>
          <w:lang w:val="en-US" w:eastAsia="zh-CN"/>
        </w:rPr>
        <w:t xml:space="preserve">                    开户银行：</w:t>
      </w:r>
    </w:p>
    <w:p w14:paraId="17564F79">
      <w:pPr>
        <w:spacing w:line="360" w:lineRule="exac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lang w:val="en-US" w:eastAsia="zh-CN"/>
        </w:rPr>
        <w:t>账号：                            账号：</w:t>
      </w:r>
    </w:p>
    <w:p w14:paraId="41ABAF67">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r>
        <w:rPr>
          <w:rFonts w:hint="eastAsia" w:asciiTheme="minorEastAsia" w:hAnsiTheme="minorEastAsia" w:eastAsiaTheme="minorEastAsia" w:cstheme="minorEastAsia"/>
          <w:snapToGrid w:val="0"/>
          <w:kern w:val="0"/>
          <w:sz w:val="24"/>
          <w:szCs w:val="24"/>
          <w:highlight w:val="none"/>
        </w:rPr>
        <w:t xml:space="preserve"> </w:t>
      </w:r>
      <w:r>
        <w:rPr>
          <w:rFonts w:hint="eastAsia" w:asciiTheme="minorEastAsia" w:hAnsiTheme="minorEastAsia" w:eastAsiaTheme="minorEastAsia" w:cstheme="minorEastAsia"/>
          <w:snapToGrid w:val="0"/>
          <w:kern w:val="0"/>
          <w:sz w:val="24"/>
          <w:szCs w:val="24"/>
          <w:highlight w:val="none"/>
          <w:lang w:val="en-US" w:eastAsia="zh-CN"/>
        </w:rPr>
        <w:t xml:space="preserve">   </w:t>
      </w:r>
    </w:p>
    <w:p w14:paraId="54CFD35E">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p>
    <w:p w14:paraId="7F3D3046">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lang w:val="en-US" w:eastAsia="zh-CN"/>
        </w:rPr>
      </w:pPr>
    </w:p>
    <w:p w14:paraId="1AF3613A">
      <w:pPr>
        <w:adjustRightInd w:val="0"/>
        <w:snapToGrid w:val="0"/>
        <w:spacing w:line="360" w:lineRule="exact"/>
        <w:ind w:firstLine="480" w:firstLineChars="200"/>
        <w:jc w:val="left"/>
        <w:rPr>
          <w:rFonts w:hint="eastAsia" w:asciiTheme="minorEastAsia" w:hAnsiTheme="minorEastAsia" w:eastAsiaTheme="minorEastAsia" w:cstheme="minorEastAsia"/>
          <w:snapToGrid w:val="0"/>
          <w:kern w:val="0"/>
          <w:sz w:val="24"/>
          <w:szCs w:val="24"/>
          <w:highlight w:val="none"/>
        </w:rPr>
      </w:pPr>
      <w:r>
        <w:rPr>
          <w:rFonts w:hint="eastAsia" w:asciiTheme="minorEastAsia" w:hAnsiTheme="minorEastAsia" w:eastAsiaTheme="minorEastAsia" w:cstheme="minorEastAsia"/>
          <w:snapToGrid w:val="0"/>
          <w:kern w:val="0"/>
          <w:sz w:val="24"/>
          <w:szCs w:val="24"/>
          <w:highlight w:val="none"/>
        </w:rPr>
        <w:t xml:space="preserve">                 </w:t>
      </w:r>
      <w:r>
        <w:rPr>
          <w:rFonts w:hint="eastAsia" w:asciiTheme="minorEastAsia" w:hAnsiTheme="minorEastAsia" w:eastAsiaTheme="minorEastAsia" w:cstheme="minorEastAsia"/>
          <w:snapToGrid w:val="0"/>
          <w:kern w:val="0"/>
          <w:sz w:val="24"/>
          <w:szCs w:val="24"/>
          <w:highlight w:val="none"/>
          <w:lang w:val="en-US" w:eastAsia="zh-CN"/>
        </w:rPr>
        <w:t xml:space="preserve">                         </w:t>
      </w:r>
      <w:r>
        <w:rPr>
          <w:rFonts w:hint="eastAsia" w:asciiTheme="minorEastAsia" w:hAnsiTheme="minorEastAsia" w:eastAsiaTheme="minorEastAsia" w:cstheme="minorEastAsia"/>
          <w:snapToGrid w:val="0"/>
          <w:kern w:val="0"/>
          <w:sz w:val="24"/>
          <w:szCs w:val="24"/>
          <w:highlight w:val="none"/>
        </w:rPr>
        <w:t xml:space="preserve"> 年      月       日</w:t>
      </w:r>
    </w:p>
    <w:p w14:paraId="6C231C0E">
      <w:pPr>
        <w:adjustRightInd w:val="0"/>
        <w:snapToGrid w:val="0"/>
        <w:spacing w:line="360" w:lineRule="exact"/>
        <w:ind w:firstLine="420" w:firstLineChars="200"/>
        <w:jc w:val="left"/>
        <w:rPr>
          <w:rFonts w:hint="eastAsia" w:ascii="宋体" w:hAnsi="宋体"/>
          <w:snapToGrid w:val="0"/>
          <w:kern w:val="0"/>
          <w:szCs w:val="21"/>
          <w:highlight w:val="none"/>
          <w:lang w:val="en-US" w:eastAsia="zh-CN"/>
        </w:rPr>
      </w:pPr>
    </w:p>
    <w:p w14:paraId="7588FB29">
      <w:pPr>
        <w:pStyle w:val="8"/>
        <w:spacing w:line="360" w:lineRule="auto"/>
        <w:rPr>
          <w:rFonts w:hAnsi="宋体"/>
          <w:b/>
          <w:sz w:val="28"/>
          <w:szCs w:val="28"/>
          <w:highlight w:val="none"/>
        </w:rPr>
      </w:pPr>
    </w:p>
    <w:p w14:paraId="011649D6">
      <w:pPr>
        <w:pStyle w:val="8"/>
        <w:spacing w:line="360" w:lineRule="auto"/>
        <w:rPr>
          <w:rFonts w:hAnsi="宋体"/>
          <w:b/>
          <w:sz w:val="28"/>
          <w:szCs w:val="28"/>
          <w:highlight w:val="none"/>
        </w:rPr>
      </w:pPr>
    </w:p>
    <w:p w14:paraId="4BDD54B5">
      <w:pPr>
        <w:pStyle w:val="8"/>
        <w:spacing w:line="360" w:lineRule="auto"/>
        <w:rPr>
          <w:rFonts w:hAnsi="宋体"/>
          <w:b/>
          <w:sz w:val="28"/>
          <w:szCs w:val="28"/>
          <w:highlight w:val="none"/>
        </w:rPr>
      </w:pPr>
    </w:p>
    <w:p w14:paraId="41183875">
      <w:pPr>
        <w:pStyle w:val="8"/>
        <w:spacing w:line="360" w:lineRule="auto"/>
        <w:rPr>
          <w:rFonts w:hAnsi="宋体"/>
          <w:b/>
          <w:sz w:val="28"/>
          <w:szCs w:val="28"/>
          <w:highlight w:val="none"/>
        </w:rPr>
      </w:pPr>
    </w:p>
    <w:p w14:paraId="3736BBDC">
      <w:pPr>
        <w:pStyle w:val="8"/>
        <w:spacing w:line="360" w:lineRule="auto"/>
        <w:rPr>
          <w:rFonts w:hAnsi="宋体"/>
          <w:b/>
          <w:sz w:val="28"/>
          <w:szCs w:val="28"/>
          <w:highlight w:val="none"/>
        </w:rPr>
      </w:pPr>
    </w:p>
    <w:p w14:paraId="16EDD864">
      <w:pPr>
        <w:pStyle w:val="8"/>
        <w:spacing w:line="360" w:lineRule="auto"/>
        <w:rPr>
          <w:rFonts w:hAnsi="宋体"/>
          <w:b/>
          <w:sz w:val="28"/>
          <w:szCs w:val="28"/>
          <w:highlight w:val="none"/>
        </w:rPr>
      </w:pPr>
    </w:p>
    <w:p w14:paraId="77495D3F">
      <w:pPr>
        <w:pStyle w:val="8"/>
        <w:spacing w:line="360" w:lineRule="auto"/>
        <w:rPr>
          <w:rFonts w:hAnsi="宋体"/>
          <w:b/>
          <w:sz w:val="28"/>
          <w:szCs w:val="28"/>
          <w:highlight w:val="none"/>
        </w:rPr>
      </w:pPr>
    </w:p>
    <w:p w14:paraId="07E049D1">
      <w:pPr>
        <w:pStyle w:val="8"/>
        <w:spacing w:line="360" w:lineRule="auto"/>
        <w:rPr>
          <w:rFonts w:hAnsi="宋体"/>
          <w:b/>
          <w:sz w:val="28"/>
          <w:szCs w:val="28"/>
          <w:highlight w:val="none"/>
        </w:rPr>
      </w:pPr>
    </w:p>
    <w:p w14:paraId="0244A4B1">
      <w:pPr>
        <w:pStyle w:val="8"/>
        <w:spacing w:line="360" w:lineRule="auto"/>
        <w:rPr>
          <w:rFonts w:hAnsi="宋体"/>
          <w:b/>
          <w:sz w:val="28"/>
          <w:szCs w:val="28"/>
          <w:highlight w:val="none"/>
        </w:rPr>
      </w:pPr>
    </w:p>
    <w:p w14:paraId="6304EAE1">
      <w:pPr>
        <w:pStyle w:val="8"/>
        <w:spacing w:line="360" w:lineRule="auto"/>
        <w:rPr>
          <w:rFonts w:hAnsi="宋体"/>
          <w:b/>
          <w:sz w:val="28"/>
          <w:szCs w:val="28"/>
          <w:highlight w:val="none"/>
        </w:rPr>
      </w:pPr>
    </w:p>
    <w:p w14:paraId="3DC620B5">
      <w:pPr>
        <w:pStyle w:val="8"/>
        <w:spacing w:line="360" w:lineRule="auto"/>
        <w:rPr>
          <w:rFonts w:hAnsi="宋体"/>
          <w:b/>
          <w:sz w:val="28"/>
          <w:szCs w:val="28"/>
          <w:highlight w:val="none"/>
        </w:rPr>
      </w:pPr>
    </w:p>
    <w:p w14:paraId="1355BA6E">
      <w:pPr>
        <w:pStyle w:val="8"/>
        <w:spacing w:line="360" w:lineRule="auto"/>
        <w:rPr>
          <w:rFonts w:hAnsi="宋体"/>
          <w:b/>
          <w:sz w:val="28"/>
          <w:szCs w:val="28"/>
          <w:highlight w:val="none"/>
        </w:rPr>
      </w:pPr>
    </w:p>
    <w:p w14:paraId="762A9395">
      <w:pPr>
        <w:pStyle w:val="8"/>
        <w:spacing w:line="360" w:lineRule="auto"/>
        <w:rPr>
          <w:rFonts w:hAnsi="宋体"/>
          <w:b/>
          <w:sz w:val="28"/>
          <w:szCs w:val="28"/>
          <w:highlight w:val="none"/>
        </w:rPr>
      </w:pPr>
    </w:p>
    <w:p w14:paraId="4CC4829B">
      <w:pPr>
        <w:pStyle w:val="8"/>
        <w:spacing w:line="360" w:lineRule="auto"/>
        <w:rPr>
          <w:rFonts w:hAnsi="宋体"/>
          <w:b/>
          <w:sz w:val="28"/>
          <w:szCs w:val="28"/>
          <w:highlight w:val="none"/>
        </w:rPr>
      </w:pPr>
    </w:p>
    <w:p w14:paraId="68BDB6F2">
      <w:pPr>
        <w:pStyle w:val="8"/>
        <w:spacing w:line="360" w:lineRule="auto"/>
        <w:rPr>
          <w:rFonts w:hAnsi="宋体"/>
          <w:b/>
          <w:sz w:val="28"/>
          <w:szCs w:val="28"/>
          <w:highlight w:val="none"/>
        </w:rPr>
      </w:pPr>
    </w:p>
    <w:p w14:paraId="72182677">
      <w:pPr>
        <w:pStyle w:val="8"/>
        <w:spacing w:line="360" w:lineRule="auto"/>
        <w:rPr>
          <w:rFonts w:hAnsi="宋体"/>
          <w:b/>
          <w:sz w:val="28"/>
          <w:szCs w:val="28"/>
          <w:highlight w:val="none"/>
        </w:rPr>
      </w:pPr>
    </w:p>
    <w:p w14:paraId="49533053">
      <w:pPr>
        <w:spacing w:line="360" w:lineRule="auto"/>
        <w:jc w:val="center"/>
        <w:outlineLvl w:val="0"/>
        <w:rPr>
          <w:rFonts w:ascii="宋体" w:hAnsi="宋体" w:eastAsia="宋体" w:cs="宋体"/>
          <w:color w:val="auto"/>
          <w:sz w:val="31"/>
          <w:szCs w:val="31"/>
          <w:highlight w:val="none"/>
          <w:lang w:eastAsia="zh-CN"/>
        </w:rPr>
      </w:pPr>
      <w:bookmarkStart w:id="85" w:name="_Toc17026"/>
      <w:r>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t>第四章</w:t>
      </w:r>
      <w:r>
        <w:rPr>
          <w:rFonts w:ascii="宋体" w:hAnsi="宋体" w:eastAsia="宋体" w:cs="宋体"/>
          <w:color w:val="auto"/>
          <w:spacing w:val="8"/>
          <w:sz w:val="31"/>
          <w:szCs w:val="31"/>
          <w:highlight w:val="none"/>
          <w:lang w:eastAsia="zh-CN"/>
        </w:rPr>
        <w:t xml:space="preserve">  </w:t>
      </w:r>
      <w:r>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t>投标文件格式</w:t>
      </w:r>
      <w:bookmarkEnd w:id="85"/>
    </w:p>
    <w:p w14:paraId="188A09AD">
      <w:pPr>
        <w:pageBreakBefore w:val="0"/>
        <w:widowControl w:val="0"/>
        <w:wordWrap/>
        <w:overflowPunct/>
        <w:topLinePunct w:val="0"/>
        <w:bidi w:val="0"/>
        <w:spacing w:line="269" w:lineRule="auto"/>
        <w:jc w:val="center"/>
        <w:rPr>
          <w:color w:val="auto"/>
          <w:highlight w:val="none"/>
          <w:lang w:eastAsia="zh-CN"/>
        </w:rPr>
      </w:pPr>
    </w:p>
    <w:p w14:paraId="7F85A1EC">
      <w:pPr>
        <w:pageBreakBefore w:val="0"/>
        <w:widowControl w:val="0"/>
        <w:wordWrap/>
        <w:overflowPunct/>
        <w:topLinePunct w:val="0"/>
        <w:bidi w:val="0"/>
        <w:spacing w:line="269" w:lineRule="auto"/>
        <w:jc w:val="center"/>
        <w:rPr>
          <w:color w:val="auto"/>
          <w:highlight w:val="none"/>
          <w:lang w:eastAsia="zh-CN"/>
        </w:rPr>
      </w:pPr>
    </w:p>
    <w:p w14:paraId="02D8B99A">
      <w:pPr>
        <w:pageBreakBefore w:val="0"/>
        <w:widowControl w:val="0"/>
        <w:wordWrap/>
        <w:overflowPunct/>
        <w:topLinePunct w:val="0"/>
        <w:bidi w:val="0"/>
        <w:spacing w:line="269" w:lineRule="auto"/>
        <w:jc w:val="center"/>
        <w:rPr>
          <w:color w:val="auto"/>
          <w:highlight w:val="none"/>
          <w:lang w:eastAsia="zh-CN"/>
        </w:rPr>
      </w:pPr>
    </w:p>
    <w:p w14:paraId="663D9DA2">
      <w:pPr>
        <w:pageBreakBefore w:val="0"/>
        <w:widowControl w:val="0"/>
        <w:wordWrap/>
        <w:overflowPunct/>
        <w:topLinePunct w:val="0"/>
        <w:bidi w:val="0"/>
        <w:spacing w:line="269" w:lineRule="auto"/>
        <w:jc w:val="center"/>
        <w:rPr>
          <w:color w:val="auto"/>
          <w:highlight w:val="none"/>
          <w:lang w:eastAsia="zh-CN"/>
        </w:rPr>
      </w:pPr>
    </w:p>
    <w:p w14:paraId="6DA43F97">
      <w:pPr>
        <w:pageBreakBefore w:val="0"/>
        <w:widowControl w:val="0"/>
        <w:wordWrap/>
        <w:overflowPunct/>
        <w:topLinePunct w:val="0"/>
        <w:bidi w:val="0"/>
        <w:spacing w:before="100" w:line="225" w:lineRule="auto"/>
        <w:jc w:val="center"/>
        <w:outlineLvl w:val="1"/>
        <w:rPr>
          <w:rFonts w:ascii="宋体" w:hAnsi="宋体" w:eastAsia="宋体" w:cs="宋体"/>
          <w:color w:val="auto"/>
          <w:sz w:val="31"/>
          <w:szCs w:val="31"/>
          <w:highlight w:val="none"/>
          <w:lang w:eastAsia="zh-CN"/>
        </w:rPr>
      </w:pPr>
      <w:bookmarkStart w:id="86" w:name="_Toc27881"/>
      <w:r>
        <w:rPr>
          <w:rFonts w:ascii="宋体" w:hAnsi="宋体" w:eastAsia="宋体" w:cs="宋体"/>
          <w:color w:val="auto"/>
          <w:spacing w:val="-5"/>
          <w:sz w:val="31"/>
          <w:szCs w:val="31"/>
          <w:highlight w:val="none"/>
          <w:lang w:eastAsia="zh-CN"/>
          <w14:textOutline w14:w="5791" w14:cap="sq" w14:cmpd="sng" w14:algn="ctr">
            <w14:solidFill>
              <w14:srgbClr w14:val="000000"/>
            </w14:solidFill>
            <w14:prstDash w14:val="solid"/>
            <w14:bevel/>
          </w14:textOutline>
        </w:rPr>
        <w:t>投</w:t>
      </w:r>
      <w:r>
        <w:rPr>
          <w:rFonts w:ascii="宋体" w:hAnsi="宋体" w:eastAsia="宋体" w:cs="宋体"/>
          <w:color w:val="auto"/>
          <w:spacing w:val="23"/>
          <w:sz w:val="31"/>
          <w:szCs w:val="31"/>
          <w:highlight w:val="none"/>
          <w:lang w:eastAsia="zh-CN"/>
        </w:rPr>
        <w:t xml:space="preserve"> </w:t>
      </w:r>
      <w:r>
        <w:rPr>
          <w:rFonts w:ascii="宋体" w:hAnsi="宋体" w:eastAsia="宋体" w:cs="宋体"/>
          <w:color w:val="auto"/>
          <w:spacing w:val="-5"/>
          <w:sz w:val="31"/>
          <w:szCs w:val="31"/>
          <w:highlight w:val="none"/>
          <w:lang w:eastAsia="zh-CN"/>
          <w14:textOutline w14:w="5791" w14:cap="sq" w14:cmpd="sng" w14:algn="ctr">
            <w14:solidFill>
              <w14:srgbClr w14:val="000000"/>
            </w14:solidFill>
            <w14:prstDash w14:val="solid"/>
            <w14:bevel/>
          </w14:textOutline>
        </w:rPr>
        <w:t>标</w:t>
      </w:r>
      <w:r>
        <w:rPr>
          <w:rFonts w:ascii="宋体" w:hAnsi="宋体" w:eastAsia="宋体" w:cs="宋体"/>
          <w:color w:val="auto"/>
          <w:spacing w:val="21"/>
          <w:sz w:val="31"/>
          <w:szCs w:val="31"/>
          <w:highlight w:val="none"/>
          <w:lang w:eastAsia="zh-CN"/>
        </w:rPr>
        <w:t xml:space="preserve"> </w:t>
      </w:r>
      <w:r>
        <w:rPr>
          <w:rFonts w:ascii="宋体" w:hAnsi="宋体" w:eastAsia="宋体" w:cs="宋体"/>
          <w:color w:val="auto"/>
          <w:spacing w:val="-5"/>
          <w:sz w:val="31"/>
          <w:szCs w:val="31"/>
          <w:highlight w:val="none"/>
          <w:lang w:eastAsia="zh-CN"/>
          <w14:textOutline w14:w="5791" w14:cap="sq" w14:cmpd="sng" w14:algn="ctr">
            <w14:solidFill>
              <w14:srgbClr w14:val="000000"/>
            </w14:solidFill>
            <w14:prstDash w14:val="solid"/>
            <w14:bevel/>
          </w14:textOutline>
        </w:rPr>
        <w:t>文</w:t>
      </w:r>
      <w:r>
        <w:rPr>
          <w:rFonts w:ascii="宋体" w:hAnsi="宋体" w:eastAsia="宋体" w:cs="宋体"/>
          <w:color w:val="auto"/>
          <w:spacing w:val="19"/>
          <w:sz w:val="31"/>
          <w:szCs w:val="31"/>
          <w:highlight w:val="none"/>
          <w:lang w:eastAsia="zh-CN"/>
        </w:rPr>
        <w:t xml:space="preserve"> </w:t>
      </w:r>
      <w:r>
        <w:rPr>
          <w:rFonts w:ascii="宋体" w:hAnsi="宋体" w:eastAsia="宋体" w:cs="宋体"/>
          <w:color w:val="auto"/>
          <w:spacing w:val="-5"/>
          <w:sz w:val="31"/>
          <w:szCs w:val="31"/>
          <w:highlight w:val="none"/>
          <w:lang w:eastAsia="zh-CN"/>
          <w14:textOutline w14:w="5791" w14:cap="sq" w14:cmpd="sng" w14:algn="ctr">
            <w14:solidFill>
              <w14:srgbClr w14:val="000000"/>
            </w14:solidFill>
            <w14:prstDash w14:val="solid"/>
            <w14:bevel/>
          </w14:textOutline>
        </w:rPr>
        <w:t>件</w:t>
      </w:r>
      <w:bookmarkEnd w:id="86"/>
    </w:p>
    <w:p w14:paraId="5AE3A27C">
      <w:pPr>
        <w:pageBreakBefore w:val="0"/>
        <w:widowControl w:val="0"/>
        <w:wordWrap/>
        <w:overflowPunct/>
        <w:topLinePunct w:val="0"/>
        <w:bidi w:val="0"/>
        <w:jc w:val="center"/>
        <w:rPr>
          <w:color w:val="auto"/>
          <w:highlight w:val="none"/>
          <w:lang w:eastAsia="zh-CN"/>
        </w:rPr>
      </w:pPr>
    </w:p>
    <w:p w14:paraId="7BDB641A">
      <w:pPr>
        <w:pageBreakBefore w:val="0"/>
        <w:widowControl w:val="0"/>
        <w:wordWrap/>
        <w:overflowPunct/>
        <w:topLinePunct w:val="0"/>
        <w:bidi w:val="0"/>
        <w:rPr>
          <w:color w:val="auto"/>
          <w:highlight w:val="none"/>
          <w:lang w:eastAsia="zh-CN"/>
        </w:rPr>
      </w:pPr>
    </w:p>
    <w:p w14:paraId="72791342">
      <w:pPr>
        <w:pageBreakBefore w:val="0"/>
        <w:widowControl w:val="0"/>
        <w:wordWrap/>
        <w:overflowPunct/>
        <w:topLinePunct w:val="0"/>
        <w:bidi w:val="0"/>
        <w:rPr>
          <w:color w:val="auto"/>
          <w:highlight w:val="none"/>
          <w:lang w:eastAsia="zh-CN"/>
        </w:rPr>
      </w:pPr>
    </w:p>
    <w:p w14:paraId="77BE830B">
      <w:pPr>
        <w:pageBreakBefore w:val="0"/>
        <w:widowControl w:val="0"/>
        <w:wordWrap/>
        <w:overflowPunct/>
        <w:topLinePunct w:val="0"/>
        <w:bidi w:val="0"/>
        <w:rPr>
          <w:color w:val="auto"/>
          <w:highlight w:val="none"/>
          <w:lang w:eastAsia="zh-CN"/>
        </w:rPr>
      </w:pPr>
    </w:p>
    <w:p w14:paraId="122F6CB9">
      <w:pPr>
        <w:pageBreakBefore w:val="0"/>
        <w:widowControl w:val="0"/>
        <w:wordWrap/>
        <w:overflowPunct/>
        <w:topLinePunct w:val="0"/>
        <w:bidi w:val="0"/>
        <w:rPr>
          <w:color w:val="auto"/>
          <w:highlight w:val="none"/>
          <w:lang w:eastAsia="zh-CN"/>
        </w:rPr>
      </w:pPr>
    </w:p>
    <w:p w14:paraId="6B722D0E">
      <w:pPr>
        <w:pageBreakBefore w:val="0"/>
        <w:widowControl w:val="0"/>
        <w:wordWrap/>
        <w:overflowPunct/>
        <w:topLinePunct w:val="0"/>
        <w:bidi w:val="0"/>
        <w:rPr>
          <w:color w:val="auto"/>
          <w:highlight w:val="none"/>
          <w:lang w:eastAsia="zh-CN"/>
        </w:rPr>
      </w:pPr>
    </w:p>
    <w:p w14:paraId="1F0B0917">
      <w:pPr>
        <w:pageBreakBefore w:val="0"/>
        <w:widowControl w:val="0"/>
        <w:wordWrap/>
        <w:overflowPunct/>
        <w:topLinePunct w:val="0"/>
        <w:bidi w:val="0"/>
        <w:rPr>
          <w:color w:val="auto"/>
          <w:highlight w:val="none"/>
          <w:lang w:eastAsia="zh-CN"/>
        </w:rPr>
      </w:pPr>
    </w:p>
    <w:p w14:paraId="2B594CAD">
      <w:pPr>
        <w:pageBreakBefore w:val="0"/>
        <w:widowControl w:val="0"/>
        <w:wordWrap/>
        <w:overflowPunct/>
        <w:topLinePunct w:val="0"/>
        <w:bidi w:val="0"/>
        <w:rPr>
          <w:color w:val="auto"/>
          <w:highlight w:val="none"/>
          <w:lang w:eastAsia="zh-CN"/>
        </w:rPr>
      </w:pPr>
    </w:p>
    <w:p w14:paraId="2119B947">
      <w:pPr>
        <w:pageBreakBefore w:val="0"/>
        <w:widowControl w:val="0"/>
        <w:wordWrap/>
        <w:overflowPunct/>
        <w:topLinePunct w:val="0"/>
        <w:bidi w:val="0"/>
        <w:spacing w:line="241" w:lineRule="auto"/>
        <w:rPr>
          <w:color w:val="auto"/>
          <w:highlight w:val="none"/>
          <w:lang w:eastAsia="zh-CN"/>
        </w:rPr>
      </w:pPr>
    </w:p>
    <w:p w14:paraId="1CB2F8C3">
      <w:pPr>
        <w:pageBreakBefore w:val="0"/>
        <w:widowControl w:val="0"/>
        <w:wordWrap/>
        <w:overflowPunct/>
        <w:topLinePunct w:val="0"/>
        <w:bidi w:val="0"/>
        <w:spacing w:line="241" w:lineRule="auto"/>
        <w:rPr>
          <w:color w:val="auto"/>
          <w:highlight w:val="none"/>
          <w:lang w:eastAsia="zh-CN"/>
        </w:rPr>
      </w:pPr>
    </w:p>
    <w:p w14:paraId="4D41E9BE">
      <w:pPr>
        <w:pageBreakBefore w:val="0"/>
        <w:widowControl w:val="0"/>
        <w:wordWrap/>
        <w:overflowPunct/>
        <w:topLinePunct w:val="0"/>
        <w:bidi w:val="0"/>
        <w:spacing w:line="241" w:lineRule="auto"/>
        <w:rPr>
          <w:color w:val="auto"/>
          <w:highlight w:val="none"/>
          <w:lang w:eastAsia="zh-CN"/>
        </w:rPr>
      </w:pPr>
    </w:p>
    <w:p w14:paraId="5431315C">
      <w:pPr>
        <w:pageBreakBefore w:val="0"/>
        <w:widowControl w:val="0"/>
        <w:wordWrap/>
        <w:overflowPunct/>
        <w:topLinePunct w:val="0"/>
        <w:bidi w:val="0"/>
        <w:spacing w:line="241" w:lineRule="auto"/>
        <w:rPr>
          <w:color w:val="auto"/>
          <w:highlight w:val="none"/>
          <w:lang w:eastAsia="zh-CN"/>
        </w:rPr>
      </w:pPr>
    </w:p>
    <w:p w14:paraId="1D122B61">
      <w:pPr>
        <w:pageBreakBefore w:val="0"/>
        <w:widowControl w:val="0"/>
        <w:wordWrap/>
        <w:overflowPunct/>
        <w:topLinePunct w:val="0"/>
        <w:bidi w:val="0"/>
        <w:spacing w:line="241" w:lineRule="auto"/>
        <w:rPr>
          <w:color w:val="auto"/>
          <w:highlight w:val="none"/>
          <w:lang w:eastAsia="zh-CN"/>
        </w:rPr>
      </w:pPr>
    </w:p>
    <w:p w14:paraId="79530233">
      <w:pPr>
        <w:pageBreakBefore w:val="0"/>
        <w:widowControl w:val="0"/>
        <w:wordWrap/>
        <w:overflowPunct/>
        <w:topLinePunct w:val="0"/>
        <w:bidi w:val="0"/>
        <w:spacing w:line="241" w:lineRule="auto"/>
        <w:rPr>
          <w:color w:val="auto"/>
          <w:highlight w:val="none"/>
          <w:lang w:eastAsia="zh-CN"/>
        </w:rPr>
      </w:pPr>
    </w:p>
    <w:p w14:paraId="47A6C13B">
      <w:pPr>
        <w:pageBreakBefore w:val="0"/>
        <w:widowControl w:val="0"/>
        <w:wordWrap/>
        <w:overflowPunct/>
        <w:topLinePunct w:val="0"/>
        <w:bidi w:val="0"/>
        <w:spacing w:line="241" w:lineRule="auto"/>
        <w:rPr>
          <w:color w:val="auto"/>
          <w:highlight w:val="none"/>
          <w:lang w:eastAsia="zh-CN"/>
        </w:rPr>
      </w:pPr>
    </w:p>
    <w:p w14:paraId="3EC2EC32">
      <w:pPr>
        <w:pageBreakBefore w:val="0"/>
        <w:widowControl w:val="0"/>
        <w:wordWrap/>
        <w:overflowPunct/>
        <w:topLinePunct w:val="0"/>
        <w:bidi w:val="0"/>
        <w:spacing w:line="241" w:lineRule="auto"/>
        <w:rPr>
          <w:color w:val="auto"/>
          <w:highlight w:val="none"/>
          <w:lang w:eastAsia="zh-CN"/>
        </w:rPr>
      </w:pPr>
    </w:p>
    <w:p w14:paraId="5F7351E6">
      <w:pPr>
        <w:pageBreakBefore w:val="0"/>
        <w:widowControl w:val="0"/>
        <w:wordWrap/>
        <w:overflowPunct/>
        <w:topLinePunct w:val="0"/>
        <w:bidi w:val="0"/>
        <w:spacing w:before="78" w:line="220" w:lineRule="auto"/>
        <w:ind w:left="1445"/>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项目名称：</w:t>
      </w:r>
    </w:p>
    <w:p w14:paraId="4A43D93A">
      <w:pPr>
        <w:pageBreakBefore w:val="0"/>
        <w:widowControl w:val="0"/>
        <w:wordWrap/>
        <w:overflowPunct/>
        <w:topLinePunct w:val="0"/>
        <w:bidi w:val="0"/>
        <w:spacing w:line="258" w:lineRule="auto"/>
        <w:rPr>
          <w:color w:val="auto"/>
          <w:highlight w:val="none"/>
          <w:lang w:eastAsia="zh-CN"/>
        </w:rPr>
      </w:pPr>
    </w:p>
    <w:p w14:paraId="213B5AC0">
      <w:pPr>
        <w:pageBreakBefore w:val="0"/>
        <w:widowControl w:val="0"/>
        <w:wordWrap/>
        <w:overflowPunct/>
        <w:topLinePunct w:val="0"/>
        <w:bidi w:val="0"/>
        <w:spacing w:line="258" w:lineRule="auto"/>
        <w:rPr>
          <w:color w:val="auto"/>
          <w:highlight w:val="none"/>
          <w:lang w:eastAsia="zh-CN"/>
        </w:rPr>
      </w:pPr>
    </w:p>
    <w:p w14:paraId="66699166">
      <w:pPr>
        <w:pageBreakBefore w:val="0"/>
        <w:widowControl w:val="0"/>
        <w:wordWrap/>
        <w:overflowPunct/>
        <w:topLinePunct w:val="0"/>
        <w:bidi w:val="0"/>
        <w:spacing w:line="258" w:lineRule="auto"/>
        <w:rPr>
          <w:color w:val="auto"/>
          <w:highlight w:val="none"/>
          <w:lang w:eastAsia="zh-CN"/>
        </w:rPr>
      </w:pPr>
    </w:p>
    <w:p w14:paraId="731013B2">
      <w:pPr>
        <w:pageBreakBefore w:val="0"/>
        <w:widowControl w:val="0"/>
        <w:wordWrap/>
        <w:overflowPunct/>
        <w:topLinePunct w:val="0"/>
        <w:bidi w:val="0"/>
        <w:spacing w:line="259" w:lineRule="auto"/>
        <w:rPr>
          <w:color w:val="auto"/>
          <w:highlight w:val="none"/>
          <w:lang w:eastAsia="zh-CN"/>
        </w:rPr>
      </w:pPr>
    </w:p>
    <w:p w14:paraId="7BF10B5E">
      <w:pPr>
        <w:pageBreakBefore w:val="0"/>
        <w:widowControl w:val="0"/>
        <w:wordWrap/>
        <w:overflowPunct/>
        <w:topLinePunct w:val="0"/>
        <w:bidi w:val="0"/>
        <w:spacing w:before="79" w:line="219" w:lineRule="auto"/>
        <w:ind w:left="1445"/>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项目编号：</w:t>
      </w:r>
    </w:p>
    <w:p w14:paraId="400A163D">
      <w:pPr>
        <w:pageBreakBefore w:val="0"/>
        <w:widowControl w:val="0"/>
        <w:wordWrap/>
        <w:overflowPunct/>
        <w:topLinePunct w:val="0"/>
        <w:bidi w:val="0"/>
        <w:spacing w:line="245" w:lineRule="auto"/>
        <w:rPr>
          <w:color w:val="auto"/>
          <w:highlight w:val="none"/>
          <w:lang w:eastAsia="zh-CN"/>
        </w:rPr>
      </w:pPr>
    </w:p>
    <w:p w14:paraId="117CCA31">
      <w:pPr>
        <w:pageBreakBefore w:val="0"/>
        <w:widowControl w:val="0"/>
        <w:wordWrap/>
        <w:overflowPunct/>
        <w:topLinePunct w:val="0"/>
        <w:bidi w:val="0"/>
        <w:spacing w:line="245" w:lineRule="auto"/>
        <w:rPr>
          <w:color w:val="auto"/>
          <w:highlight w:val="none"/>
          <w:lang w:eastAsia="zh-CN"/>
        </w:rPr>
      </w:pPr>
    </w:p>
    <w:p w14:paraId="7C444973">
      <w:pPr>
        <w:pageBreakBefore w:val="0"/>
        <w:widowControl w:val="0"/>
        <w:wordWrap/>
        <w:overflowPunct/>
        <w:topLinePunct w:val="0"/>
        <w:bidi w:val="0"/>
        <w:spacing w:line="245" w:lineRule="auto"/>
        <w:rPr>
          <w:color w:val="auto"/>
          <w:highlight w:val="none"/>
          <w:lang w:eastAsia="zh-CN"/>
        </w:rPr>
      </w:pPr>
    </w:p>
    <w:p w14:paraId="56BF7A48">
      <w:pPr>
        <w:pageBreakBefore w:val="0"/>
        <w:widowControl w:val="0"/>
        <w:wordWrap/>
        <w:overflowPunct/>
        <w:topLinePunct w:val="0"/>
        <w:bidi w:val="0"/>
        <w:spacing w:line="245" w:lineRule="auto"/>
        <w:rPr>
          <w:color w:val="auto"/>
          <w:highlight w:val="none"/>
          <w:lang w:eastAsia="zh-CN"/>
        </w:rPr>
      </w:pPr>
    </w:p>
    <w:p w14:paraId="0575E33B">
      <w:pPr>
        <w:pageBreakBefore w:val="0"/>
        <w:widowControl w:val="0"/>
        <w:wordWrap/>
        <w:overflowPunct/>
        <w:topLinePunct w:val="0"/>
        <w:bidi w:val="0"/>
        <w:spacing w:line="246" w:lineRule="auto"/>
        <w:rPr>
          <w:color w:val="auto"/>
          <w:highlight w:val="none"/>
          <w:lang w:eastAsia="zh-CN"/>
        </w:rPr>
      </w:pPr>
    </w:p>
    <w:p w14:paraId="7793ACA5">
      <w:pPr>
        <w:pageBreakBefore w:val="0"/>
        <w:widowControl w:val="0"/>
        <w:wordWrap/>
        <w:overflowPunct/>
        <w:topLinePunct w:val="0"/>
        <w:bidi w:val="0"/>
        <w:spacing w:line="246" w:lineRule="auto"/>
        <w:rPr>
          <w:color w:val="auto"/>
          <w:highlight w:val="none"/>
          <w:lang w:eastAsia="zh-CN"/>
        </w:rPr>
      </w:pPr>
    </w:p>
    <w:p w14:paraId="7C9D0158">
      <w:pPr>
        <w:pageBreakBefore w:val="0"/>
        <w:widowControl w:val="0"/>
        <w:wordWrap/>
        <w:overflowPunct/>
        <w:topLinePunct w:val="0"/>
        <w:bidi w:val="0"/>
        <w:spacing w:line="246" w:lineRule="auto"/>
        <w:rPr>
          <w:color w:val="auto"/>
          <w:highlight w:val="none"/>
          <w:lang w:eastAsia="zh-CN"/>
        </w:rPr>
      </w:pPr>
    </w:p>
    <w:p w14:paraId="5CDDED32">
      <w:pPr>
        <w:pageBreakBefore w:val="0"/>
        <w:widowControl w:val="0"/>
        <w:wordWrap/>
        <w:overflowPunct/>
        <w:topLinePunct w:val="0"/>
        <w:bidi w:val="0"/>
        <w:spacing w:line="246" w:lineRule="auto"/>
        <w:rPr>
          <w:color w:val="auto"/>
          <w:highlight w:val="none"/>
          <w:lang w:eastAsia="zh-CN"/>
        </w:rPr>
      </w:pPr>
    </w:p>
    <w:p w14:paraId="30513835">
      <w:pPr>
        <w:pageBreakBefore w:val="0"/>
        <w:widowControl w:val="0"/>
        <w:wordWrap/>
        <w:overflowPunct/>
        <w:topLinePunct w:val="0"/>
        <w:bidi w:val="0"/>
        <w:spacing w:before="78" w:line="219" w:lineRule="auto"/>
        <w:ind w:left="3362"/>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w:t>
      </w:r>
      <w:r>
        <w:rPr>
          <w:rFonts w:hint="eastAsia" w:ascii="宋体" w:hAnsi="宋体" w:eastAsia="宋体" w:cs="宋体"/>
          <w:color w:val="auto"/>
          <w:spacing w:val="-2"/>
          <w:sz w:val="24"/>
          <w:szCs w:val="24"/>
          <w:highlight w:val="none"/>
          <w:lang w:val="en-US" w:eastAsia="zh-CN"/>
        </w:rPr>
        <w:t>人</w:t>
      </w:r>
      <w:r>
        <w:rPr>
          <w:rFonts w:ascii="宋体" w:hAnsi="宋体" w:eastAsia="宋体" w:cs="宋体"/>
          <w:color w:val="auto"/>
          <w:spacing w:val="-2"/>
          <w:sz w:val="24"/>
          <w:szCs w:val="24"/>
          <w:highlight w:val="none"/>
          <w:lang w:eastAsia="zh-CN"/>
        </w:rPr>
        <w:t>（签章）</w:t>
      </w:r>
    </w:p>
    <w:p w14:paraId="151C57AE">
      <w:pPr>
        <w:pageBreakBefore w:val="0"/>
        <w:widowControl w:val="0"/>
        <w:wordWrap/>
        <w:overflowPunct/>
        <w:topLinePunct w:val="0"/>
        <w:bidi w:val="0"/>
        <w:spacing w:line="285" w:lineRule="auto"/>
        <w:rPr>
          <w:color w:val="auto"/>
          <w:highlight w:val="none"/>
          <w:lang w:eastAsia="zh-CN"/>
        </w:rPr>
      </w:pPr>
    </w:p>
    <w:p w14:paraId="126D4F4B">
      <w:pPr>
        <w:pageBreakBefore w:val="0"/>
        <w:widowControl w:val="0"/>
        <w:wordWrap/>
        <w:overflowPunct/>
        <w:topLinePunct w:val="0"/>
        <w:bidi w:val="0"/>
        <w:spacing w:line="285" w:lineRule="auto"/>
        <w:rPr>
          <w:color w:val="auto"/>
          <w:highlight w:val="none"/>
          <w:lang w:eastAsia="zh-CN"/>
        </w:rPr>
      </w:pPr>
    </w:p>
    <w:p w14:paraId="0255781C">
      <w:pPr>
        <w:pageBreakBefore w:val="0"/>
        <w:widowControl w:val="0"/>
        <w:wordWrap/>
        <w:overflowPunct/>
        <w:topLinePunct w:val="0"/>
        <w:bidi w:val="0"/>
        <w:spacing w:before="79" w:line="219" w:lineRule="auto"/>
        <w:ind w:left="3840"/>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年</w:t>
      </w:r>
      <w:r>
        <w:rPr>
          <w:rFonts w:ascii="宋体" w:hAnsi="宋体" w:eastAsia="宋体" w:cs="宋体"/>
          <w:color w:val="auto"/>
          <w:spacing w:val="5"/>
          <w:sz w:val="24"/>
          <w:szCs w:val="24"/>
          <w:highlight w:val="none"/>
          <w:lang w:eastAsia="zh-CN"/>
        </w:rPr>
        <w:t xml:space="preserve">   </w:t>
      </w:r>
      <w:r>
        <w:rPr>
          <w:rFonts w:ascii="宋体" w:hAnsi="宋体" w:eastAsia="宋体" w:cs="宋体"/>
          <w:color w:val="auto"/>
          <w:spacing w:val="-9"/>
          <w:sz w:val="24"/>
          <w:szCs w:val="24"/>
          <w:highlight w:val="none"/>
          <w:lang w:eastAsia="zh-CN"/>
        </w:rPr>
        <w:t>月</w:t>
      </w:r>
      <w:r>
        <w:rPr>
          <w:rFonts w:ascii="宋体" w:hAnsi="宋体" w:eastAsia="宋体" w:cs="宋体"/>
          <w:color w:val="auto"/>
          <w:spacing w:val="17"/>
          <w:sz w:val="24"/>
          <w:szCs w:val="24"/>
          <w:highlight w:val="none"/>
          <w:lang w:eastAsia="zh-CN"/>
        </w:rPr>
        <w:t xml:space="preserve">   </w:t>
      </w:r>
      <w:r>
        <w:rPr>
          <w:rFonts w:ascii="宋体" w:hAnsi="宋体" w:eastAsia="宋体" w:cs="宋体"/>
          <w:color w:val="auto"/>
          <w:spacing w:val="-9"/>
          <w:sz w:val="24"/>
          <w:szCs w:val="24"/>
          <w:highlight w:val="none"/>
          <w:lang w:eastAsia="zh-CN"/>
        </w:rPr>
        <w:t>日</w:t>
      </w:r>
    </w:p>
    <w:p w14:paraId="02FBFE7A">
      <w:pPr>
        <w:pageBreakBefore w:val="0"/>
        <w:widowControl w:val="0"/>
        <w:wordWrap/>
        <w:overflowPunct/>
        <w:topLinePunct w:val="0"/>
        <w:bidi w:val="0"/>
        <w:spacing w:line="219" w:lineRule="auto"/>
        <w:rPr>
          <w:rFonts w:ascii="宋体" w:hAnsi="宋体" w:eastAsia="宋体" w:cs="宋体"/>
          <w:color w:val="auto"/>
          <w:sz w:val="24"/>
          <w:szCs w:val="24"/>
          <w:highlight w:val="none"/>
          <w:lang w:eastAsia="zh-CN"/>
        </w:rPr>
        <w:sectPr>
          <w:footerReference r:id="rId8" w:type="default"/>
          <w:pgSz w:w="11906" w:h="16839"/>
          <w:pgMar w:top="1423" w:right="1158" w:bottom="1423" w:left="1134" w:header="0" w:footer="1200" w:gutter="0"/>
          <w:pgNumType w:fmt="decimal"/>
          <w:cols w:space="720" w:num="1"/>
        </w:sectPr>
      </w:pPr>
    </w:p>
    <w:p w14:paraId="37305BFB">
      <w:pPr>
        <w:pageBreakBefore w:val="0"/>
        <w:widowControl w:val="0"/>
        <w:wordWrap/>
        <w:overflowPunct/>
        <w:topLinePunct w:val="0"/>
        <w:bidi w:val="0"/>
        <w:spacing w:before="47" w:line="219" w:lineRule="auto"/>
        <w:jc w:val="center"/>
        <w:rPr>
          <w:rFonts w:ascii="宋体" w:hAnsi="宋体" w:eastAsia="宋体" w:cs="宋体"/>
          <w:color w:val="auto"/>
          <w:sz w:val="24"/>
          <w:szCs w:val="24"/>
          <w:highlight w:val="none"/>
          <w:lang w:eastAsia="zh-CN"/>
        </w:rPr>
      </w:pPr>
      <w:bookmarkStart w:id="87" w:name="bookmark54"/>
      <w:bookmarkEnd w:id="87"/>
      <w:r>
        <w:rPr>
          <w:rFonts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31"/>
          <w:sz w:val="24"/>
          <w:szCs w:val="24"/>
          <w:highlight w:val="none"/>
          <w:lang w:eastAsia="zh-CN"/>
        </w:rPr>
        <w:t xml:space="preserve"> </w:t>
      </w:r>
      <w:r>
        <w:rPr>
          <w:rFonts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1．投标书</w:t>
      </w:r>
    </w:p>
    <w:p w14:paraId="5609CFAA">
      <w:pPr>
        <w:pageBreakBefore w:val="0"/>
        <w:widowControl w:val="0"/>
        <w:wordWrap/>
        <w:overflowPunct/>
        <w:topLinePunct w:val="0"/>
        <w:bidi w:val="0"/>
        <w:spacing w:before="183" w:line="220" w:lineRule="auto"/>
        <w:ind w:left="1"/>
        <w:jc w:val="both"/>
        <w:rPr>
          <w:rFonts w:ascii="宋体" w:hAnsi="宋体" w:eastAsia="宋体" w:cs="宋体"/>
          <w:b w:val="0"/>
          <w:bCs w:val="0"/>
          <w:color w:val="auto"/>
          <w:sz w:val="24"/>
          <w:szCs w:val="24"/>
          <w:highlight w:val="none"/>
          <w:lang w:eastAsia="zh-CN"/>
        </w:rPr>
      </w:pPr>
      <w:r>
        <w:rPr>
          <w:rFonts w:ascii="宋体" w:hAnsi="宋体" w:eastAsia="宋体" w:cs="宋体"/>
          <w:b w:val="0"/>
          <w:bCs w:val="0"/>
          <w:color w:val="auto"/>
          <w:spacing w:val="-5"/>
          <w:sz w:val="24"/>
          <w:szCs w:val="24"/>
          <w:highlight w:val="none"/>
          <w:lang w:eastAsia="zh-CN"/>
          <w14:textOutline w14:w="4356" w14:cap="sq" w14:cmpd="sng" w14:algn="ctr">
            <w14:solidFill>
              <w14:srgbClr w14:val="000000"/>
            </w14:solidFill>
            <w14:prstDash w14:val="solid"/>
            <w14:bevel/>
          </w14:textOutline>
        </w:rPr>
        <w:t>致：</w:t>
      </w:r>
      <w:r>
        <w:rPr>
          <w:rFonts w:ascii="宋体" w:hAnsi="宋体" w:eastAsia="宋体" w:cs="宋体"/>
          <w:b w:val="0"/>
          <w:bCs w:val="0"/>
          <w:color w:val="auto"/>
          <w:spacing w:val="-69"/>
          <w:sz w:val="24"/>
          <w:szCs w:val="24"/>
          <w:highlight w:val="none"/>
          <w:lang w:eastAsia="zh-CN"/>
        </w:rPr>
        <w:t xml:space="preserve"> </w:t>
      </w:r>
      <w:r>
        <w:rPr>
          <w:rFonts w:hint="eastAsia" w:ascii="宋体" w:hAnsi="宋体" w:eastAsia="宋体" w:cs="宋体"/>
          <w:b w:val="0"/>
          <w:bCs w:val="0"/>
          <w:color w:val="auto"/>
          <w:spacing w:val="-5"/>
          <w:sz w:val="24"/>
          <w:szCs w:val="24"/>
          <w:highlight w:val="none"/>
          <w:u w:val="single"/>
          <w:lang w:val="en-US" w:eastAsia="zh-CN"/>
          <w14:textOutline w14:w="4356" w14:cap="sq" w14:cmpd="sng" w14:algn="ctr">
            <w14:solidFill>
              <w14:srgbClr w14:val="000000"/>
            </w14:solidFill>
            <w14:prstDash w14:val="solid"/>
            <w14:bevel/>
          </w14:textOutline>
        </w:rPr>
        <w:t xml:space="preserve">                       </w:t>
      </w:r>
    </w:p>
    <w:p w14:paraId="240B9A12">
      <w:pPr>
        <w:pageBreakBefore w:val="0"/>
        <w:widowControl w:val="0"/>
        <w:wordWrap/>
        <w:overflowPunct/>
        <w:topLinePunct w:val="0"/>
        <w:bidi w:val="0"/>
        <w:spacing w:before="115" w:line="308" w:lineRule="auto"/>
        <w:ind w:left="481"/>
        <w:jc w:val="both"/>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根据贵方为(</w:t>
      </w:r>
      <w:r>
        <w:rPr>
          <w:rFonts w:ascii="宋体" w:hAnsi="宋体" w:eastAsia="宋体" w:cs="宋体"/>
          <w:color w:val="auto"/>
          <w:spacing w:val="6"/>
          <w:sz w:val="24"/>
          <w:szCs w:val="24"/>
          <w:highlight w:val="none"/>
          <w:u w:val="single"/>
          <w:lang w:eastAsia="zh-CN"/>
        </w:rPr>
        <w:t>项目名称</w:t>
      </w:r>
      <w:r>
        <w:rPr>
          <w:rFonts w:ascii="宋体" w:hAnsi="宋体" w:eastAsia="宋体" w:cs="宋体"/>
          <w:color w:val="auto"/>
          <w:spacing w:val="6"/>
          <w:sz w:val="24"/>
          <w:szCs w:val="24"/>
          <w:highlight w:val="none"/>
          <w:lang w:eastAsia="zh-CN"/>
        </w:rPr>
        <w:t>)项目招标采购有关服务的投标邀请(</w:t>
      </w:r>
      <w:r>
        <w:rPr>
          <w:rFonts w:ascii="宋体" w:hAnsi="宋体" w:eastAsia="宋体" w:cs="宋体"/>
          <w:color w:val="auto"/>
          <w:spacing w:val="6"/>
          <w:sz w:val="24"/>
          <w:szCs w:val="24"/>
          <w:highlight w:val="none"/>
          <w:u w:val="single"/>
          <w:lang w:eastAsia="zh-CN"/>
        </w:rPr>
        <w:t>项目</w:t>
      </w:r>
      <w:r>
        <w:rPr>
          <w:rFonts w:ascii="宋体" w:hAnsi="宋体" w:eastAsia="宋体" w:cs="宋体"/>
          <w:color w:val="auto"/>
          <w:spacing w:val="5"/>
          <w:sz w:val="24"/>
          <w:szCs w:val="24"/>
          <w:highlight w:val="none"/>
          <w:u w:val="single"/>
          <w:lang w:eastAsia="zh-CN"/>
        </w:rPr>
        <w:t>编号</w:t>
      </w:r>
      <w:r>
        <w:rPr>
          <w:rFonts w:ascii="宋体" w:hAnsi="宋体" w:eastAsia="宋体" w:cs="宋体"/>
          <w:color w:val="auto"/>
          <w:spacing w:val="5"/>
          <w:sz w:val="24"/>
          <w:szCs w:val="24"/>
          <w:highlight w:val="none"/>
          <w:lang w:eastAsia="zh-CN"/>
        </w:rPr>
        <w:t>)签字代</w:t>
      </w:r>
    </w:p>
    <w:p w14:paraId="064A4309">
      <w:pPr>
        <w:pageBreakBefore w:val="0"/>
        <w:widowControl w:val="0"/>
        <w:wordWrap/>
        <w:overflowPunct/>
        <w:topLinePunct w:val="0"/>
        <w:bidi w:val="0"/>
        <w:spacing w:line="360" w:lineRule="auto"/>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表(</w:t>
      </w:r>
      <w:r>
        <w:rPr>
          <w:rFonts w:ascii="宋体" w:hAnsi="宋体" w:eastAsia="宋体" w:cs="宋体"/>
          <w:color w:val="auto"/>
          <w:sz w:val="24"/>
          <w:szCs w:val="24"/>
          <w:highlight w:val="none"/>
          <w:u w:val="single"/>
          <w:lang w:eastAsia="zh-CN"/>
        </w:rPr>
        <w:t>姓名、职务</w:t>
      </w:r>
      <w:r>
        <w:rPr>
          <w:rFonts w:ascii="宋体" w:hAnsi="宋体" w:eastAsia="宋体" w:cs="宋体"/>
          <w:color w:val="auto"/>
          <w:sz w:val="24"/>
          <w:szCs w:val="24"/>
          <w:highlight w:val="none"/>
          <w:lang w:eastAsia="zh-CN"/>
        </w:rPr>
        <w:t>)，经正式授权并代表投标人</w:t>
      </w:r>
      <w:r>
        <w:rPr>
          <w:rFonts w:ascii="宋体" w:hAnsi="宋体" w:eastAsia="宋体" w:cs="宋体"/>
          <w:color w:val="auto"/>
          <w:sz w:val="24"/>
          <w:szCs w:val="24"/>
          <w:highlight w:val="none"/>
          <w:u w:val="single"/>
          <w:lang w:eastAsia="zh-CN"/>
        </w:rPr>
        <w:t>(投标人</w:t>
      </w:r>
      <w:r>
        <w:rPr>
          <w:rFonts w:ascii="宋体" w:hAnsi="宋体" w:eastAsia="宋体" w:cs="宋体"/>
          <w:color w:val="auto"/>
          <w:spacing w:val="-1"/>
          <w:sz w:val="24"/>
          <w:szCs w:val="24"/>
          <w:highlight w:val="none"/>
          <w:u w:val="single"/>
          <w:lang w:eastAsia="zh-CN"/>
        </w:rPr>
        <w:t>名称、地址)</w:t>
      </w:r>
      <w:r>
        <w:rPr>
          <w:rFonts w:ascii="宋体" w:hAnsi="宋体" w:eastAsia="宋体" w:cs="宋体"/>
          <w:color w:val="auto"/>
          <w:spacing w:val="-1"/>
          <w:sz w:val="24"/>
          <w:szCs w:val="24"/>
          <w:highlight w:val="none"/>
          <w:lang w:eastAsia="zh-CN"/>
        </w:rPr>
        <w:t>提交下述文件</w:t>
      </w:r>
      <w:r>
        <w:rPr>
          <w:rFonts w:hint="eastAsia" w:ascii="宋体" w:hAnsi="宋体" w:eastAsia="宋体" w:cs="宋体"/>
          <w:color w:val="auto"/>
          <w:spacing w:val="-1"/>
          <w:sz w:val="24"/>
          <w:szCs w:val="24"/>
          <w:highlight w:val="none"/>
          <w:lang w:val="en-US" w:eastAsia="zh-CN"/>
        </w:rPr>
        <w:t>：</w:t>
      </w:r>
    </w:p>
    <w:p w14:paraId="04AAFECF">
      <w:pPr>
        <w:pageBreakBefore w:val="0"/>
        <w:widowControl w:val="0"/>
        <w:wordWrap/>
        <w:overflowPunct/>
        <w:topLinePunct w:val="0"/>
        <w:bidi w:val="0"/>
        <w:spacing w:line="218" w:lineRule="auto"/>
        <w:ind w:left="444"/>
        <w:jc w:val="both"/>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1、投标书</w:t>
      </w:r>
    </w:p>
    <w:p w14:paraId="0C1D53DE">
      <w:pPr>
        <w:pageBreakBefore w:val="0"/>
        <w:widowControl w:val="0"/>
        <w:wordWrap/>
        <w:overflowPunct/>
        <w:topLinePunct w:val="0"/>
        <w:bidi w:val="0"/>
        <w:spacing w:before="117" w:line="220" w:lineRule="auto"/>
        <w:ind w:left="429"/>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2、开标一览表</w:t>
      </w:r>
    </w:p>
    <w:p w14:paraId="47FE0451">
      <w:pPr>
        <w:pageBreakBefore w:val="0"/>
        <w:widowControl w:val="0"/>
        <w:wordWrap/>
        <w:overflowPunct/>
        <w:topLinePunct w:val="0"/>
        <w:bidi w:val="0"/>
        <w:spacing w:before="116" w:line="398" w:lineRule="exact"/>
        <w:ind w:left="431"/>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1"/>
          <w:sz w:val="24"/>
          <w:szCs w:val="24"/>
          <w:highlight w:val="none"/>
          <w:lang w:val="en-US" w:eastAsia="zh-CN"/>
        </w:rPr>
        <w:t>3</w:t>
      </w:r>
      <w:r>
        <w:rPr>
          <w:rFonts w:ascii="宋体" w:hAnsi="宋体" w:eastAsia="宋体" w:cs="宋体"/>
          <w:color w:val="auto"/>
          <w:spacing w:val="-2"/>
          <w:position w:val="11"/>
          <w:sz w:val="24"/>
          <w:szCs w:val="24"/>
          <w:highlight w:val="none"/>
          <w:lang w:eastAsia="zh-CN"/>
        </w:rPr>
        <w:t>、</w:t>
      </w:r>
      <w:r>
        <w:rPr>
          <w:rFonts w:hint="eastAsia" w:ascii="宋体" w:hAnsi="宋体" w:eastAsia="宋体" w:cs="宋体"/>
          <w:color w:val="auto"/>
          <w:spacing w:val="-2"/>
          <w:position w:val="11"/>
          <w:sz w:val="24"/>
          <w:szCs w:val="24"/>
          <w:highlight w:val="none"/>
          <w:lang w:val="en-US" w:eastAsia="zh-CN"/>
        </w:rPr>
        <w:t>服务</w:t>
      </w:r>
      <w:r>
        <w:rPr>
          <w:rFonts w:ascii="宋体" w:hAnsi="宋体" w:eastAsia="宋体" w:cs="宋体"/>
          <w:color w:val="auto"/>
          <w:spacing w:val="-2"/>
          <w:position w:val="11"/>
          <w:sz w:val="24"/>
          <w:szCs w:val="24"/>
          <w:highlight w:val="none"/>
          <w:lang w:eastAsia="zh-CN"/>
        </w:rPr>
        <w:t>需求响应/偏离表</w:t>
      </w:r>
    </w:p>
    <w:p w14:paraId="1B6EDFE7">
      <w:pPr>
        <w:pageBreakBefore w:val="0"/>
        <w:widowControl w:val="0"/>
        <w:wordWrap/>
        <w:overflowPunct/>
        <w:topLinePunct w:val="0"/>
        <w:bidi w:val="0"/>
        <w:spacing w:before="1" w:line="219" w:lineRule="auto"/>
        <w:ind w:left="428"/>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val="en-US" w:eastAsia="zh-CN"/>
        </w:rPr>
        <w:t>4</w:t>
      </w:r>
      <w:r>
        <w:rPr>
          <w:rFonts w:ascii="宋体" w:hAnsi="宋体" w:eastAsia="宋体" w:cs="宋体"/>
          <w:color w:val="auto"/>
          <w:spacing w:val="-1"/>
          <w:sz w:val="24"/>
          <w:szCs w:val="24"/>
          <w:highlight w:val="none"/>
          <w:lang w:eastAsia="zh-CN"/>
        </w:rPr>
        <w:t>、商务条件响应/偏离表</w:t>
      </w:r>
    </w:p>
    <w:p w14:paraId="61936C65">
      <w:pPr>
        <w:pageBreakBefore w:val="0"/>
        <w:widowControl w:val="0"/>
        <w:wordWrap/>
        <w:overflowPunct/>
        <w:topLinePunct w:val="0"/>
        <w:bidi w:val="0"/>
        <w:spacing w:before="116" w:line="219" w:lineRule="auto"/>
        <w:ind w:left="432"/>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val="en-US" w:eastAsia="zh-CN"/>
        </w:rPr>
        <w:t>5</w:t>
      </w:r>
      <w:r>
        <w:rPr>
          <w:rFonts w:ascii="宋体" w:hAnsi="宋体" w:eastAsia="宋体" w:cs="宋体"/>
          <w:color w:val="auto"/>
          <w:spacing w:val="-1"/>
          <w:sz w:val="24"/>
          <w:szCs w:val="24"/>
          <w:highlight w:val="none"/>
          <w:lang w:eastAsia="zh-CN"/>
        </w:rPr>
        <w:t>、投标人应当提交的资格、资信证明文件</w:t>
      </w:r>
    </w:p>
    <w:p w14:paraId="4EBDE75A">
      <w:pPr>
        <w:pageBreakBefore w:val="0"/>
        <w:widowControl w:val="0"/>
        <w:wordWrap/>
        <w:overflowPunct/>
        <w:topLinePunct w:val="0"/>
        <w:bidi w:val="0"/>
        <w:spacing w:before="115" w:line="399" w:lineRule="exact"/>
        <w:ind w:left="427"/>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1"/>
          <w:sz w:val="24"/>
          <w:szCs w:val="24"/>
          <w:highlight w:val="none"/>
          <w:lang w:val="en-US" w:eastAsia="zh-CN"/>
        </w:rPr>
        <w:t>6</w:t>
      </w:r>
      <w:r>
        <w:rPr>
          <w:rFonts w:ascii="宋体" w:hAnsi="宋体" w:eastAsia="宋体" w:cs="宋体"/>
          <w:color w:val="auto"/>
          <w:spacing w:val="-1"/>
          <w:position w:val="11"/>
          <w:sz w:val="24"/>
          <w:szCs w:val="24"/>
          <w:highlight w:val="none"/>
          <w:lang w:eastAsia="zh-CN"/>
        </w:rPr>
        <w:t>、为落实政府采购政策投标人须提供的证明材料</w:t>
      </w:r>
    </w:p>
    <w:p w14:paraId="73DB9921">
      <w:pPr>
        <w:pageBreakBefore w:val="0"/>
        <w:widowControl w:val="0"/>
        <w:wordWrap/>
        <w:overflowPunct/>
        <w:topLinePunct w:val="0"/>
        <w:bidi w:val="0"/>
        <w:spacing w:line="219" w:lineRule="auto"/>
        <w:ind w:left="427"/>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val="en-US" w:eastAsia="zh-CN"/>
        </w:rPr>
        <w:t>7</w:t>
      </w:r>
      <w:r>
        <w:rPr>
          <w:rFonts w:ascii="宋体" w:hAnsi="宋体" w:eastAsia="宋体" w:cs="宋体"/>
          <w:color w:val="auto"/>
          <w:spacing w:val="-2"/>
          <w:sz w:val="24"/>
          <w:szCs w:val="24"/>
          <w:highlight w:val="none"/>
          <w:lang w:eastAsia="zh-CN"/>
        </w:rPr>
        <w:t>、技术文件</w:t>
      </w:r>
    </w:p>
    <w:p w14:paraId="67B14FD3">
      <w:pPr>
        <w:pageBreakBefore w:val="0"/>
        <w:widowControl w:val="0"/>
        <w:wordWrap/>
        <w:overflowPunct/>
        <w:topLinePunct w:val="0"/>
        <w:bidi w:val="0"/>
        <w:spacing w:before="116" w:line="220" w:lineRule="auto"/>
        <w:ind w:left="444"/>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val="en-US" w:eastAsia="zh-CN"/>
        </w:rPr>
        <w:t>8</w:t>
      </w:r>
      <w:r>
        <w:rPr>
          <w:rFonts w:ascii="宋体" w:hAnsi="宋体" w:eastAsia="宋体" w:cs="宋体"/>
          <w:color w:val="auto"/>
          <w:spacing w:val="-4"/>
          <w:sz w:val="24"/>
          <w:szCs w:val="24"/>
          <w:highlight w:val="none"/>
          <w:lang w:eastAsia="zh-CN"/>
        </w:rPr>
        <w:t>、其他资料</w:t>
      </w:r>
    </w:p>
    <w:p w14:paraId="3FF7E991">
      <w:pPr>
        <w:pageBreakBefore w:val="0"/>
        <w:widowControl w:val="0"/>
        <w:wordWrap/>
        <w:overflowPunct/>
        <w:topLinePunct w:val="0"/>
        <w:bidi w:val="0"/>
        <w:spacing w:before="115" w:line="306" w:lineRule="auto"/>
        <w:ind w:left="444"/>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val="en-US" w:eastAsia="zh-CN"/>
        </w:rPr>
        <w:t>9</w:t>
      </w:r>
      <w:r>
        <w:rPr>
          <w:rFonts w:ascii="宋体" w:hAnsi="宋体" w:eastAsia="宋体" w:cs="宋体"/>
          <w:color w:val="auto"/>
          <w:spacing w:val="-2"/>
          <w:sz w:val="24"/>
          <w:szCs w:val="24"/>
          <w:highlight w:val="none"/>
          <w:lang w:eastAsia="zh-CN"/>
        </w:rPr>
        <w:t>、提交的投标保证金，金额为</w:t>
      </w:r>
      <w:r>
        <w:rPr>
          <w:rFonts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val="en-US" w:eastAsia="zh-CN"/>
        </w:rPr>
        <w:t xml:space="preserve">   </w:t>
      </w:r>
      <w:r>
        <w:rPr>
          <w:rFonts w:ascii="宋体" w:hAnsi="宋体" w:eastAsia="宋体" w:cs="宋体"/>
          <w:color w:val="auto"/>
          <w:spacing w:val="-2"/>
          <w:sz w:val="24"/>
          <w:szCs w:val="24"/>
          <w:highlight w:val="none"/>
          <w:u w:val="single"/>
          <w:lang w:eastAsia="zh-CN"/>
        </w:rPr>
        <w:t xml:space="preserve">  </w:t>
      </w:r>
      <w:r>
        <w:rPr>
          <w:rFonts w:ascii="宋体" w:hAnsi="宋体" w:eastAsia="宋体" w:cs="宋体"/>
          <w:color w:val="auto"/>
          <w:spacing w:val="-2"/>
          <w:sz w:val="24"/>
          <w:szCs w:val="24"/>
          <w:highlight w:val="none"/>
          <w:lang w:eastAsia="zh-CN"/>
        </w:rPr>
        <w:t>。</w:t>
      </w:r>
    </w:p>
    <w:p w14:paraId="7E6188F2">
      <w:pPr>
        <w:pageBreakBefore w:val="0"/>
        <w:widowControl w:val="0"/>
        <w:wordWrap/>
        <w:overflowPunct/>
        <w:topLinePunct w:val="0"/>
        <w:bidi w:val="0"/>
        <w:spacing w:before="1" w:line="216" w:lineRule="auto"/>
        <w:ind w:left="425"/>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据此函,签字代表宣布同意如下:</w:t>
      </w:r>
    </w:p>
    <w:p w14:paraId="57C55AE7">
      <w:pPr>
        <w:pageBreakBefore w:val="0"/>
        <w:widowControl w:val="0"/>
        <w:wordWrap/>
        <w:overflowPunct/>
        <w:topLinePunct w:val="0"/>
        <w:bidi w:val="0"/>
        <w:spacing w:before="119" w:afterAutospacing="0" w:line="401" w:lineRule="exact"/>
        <w:ind w:left="444"/>
        <w:jc w:val="both"/>
        <w:rPr>
          <w:rFonts w:ascii="宋体" w:hAnsi="宋体" w:eastAsia="宋体" w:cs="宋体"/>
          <w:color w:val="auto"/>
          <w:sz w:val="24"/>
          <w:szCs w:val="24"/>
          <w:highlight w:val="none"/>
          <w:lang w:eastAsia="zh-CN"/>
        </w:rPr>
      </w:pPr>
      <w:r>
        <w:rPr>
          <w:rFonts w:ascii="宋体" w:hAnsi="宋体" w:eastAsia="宋体" w:cs="宋体"/>
          <w:color w:val="auto"/>
          <w:spacing w:val="-3"/>
          <w:position w:val="11"/>
          <w:sz w:val="24"/>
          <w:szCs w:val="24"/>
          <w:highlight w:val="none"/>
          <w:lang w:eastAsia="zh-CN"/>
        </w:rPr>
        <w:t>1. 所附开标一览表中规定的应提交和交付的</w:t>
      </w:r>
      <w:r>
        <w:rPr>
          <w:rFonts w:hint="eastAsia" w:ascii="宋体" w:hAnsi="宋体" w:eastAsia="宋体" w:cs="宋体"/>
          <w:color w:val="auto"/>
          <w:spacing w:val="-3"/>
          <w:position w:val="11"/>
          <w:sz w:val="24"/>
          <w:szCs w:val="24"/>
          <w:highlight w:val="none"/>
          <w:lang w:val="en-US" w:eastAsia="zh-CN"/>
        </w:rPr>
        <w:t>服务</w:t>
      </w:r>
      <w:r>
        <w:rPr>
          <w:rFonts w:ascii="宋体" w:hAnsi="宋体" w:eastAsia="宋体" w:cs="宋体"/>
          <w:color w:val="auto"/>
          <w:spacing w:val="-3"/>
          <w:position w:val="11"/>
          <w:sz w:val="24"/>
          <w:szCs w:val="24"/>
          <w:highlight w:val="none"/>
          <w:lang w:eastAsia="zh-CN"/>
        </w:rPr>
        <w:t>投标价为（用文字和数字表示的投</w:t>
      </w:r>
      <w:r>
        <w:rPr>
          <w:rFonts w:hint="eastAsia" w:ascii="宋体" w:hAnsi="宋体" w:eastAsia="宋体" w:cs="宋体"/>
          <w:color w:val="auto"/>
          <w:spacing w:val="-3"/>
          <w:position w:val="11"/>
          <w:sz w:val="24"/>
          <w:szCs w:val="24"/>
          <w:highlight w:val="none"/>
          <w:lang w:val="en-US" w:eastAsia="zh-CN"/>
        </w:rPr>
        <w:t>标价）</w:t>
      </w:r>
      <w:r>
        <w:rPr>
          <w:rFonts w:hint="eastAsia" w:ascii="宋体" w:hAnsi="宋体" w:eastAsia="宋体" w:cs="宋体"/>
          <w:color w:val="auto"/>
          <w:spacing w:val="-3"/>
          <w:position w:val="11"/>
          <w:sz w:val="24"/>
          <w:szCs w:val="24"/>
          <w:highlight w:val="none"/>
          <w:u w:val="single"/>
          <w:lang w:val="en-US" w:eastAsia="zh-CN"/>
        </w:rPr>
        <w:t xml:space="preserve">                  </w:t>
      </w:r>
      <w:r>
        <w:rPr>
          <w:rFonts w:hint="eastAsia" w:ascii="宋体" w:hAnsi="宋体" w:eastAsia="宋体" w:cs="宋体"/>
          <w:color w:val="auto"/>
          <w:spacing w:val="-3"/>
          <w:position w:val="11"/>
          <w:sz w:val="24"/>
          <w:szCs w:val="24"/>
          <w:highlight w:val="none"/>
          <w:u w:val="none"/>
          <w:lang w:val="en-US" w:eastAsia="zh-CN"/>
        </w:rPr>
        <w:t>。</w:t>
      </w:r>
    </w:p>
    <w:p w14:paraId="34BF7690">
      <w:pPr>
        <w:pageBreakBefore w:val="0"/>
        <w:widowControl w:val="0"/>
        <w:wordWrap/>
        <w:overflowPunct/>
        <w:topLinePunct w:val="0"/>
        <w:bidi w:val="0"/>
        <w:spacing w:beforeAutospacing="0" w:line="219" w:lineRule="auto"/>
        <w:ind w:left="429"/>
        <w:jc w:val="both"/>
        <w:outlineLvl w:val="1"/>
        <w:rPr>
          <w:rFonts w:ascii="宋体" w:hAnsi="宋体" w:eastAsia="宋体" w:cs="宋体"/>
          <w:color w:val="auto"/>
          <w:sz w:val="24"/>
          <w:szCs w:val="24"/>
          <w:highlight w:val="none"/>
          <w:lang w:eastAsia="zh-CN"/>
        </w:rPr>
      </w:pPr>
      <w:bookmarkStart w:id="88" w:name="_Toc23330"/>
      <w:r>
        <w:rPr>
          <w:rFonts w:ascii="宋体" w:hAnsi="宋体" w:eastAsia="宋体" w:cs="宋体"/>
          <w:color w:val="auto"/>
          <w:spacing w:val="-1"/>
          <w:sz w:val="24"/>
          <w:szCs w:val="24"/>
          <w:highlight w:val="none"/>
          <w:lang w:eastAsia="zh-CN"/>
        </w:rPr>
        <w:t>2. 投标人将按招标文件的规定履行合同责任和义务。</w:t>
      </w:r>
      <w:bookmarkEnd w:id="88"/>
    </w:p>
    <w:p w14:paraId="3087F47A">
      <w:pPr>
        <w:pageBreakBefore w:val="0"/>
        <w:widowControl w:val="0"/>
        <w:wordWrap/>
        <w:overflowPunct/>
        <w:topLinePunct w:val="0"/>
        <w:bidi w:val="0"/>
        <w:spacing w:before="115" w:afterAutospacing="0" w:line="401" w:lineRule="exact"/>
        <w:ind w:left="431"/>
        <w:jc w:val="both"/>
        <w:rPr>
          <w:rFonts w:ascii="宋体" w:hAnsi="宋体" w:eastAsia="宋体" w:cs="宋体"/>
          <w:color w:val="auto"/>
          <w:sz w:val="24"/>
          <w:szCs w:val="24"/>
          <w:highlight w:val="none"/>
          <w:lang w:eastAsia="zh-CN"/>
        </w:rPr>
      </w:pPr>
      <w:r>
        <w:rPr>
          <w:rFonts w:ascii="宋体" w:hAnsi="宋体" w:eastAsia="宋体" w:cs="宋体"/>
          <w:color w:val="auto"/>
          <w:spacing w:val="-2"/>
          <w:position w:val="11"/>
          <w:sz w:val="24"/>
          <w:szCs w:val="24"/>
          <w:highlight w:val="none"/>
          <w:lang w:eastAsia="zh-CN"/>
        </w:rPr>
        <w:t>3. 投标人已详细审查全部招标文件，包括其他相关澄清、更正</w:t>
      </w:r>
      <w:r>
        <w:rPr>
          <w:rFonts w:ascii="宋体" w:hAnsi="宋体" w:eastAsia="宋体" w:cs="宋体"/>
          <w:color w:val="auto"/>
          <w:spacing w:val="-3"/>
          <w:position w:val="11"/>
          <w:sz w:val="24"/>
          <w:szCs w:val="24"/>
          <w:highlight w:val="none"/>
          <w:lang w:eastAsia="zh-CN"/>
        </w:rPr>
        <w:t>等相关资料。我们完全</w:t>
      </w:r>
      <w:r>
        <w:rPr>
          <w:rFonts w:hint="eastAsia" w:ascii="宋体" w:hAnsi="宋体" w:eastAsia="宋体" w:cs="宋体"/>
          <w:color w:val="auto"/>
          <w:spacing w:val="-3"/>
          <w:position w:val="11"/>
          <w:sz w:val="24"/>
          <w:szCs w:val="24"/>
          <w:highlight w:val="none"/>
          <w:lang w:val="en-US" w:eastAsia="zh-CN"/>
        </w:rPr>
        <w:t>理解并同意放弃对这方面有不明及误解的权力。</w:t>
      </w:r>
    </w:p>
    <w:p w14:paraId="2BD3C7BA">
      <w:pPr>
        <w:pageBreakBefore w:val="0"/>
        <w:widowControl w:val="0"/>
        <w:wordWrap/>
        <w:overflowPunct/>
        <w:topLinePunct w:val="0"/>
        <w:bidi w:val="0"/>
        <w:spacing w:before="67" w:beforeAutospacing="0" w:afterAutospacing="0" w:line="219" w:lineRule="auto"/>
        <w:ind w:left="425"/>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 本投标有效期为</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从提交投标文件截止</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之日起</w:t>
      </w:r>
      <w:r>
        <w:rPr>
          <w:rFonts w:ascii="宋体" w:hAnsi="宋体" w:eastAsia="宋体" w:cs="宋体"/>
          <w:color w:val="auto"/>
          <w:spacing w:val="-1"/>
          <w:sz w:val="24"/>
          <w:szCs w:val="24"/>
          <w:highlight w:val="none"/>
          <w:lang w:eastAsia="zh-CN"/>
        </w:rPr>
        <w:t xml:space="preserve"> </w:t>
      </w:r>
      <w:r>
        <w:rPr>
          <w:rFonts w:ascii="宋体" w:hAnsi="宋体" w:eastAsia="宋体" w:cs="宋体"/>
          <w:color w:val="auto"/>
          <w:spacing w:val="-1"/>
          <w:sz w:val="24"/>
          <w:szCs w:val="24"/>
          <w:highlight w:val="none"/>
          <w:u w:val="single"/>
          <w:lang w:eastAsia="zh-CN"/>
        </w:rPr>
        <w:t xml:space="preserve">  90  </w:t>
      </w:r>
      <w:r>
        <w:rPr>
          <w:rFonts w:ascii="宋体" w:hAnsi="宋体" w:eastAsia="宋体" w:cs="宋体"/>
          <w:color w:val="auto"/>
          <w:spacing w:val="-106"/>
          <w:sz w:val="24"/>
          <w:szCs w:val="24"/>
          <w:highlight w:val="none"/>
          <w:lang w:eastAsia="zh-CN"/>
        </w:rPr>
        <w:t xml:space="preserve"> </w:t>
      </w:r>
      <w:r>
        <w:rPr>
          <w:rFonts w:ascii="宋体" w:hAnsi="宋体" w:eastAsia="宋体" w:cs="宋体"/>
          <w:color w:val="auto"/>
          <w:spacing w:val="-1"/>
          <w:sz w:val="24"/>
          <w:szCs w:val="24"/>
          <w:highlight w:val="none"/>
          <w:lang w:eastAsia="zh-CN"/>
        </w:rPr>
        <w:t>天。</w:t>
      </w:r>
    </w:p>
    <w:p w14:paraId="046DCF7C">
      <w:pPr>
        <w:pageBreakBefore w:val="0"/>
        <w:widowControl w:val="0"/>
        <w:wordWrap/>
        <w:overflowPunct/>
        <w:topLinePunct w:val="0"/>
        <w:bidi w:val="0"/>
        <w:spacing w:before="192" w:beforeAutospacing="0" w:afterAutospacing="0" w:line="401" w:lineRule="exact"/>
        <w:ind w:left="424" w:leftChars="202" w:firstLine="0" w:firstLineChars="0"/>
        <w:jc w:val="both"/>
        <w:rPr>
          <w:rFonts w:ascii="宋体" w:hAnsi="宋体" w:eastAsia="宋体" w:cs="宋体"/>
          <w:color w:val="auto"/>
          <w:sz w:val="24"/>
          <w:szCs w:val="24"/>
          <w:highlight w:val="none"/>
          <w:lang w:eastAsia="zh-CN"/>
        </w:rPr>
      </w:pPr>
      <w:r>
        <w:rPr>
          <w:rFonts w:ascii="宋体" w:hAnsi="宋体" w:eastAsia="宋体" w:cs="宋体"/>
          <w:color w:val="auto"/>
          <w:spacing w:val="-6"/>
          <w:position w:val="11"/>
          <w:sz w:val="24"/>
          <w:szCs w:val="24"/>
          <w:highlight w:val="none"/>
          <w:lang w:eastAsia="zh-CN"/>
        </w:rPr>
        <w:t>5. 如果在规定的开标时间后，投标人在投标有效期内撤销投标，投标保</w:t>
      </w:r>
      <w:r>
        <w:rPr>
          <w:rFonts w:ascii="宋体" w:hAnsi="宋体" w:eastAsia="宋体" w:cs="宋体"/>
          <w:color w:val="auto"/>
          <w:spacing w:val="-7"/>
          <w:position w:val="11"/>
          <w:sz w:val="24"/>
          <w:szCs w:val="24"/>
          <w:highlight w:val="none"/>
          <w:lang w:eastAsia="zh-CN"/>
        </w:rPr>
        <w:t>证金不予退还。</w:t>
      </w:r>
    </w:p>
    <w:p w14:paraId="5333E679">
      <w:pPr>
        <w:pageBreakBefore w:val="0"/>
        <w:widowControl w:val="0"/>
        <w:wordWrap/>
        <w:overflowPunct/>
        <w:topLinePunct w:val="0"/>
        <w:bidi w:val="0"/>
        <w:spacing w:beforeAutospacing="0" w:line="360" w:lineRule="auto"/>
        <w:ind w:left="428"/>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6. 投标人同意提供按照贵方可能要求的与其投标有关的一切数据或资</w:t>
      </w:r>
      <w:r>
        <w:rPr>
          <w:rFonts w:ascii="宋体" w:hAnsi="宋体" w:eastAsia="宋体" w:cs="宋体"/>
          <w:color w:val="auto"/>
          <w:spacing w:val="-3"/>
          <w:sz w:val="24"/>
          <w:szCs w:val="24"/>
          <w:highlight w:val="none"/>
          <w:lang w:eastAsia="zh-CN"/>
        </w:rPr>
        <w:t>料，完全理解贵</w:t>
      </w:r>
      <w:r>
        <w:rPr>
          <w:rFonts w:hint="eastAsia" w:ascii="宋体" w:hAnsi="宋体" w:eastAsia="宋体" w:cs="宋体"/>
          <w:color w:val="auto"/>
          <w:spacing w:val="-3"/>
          <w:sz w:val="24"/>
          <w:szCs w:val="24"/>
          <w:highlight w:val="none"/>
          <w:lang w:val="en-US" w:eastAsia="zh-CN"/>
        </w:rPr>
        <w:t>方不一定接受最低的投标或收到的任何投标。</w:t>
      </w:r>
    </w:p>
    <w:p w14:paraId="480D3A86">
      <w:pPr>
        <w:pageBreakBefore w:val="0"/>
        <w:widowControl w:val="0"/>
        <w:wordWrap/>
        <w:overflowPunct/>
        <w:topLinePunct w:val="0"/>
        <w:bidi w:val="0"/>
        <w:spacing w:line="218" w:lineRule="auto"/>
        <w:ind w:left="432"/>
        <w:jc w:val="both"/>
        <w:outlineLvl w:val="1"/>
        <w:rPr>
          <w:color w:val="auto"/>
          <w:highlight w:val="none"/>
          <w:lang w:eastAsia="zh-CN"/>
        </w:rPr>
      </w:pPr>
      <w:bookmarkStart w:id="89" w:name="_Toc12764"/>
      <w:r>
        <w:rPr>
          <w:rFonts w:ascii="宋体" w:hAnsi="宋体" w:eastAsia="宋体" w:cs="宋体"/>
          <w:color w:val="auto"/>
          <w:spacing w:val="1"/>
          <w:sz w:val="24"/>
          <w:szCs w:val="24"/>
          <w:highlight w:val="none"/>
          <w:lang w:eastAsia="zh-CN"/>
        </w:rPr>
        <w:t>7. 与本投标有关的一切正式往来信函请寄:</w:t>
      </w:r>
      <w:bookmarkEnd w:id="89"/>
    </w:p>
    <w:p w14:paraId="6CE91CC4">
      <w:pPr>
        <w:pageBreakBefore w:val="0"/>
        <w:widowControl w:val="0"/>
        <w:wordWrap/>
        <w:overflowPunct/>
        <w:topLinePunct w:val="0"/>
        <w:bidi w:val="0"/>
        <w:spacing w:before="79" w:line="401" w:lineRule="exact"/>
        <w:ind w:left="481"/>
        <w:jc w:val="both"/>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4"/>
          <w:position w:val="11"/>
          <w:sz w:val="24"/>
          <w:szCs w:val="24"/>
          <w:highlight w:val="none"/>
          <w:lang w:eastAsia="zh-CN"/>
        </w:rPr>
        <w:t>地址：</w:t>
      </w:r>
      <w:r>
        <w:rPr>
          <w:rFonts w:hint="eastAsia" w:ascii="宋体" w:hAnsi="宋体" w:eastAsia="宋体" w:cs="宋体"/>
          <w:color w:val="auto"/>
          <w:spacing w:val="-4"/>
          <w:position w:val="11"/>
          <w:sz w:val="24"/>
          <w:szCs w:val="24"/>
          <w:highlight w:val="none"/>
          <w:u w:val="single"/>
          <w:lang w:val="en-US" w:eastAsia="zh-CN"/>
        </w:rPr>
        <w:t xml:space="preserve">                               </w:t>
      </w:r>
    </w:p>
    <w:p w14:paraId="1666B29E">
      <w:pPr>
        <w:pageBreakBefore w:val="0"/>
        <w:widowControl w:val="0"/>
        <w:wordWrap/>
        <w:overflowPunct/>
        <w:topLinePunct w:val="0"/>
        <w:bidi w:val="0"/>
        <w:spacing w:line="221" w:lineRule="auto"/>
        <w:ind w:left="510"/>
        <w:jc w:val="both"/>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13"/>
          <w:sz w:val="24"/>
          <w:szCs w:val="24"/>
          <w:highlight w:val="none"/>
          <w:lang w:eastAsia="zh-CN"/>
        </w:rPr>
        <w:t>电话：</w:t>
      </w:r>
      <w:r>
        <w:rPr>
          <w:rFonts w:hint="eastAsia" w:ascii="宋体" w:hAnsi="宋体" w:eastAsia="宋体" w:cs="宋体"/>
          <w:color w:val="auto"/>
          <w:spacing w:val="-13"/>
          <w:sz w:val="24"/>
          <w:szCs w:val="24"/>
          <w:highlight w:val="none"/>
          <w:u w:val="single"/>
          <w:lang w:val="en-US" w:eastAsia="zh-CN"/>
        </w:rPr>
        <w:t xml:space="preserve">                                  </w:t>
      </w:r>
    </w:p>
    <w:p w14:paraId="2C8554F3">
      <w:pPr>
        <w:pageBreakBefore w:val="0"/>
        <w:widowControl w:val="0"/>
        <w:wordWrap/>
        <w:overflowPunct/>
        <w:topLinePunct w:val="0"/>
        <w:bidi w:val="0"/>
        <w:spacing w:before="114" w:line="219" w:lineRule="auto"/>
        <w:ind w:left="510"/>
        <w:jc w:val="both"/>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8"/>
          <w:sz w:val="24"/>
          <w:szCs w:val="24"/>
          <w:highlight w:val="none"/>
          <w:lang w:eastAsia="zh-CN"/>
        </w:rPr>
        <w:t>电子邮件：</w:t>
      </w:r>
      <w:r>
        <w:rPr>
          <w:rFonts w:hint="eastAsia" w:ascii="宋体" w:hAnsi="宋体" w:eastAsia="宋体" w:cs="宋体"/>
          <w:color w:val="auto"/>
          <w:spacing w:val="-8"/>
          <w:sz w:val="24"/>
          <w:szCs w:val="24"/>
          <w:highlight w:val="none"/>
          <w:u w:val="single"/>
          <w:lang w:val="en-US" w:eastAsia="zh-CN"/>
        </w:rPr>
        <w:t xml:space="preserve">                            </w:t>
      </w:r>
    </w:p>
    <w:p w14:paraId="13FCA98F">
      <w:pPr>
        <w:pageBreakBefore w:val="0"/>
        <w:widowControl w:val="0"/>
        <w:wordWrap/>
        <w:overflowPunct/>
        <w:topLinePunct w:val="0"/>
        <w:bidi w:val="0"/>
        <w:spacing w:before="112" w:line="219" w:lineRule="auto"/>
        <w:ind w:left="484"/>
        <w:jc w:val="both"/>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3"/>
          <w:sz w:val="24"/>
          <w:szCs w:val="24"/>
          <w:highlight w:val="none"/>
          <w:lang w:eastAsia="zh-CN"/>
        </w:rPr>
        <w:t>投标人盖章：</w:t>
      </w:r>
      <w:r>
        <w:rPr>
          <w:rFonts w:hint="eastAsia" w:ascii="宋体" w:hAnsi="宋体" w:eastAsia="宋体" w:cs="宋体"/>
          <w:color w:val="auto"/>
          <w:spacing w:val="-3"/>
          <w:sz w:val="24"/>
          <w:szCs w:val="24"/>
          <w:highlight w:val="none"/>
          <w:u w:val="single"/>
          <w:lang w:val="en-US" w:eastAsia="zh-CN"/>
        </w:rPr>
        <w:t xml:space="preserve">                         </w:t>
      </w:r>
    </w:p>
    <w:p w14:paraId="7396CB3D">
      <w:pPr>
        <w:pageBreakBefore w:val="0"/>
        <w:widowControl w:val="0"/>
        <w:wordWrap/>
        <w:overflowPunct/>
        <w:topLinePunct w:val="0"/>
        <w:bidi w:val="0"/>
        <w:spacing w:before="117" w:line="401" w:lineRule="exact"/>
        <w:ind w:left="482"/>
        <w:jc w:val="both"/>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1"/>
          <w:position w:val="11"/>
          <w:sz w:val="24"/>
          <w:szCs w:val="24"/>
          <w:highlight w:val="none"/>
          <w:lang w:eastAsia="zh-CN"/>
        </w:rPr>
        <w:t>法定代表人或授权代表签字或签章：</w:t>
      </w:r>
      <w:r>
        <w:rPr>
          <w:rFonts w:hint="eastAsia" w:ascii="宋体" w:hAnsi="宋体" w:eastAsia="宋体" w:cs="宋体"/>
          <w:color w:val="auto"/>
          <w:spacing w:val="-1"/>
          <w:position w:val="11"/>
          <w:sz w:val="24"/>
          <w:szCs w:val="24"/>
          <w:highlight w:val="none"/>
          <w:u w:val="single"/>
          <w:lang w:val="en-US" w:eastAsia="zh-CN"/>
        </w:rPr>
        <w:t xml:space="preserve">               </w:t>
      </w:r>
    </w:p>
    <w:p w14:paraId="4683547A">
      <w:pPr>
        <w:pageBreakBefore w:val="0"/>
        <w:widowControl w:val="0"/>
        <w:wordWrap/>
        <w:overflowPunct/>
        <w:topLinePunct w:val="0"/>
        <w:bidi w:val="0"/>
        <w:spacing w:line="220" w:lineRule="auto"/>
        <w:ind w:left="523"/>
        <w:jc w:val="both"/>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17"/>
          <w:sz w:val="24"/>
          <w:szCs w:val="24"/>
          <w:highlight w:val="none"/>
          <w:lang w:eastAsia="zh-CN"/>
        </w:rPr>
        <w:t>日期：</w:t>
      </w:r>
      <w:r>
        <w:rPr>
          <w:rFonts w:hint="eastAsia" w:ascii="宋体" w:hAnsi="宋体" w:eastAsia="宋体" w:cs="宋体"/>
          <w:color w:val="auto"/>
          <w:spacing w:val="-17"/>
          <w:sz w:val="24"/>
          <w:szCs w:val="24"/>
          <w:highlight w:val="none"/>
          <w:u w:val="single"/>
          <w:lang w:val="en-US" w:eastAsia="zh-CN"/>
        </w:rPr>
        <w:t xml:space="preserve">      </w:t>
      </w:r>
      <w:r>
        <w:rPr>
          <w:rFonts w:hint="eastAsia" w:ascii="宋体" w:hAnsi="宋体" w:eastAsia="宋体" w:cs="宋体"/>
          <w:color w:val="auto"/>
          <w:spacing w:val="-17"/>
          <w:sz w:val="24"/>
          <w:szCs w:val="24"/>
          <w:highlight w:val="none"/>
          <w:u w:val="none"/>
          <w:lang w:val="en-US" w:eastAsia="zh-CN"/>
        </w:rPr>
        <w:t>年</w:t>
      </w:r>
      <w:r>
        <w:rPr>
          <w:rFonts w:hint="eastAsia" w:ascii="宋体" w:hAnsi="宋体" w:eastAsia="宋体" w:cs="宋体"/>
          <w:color w:val="auto"/>
          <w:spacing w:val="-17"/>
          <w:sz w:val="24"/>
          <w:szCs w:val="24"/>
          <w:highlight w:val="none"/>
          <w:u w:val="single"/>
          <w:lang w:val="en-US" w:eastAsia="zh-CN"/>
        </w:rPr>
        <w:t xml:space="preserve">       </w:t>
      </w:r>
      <w:r>
        <w:rPr>
          <w:rFonts w:hint="eastAsia" w:ascii="宋体" w:hAnsi="宋体" w:eastAsia="宋体" w:cs="宋体"/>
          <w:color w:val="auto"/>
          <w:spacing w:val="-17"/>
          <w:sz w:val="24"/>
          <w:szCs w:val="24"/>
          <w:highlight w:val="none"/>
          <w:u w:val="none"/>
          <w:lang w:val="en-US" w:eastAsia="zh-CN"/>
        </w:rPr>
        <w:t>月</w:t>
      </w:r>
      <w:r>
        <w:rPr>
          <w:rFonts w:hint="eastAsia" w:ascii="宋体" w:hAnsi="宋体" w:eastAsia="宋体" w:cs="宋体"/>
          <w:color w:val="auto"/>
          <w:spacing w:val="-17"/>
          <w:sz w:val="24"/>
          <w:szCs w:val="24"/>
          <w:highlight w:val="none"/>
          <w:u w:val="single"/>
          <w:lang w:val="en-US" w:eastAsia="zh-CN"/>
        </w:rPr>
        <w:t xml:space="preserve">       </w:t>
      </w:r>
      <w:r>
        <w:rPr>
          <w:rFonts w:hint="eastAsia" w:ascii="宋体" w:hAnsi="宋体" w:eastAsia="宋体" w:cs="宋体"/>
          <w:color w:val="auto"/>
          <w:spacing w:val="-17"/>
          <w:sz w:val="24"/>
          <w:szCs w:val="24"/>
          <w:highlight w:val="none"/>
          <w:u w:val="none"/>
          <w:lang w:val="en-US" w:eastAsia="zh-CN"/>
        </w:rPr>
        <w:t>日</w:t>
      </w:r>
    </w:p>
    <w:p w14:paraId="231FC071">
      <w:pPr>
        <w:pageBreakBefore w:val="0"/>
        <w:widowControl w:val="0"/>
        <w:wordWrap/>
        <w:overflowPunct/>
        <w:topLinePunct w:val="0"/>
        <w:bidi w:val="0"/>
        <w:spacing w:line="220" w:lineRule="auto"/>
        <w:jc w:val="both"/>
        <w:rPr>
          <w:rFonts w:ascii="宋体" w:hAnsi="宋体" w:eastAsia="宋体" w:cs="宋体"/>
          <w:color w:val="auto"/>
          <w:sz w:val="24"/>
          <w:szCs w:val="24"/>
          <w:highlight w:val="none"/>
          <w:lang w:eastAsia="zh-CN"/>
        </w:rPr>
        <w:sectPr>
          <w:footerReference r:id="rId9" w:type="default"/>
          <w:pgSz w:w="11906" w:h="16839"/>
          <w:pgMar w:top="1372" w:right="1587" w:bottom="1372" w:left="1587" w:header="0" w:footer="1200" w:gutter="0"/>
          <w:pgNumType w:fmt="decimal"/>
          <w:cols w:space="720" w:num="1"/>
        </w:sectPr>
      </w:pPr>
    </w:p>
    <w:p w14:paraId="0AE6A21F">
      <w:pPr>
        <w:pageBreakBefore w:val="0"/>
        <w:widowControl w:val="0"/>
        <w:wordWrap/>
        <w:overflowPunct/>
        <w:topLinePunct w:val="0"/>
        <w:bidi w:val="0"/>
        <w:spacing w:before="48" w:line="219" w:lineRule="auto"/>
        <w:ind w:left="3323"/>
        <w:outlineLvl w:val="2"/>
        <w:rPr>
          <w:rFonts w:ascii="宋体" w:hAnsi="宋体" w:eastAsia="宋体" w:cs="宋体"/>
          <w:color w:val="auto"/>
          <w:sz w:val="24"/>
          <w:szCs w:val="24"/>
          <w:highlight w:val="none"/>
          <w:lang w:eastAsia="zh-CN"/>
        </w:rPr>
      </w:pPr>
      <w:bookmarkStart w:id="90" w:name="bookmark55"/>
      <w:bookmarkEnd w:id="90"/>
      <w:bookmarkStart w:id="91" w:name="_Toc19570"/>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43"/>
          <w:sz w:val="24"/>
          <w:szCs w:val="24"/>
          <w:highlight w:val="none"/>
          <w:lang w:eastAsia="zh-CN"/>
        </w:rPr>
        <w:t xml:space="preserve">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2.开标一览表</w:t>
      </w:r>
      <w:bookmarkEnd w:id="91"/>
    </w:p>
    <w:p w14:paraId="40BF2E78">
      <w:pPr>
        <w:pageBreakBefore w:val="0"/>
        <w:widowControl w:val="0"/>
        <w:wordWrap/>
        <w:overflowPunct/>
        <w:topLinePunct w:val="0"/>
        <w:bidi w:val="0"/>
        <w:spacing w:line="276" w:lineRule="auto"/>
        <w:rPr>
          <w:color w:val="auto"/>
          <w:highlight w:val="none"/>
          <w:lang w:eastAsia="zh-CN"/>
        </w:rPr>
      </w:pPr>
    </w:p>
    <w:p w14:paraId="23861576">
      <w:pPr>
        <w:pageBreakBefore w:val="0"/>
        <w:widowControl w:val="0"/>
        <w:wordWrap/>
        <w:overflowPunct/>
        <w:topLinePunct w:val="0"/>
        <w:bidi w:val="0"/>
        <w:spacing w:before="48" w:line="219" w:lineRule="auto"/>
        <w:ind w:left="3323"/>
        <w:outlineLvl w:val="9"/>
        <w:rPr>
          <w:rFonts w:ascii="宋体" w:hAnsi="宋体" w:eastAsia="宋体" w:cs="宋体"/>
          <w:color w:val="auto"/>
          <w:sz w:val="24"/>
          <w:szCs w:val="24"/>
          <w:highlight w:val="none"/>
          <w:lang w:eastAsia="zh-CN"/>
        </w:rPr>
      </w:pPr>
      <w:r>
        <w:rPr>
          <w:rFonts w:hint="eastAsia"/>
          <w:color w:val="auto"/>
          <w:highlight w:val="none"/>
          <w:lang w:val="en-US" w:eastAsia="zh-CN"/>
        </w:rPr>
        <w:t xml:space="preserve"> </w:t>
      </w:r>
    </w:p>
    <w:p w14:paraId="295BC7FE">
      <w:pPr>
        <w:pageBreakBefore w:val="0"/>
        <w:widowControl w:val="0"/>
        <w:wordWrap/>
        <w:overflowPunct/>
        <w:topLinePunct w:val="0"/>
        <w:bidi w:val="0"/>
        <w:spacing w:line="276" w:lineRule="auto"/>
        <w:rPr>
          <w:color w:val="auto"/>
          <w:highlight w:val="none"/>
          <w:lang w:eastAsia="zh-CN"/>
        </w:rPr>
      </w:pPr>
    </w:p>
    <w:p w14:paraId="66D146EA">
      <w:pPr>
        <w:spacing w:line="432" w:lineRule="auto"/>
        <w:rPr>
          <w:rFonts w:hint="eastAsia" w:ascii="仿宋" w:hAnsi="仿宋" w:eastAsia="仿宋" w:cs="仿宋"/>
          <w:sz w:val="24"/>
          <w:highlight w:val="non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 xml:space="preserve">名称：                                                      </w:t>
      </w:r>
    </w:p>
    <w:p w14:paraId="36FA25F9">
      <w:pPr>
        <w:spacing w:line="432" w:lineRule="auto"/>
        <w:rPr>
          <w:rFonts w:ascii="仿宋" w:hAnsi="仿宋" w:eastAsia="仿宋" w:cs="仿宋"/>
          <w:sz w:val="24"/>
          <w:highlight w:val="none"/>
        </w:rPr>
      </w:pPr>
      <w:r>
        <w:rPr>
          <w:rFonts w:hint="eastAsia" w:ascii="仿宋" w:hAnsi="仿宋" w:eastAsia="仿宋" w:cs="仿宋"/>
          <w:sz w:val="24"/>
          <w:highlight w:val="none"/>
        </w:rPr>
        <w:t xml:space="preserve">项目编号： </w:t>
      </w:r>
    </w:p>
    <w:tbl>
      <w:tblPr>
        <w:tblStyle w:val="14"/>
        <w:tblW w:w="87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2422"/>
        <w:gridCol w:w="1065"/>
        <w:gridCol w:w="1080"/>
        <w:gridCol w:w="1260"/>
        <w:gridCol w:w="1863"/>
      </w:tblGrid>
      <w:tr w14:paraId="64D0D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016" w:type="dxa"/>
            <w:tcBorders>
              <w:top w:val="single" w:color="auto" w:sz="8" w:space="0"/>
            </w:tcBorders>
            <w:vAlign w:val="center"/>
          </w:tcPr>
          <w:p w14:paraId="7311A4DC">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仿宋" w:hAnsi="仿宋" w:eastAsia="仿宋" w:cs="仿宋"/>
                <w:sz w:val="24"/>
                <w:szCs w:val="22"/>
                <w:highlight w:val="none"/>
              </w:rPr>
            </w:pPr>
            <w:r>
              <w:rPr>
                <w:rFonts w:hint="eastAsia" w:ascii="仿宋" w:hAnsi="仿宋" w:eastAsia="仿宋" w:cs="仿宋"/>
                <w:sz w:val="24"/>
                <w:szCs w:val="22"/>
                <w:highlight w:val="none"/>
              </w:rPr>
              <w:t>序号</w:t>
            </w:r>
          </w:p>
        </w:tc>
        <w:tc>
          <w:tcPr>
            <w:tcW w:w="2422" w:type="dxa"/>
            <w:tcBorders>
              <w:top w:val="single" w:color="auto" w:sz="8" w:space="0"/>
            </w:tcBorders>
            <w:vAlign w:val="center"/>
          </w:tcPr>
          <w:p w14:paraId="21C19DEB">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仿宋" w:hAnsi="仿宋" w:eastAsia="仿宋" w:cs="仿宋"/>
                <w:sz w:val="24"/>
                <w:szCs w:val="22"/>
                <w:highlight w:val="none"/>
              </w:rPr>
            </w:pPr>
            <w:r>
              <w:rPr>
                <w:rFonts w:hint="eastAsia" w:ascii="仿宋" w:hAnsi="仿宋" w:eastAsia="仿宋" w:cs="仿宋"/>
                <w:sz w:val="24"/>
                <w:szCs w:val="22"/>
                <w:highlight w:val="none"/>
              </w:rPr>
              <w:t>项目名称</w:t>
            </w:r>
          </w:p>
        </w:tc>
        <w:tc>
          <w:tcPr>
            <w:tcW w:w="1065" w:type="dxa"/>
            <w:tcBorders>
              <w:top w:val="single" w:color="auto" w:sz="8" w:space="0"/>
            </w:tcBorders>
            <w:vAlign w:val="center"/>
          </w:tcPr>
          <w:p w14:paraId="7FFA6D4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仿宋" w:hAnsi="仿宋" w:eastAsia="仿宋" w:cs="仿宋"/>
                <w:sz w:val="24"/>
                <w:szCs w:val="22"/>
                <w:highlight w:val="none"/>
              </w:rPr>
            </w:pPr>
            <w:r>
              <w:rPr>
                <w:rFonts w:hint="eastAsia" w:ascii="仿宋" w:hAnsi="仿宋" w:eastAsia="仿宋" w:cs="仿宋"/>
                <w:sz w:val="24"/>
                <w:szCs w:val="22"/>
                <w:highlight w:val="none"/>
                <w:lang w:val="en-US" w:eastAsia="zh-CN"/>
              </w:rPr>
              <w:t>元/吨</w:t>
            </w:r>
          </w:p>
        </w:tc>
        <w:tc>
          <w:tcPr>
            <w:tcW w:w="1080" w:type="dxa"/>
            <w:tcBorders>
              <w:top w:val="single" w:color="auto" w:sz="8" w:space="0"/>
            </w:tcBorders>
            <w:vAlign w:val="center"/>
          </w:tcPr>
          <w:p w14:paraId="105101AF">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仿宋" w:hAnsi="仿宋" w:eastAsia="仿宋" w:cs="仿宋"/>
                <w:sz w:val="24"/>
                <w:szCs w:val="22"/>
                <w:highlight w:val="none"/>
              </w:rPr>
            </w:pPr>
            <w:r>
              <w:rPr>
                <w:rFonts w:hint="eastAsia" w:ascii="仿宋" w:hAnsi="仿宋" w:eastAsia="仿宋" w:cs="仿宋"/>
                <w:sz w:val="24"/>
                <w:szCs w:val="22"/>
                <w:highlight w:val="none"/>
              </w:rPr>
              <w:t>服务期</w:t>
            </w:r>
          </w:p>
        </w:tc>
        <w:tc>
          <w:tcPr>
            <w:tcW w:w="1260" w:type="dxa"/>
            <w:tcBorders>
              <w:top w:val="single" w:color="auto" w:sz="8" w:space="0"/>
            </w:tcBorders>
            <w:vAlign w:val="center"/>
          </w:tcPr>
          <w:p w14:paraId="01FF0976">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仿宋" w:hAnsi="仿宋" w:eastAsia="仿宋" w:cs="仿宋"/>
                <w:sz w:val="24"/>
                <w:szCs w:val="22"/>
                <w:highlight w:val="none"/>
              </w:rPr>
            </w:pPr>
            <w:r>
              <w:rPr>
                <w:rFonts w:hint="eastAsia" w:ascii="仿宋" w:hAnsi="仿宋" w:eastAsia="仿宋" w:cs="仿宋"/>
                <w:sz w:val="24"/>
                <w:szCs w:val="22"/>
                <w:highlight w:val="none"/>
              </w:rPr>
              <w:t>服务地点</w:t>
            </w:r>
          </w:p>
        </w:tc>
        <w:tc>
          <w:tcPr>
            <w:tcW w:w="1863" w:type="dxa"/>
            <w:tcBorders>
              <w:top w:val="single" w:color="auto" w:sz="8" w:space="0"/>
            </w:tcBorders>
            <w:vAlign w:val="center"/>
          </w:tcPr>
          <w:p w14:paraId="4B74E649">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仿宋" w:hAnsi="仿宋" w:eastAsia="仿宋" w:cs="仿宋"/>
                <w:sz w:val="24"/>
                <w:szCs w:val="22"/>
                <w:highlight w:val="none"/>
              </w:rPr>
            </w:pPr>
            <w:r>
              <w:rPr>
                <w:rFonts w:hint="eastAsia" w:ascii="仿宋" w:hAnsi="仿宋" w:eastAsia="仿宋" w:cs="仿宋"/>
                <w:sz w:val="24"/>
                <w:szCs w:val="22"/>
                <w:highlight w:val="none"/>
              </w:rPr>
              <w:t>备注</w:t>
            </w:r>
          </w:p>
        </w:tc>
      </w:tr>
      <w:tr w14:paraId="457ACA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016" w:type="dxa"/>
            <w:vAlign w:val="center"/>
          </w:tcPr>
          <w:p w14:paraId="56F4AC0C">
            <w:pPr>
              <w:spacing w:line="432" w:lineRule="auto"/>
              <w:jc w:val="center"/>
              <w:rPr>
                <w:rFonts w:hint="eastAsia" w:ascii="仿宋" w:hAnsi="仿宋" w:eastAsia="仿宋" w:cs="仿宋"/>
                <w:sz w:val="28"/>
                <w:szCs w:val="22"/>
                <w:highlight w:val="none"/>
                <w:lang w:val="en-US" w:eastAsia="zh-CN"/>
              </w:rPr>
            </w:pPr>
            <w:r>
              <w:rPr>
                <w:rFonts w:hint="eastAsia" w:ascii="仿宋" w:hAnsi="仿宋" w:eastAsia="仿宋" w:cs="仿宋"/>
                <w:sz w:val="28"/>
                <w:szCs w:val="22"/>
                <w:highlight w:val="none"/>
                <w:lang w:val="en-US" w:eastAsia="zh-CN"/>
              </w:rPr>
              <w:t>1</w:t>
            </w:r>
          </w:p>
        </w:tc>
        <w:tc>
          <w:tcPr>
            <w:tcW w:w="2422" w:type="dxa"/>
            <w:vAlign w:val="center"/>
          </w:tcPr>
          <w:p w14:paraId="1BBF3162">
            <w:pPr>
              <w:spacing w:line="432" w:lineRule="auto"/>
              <w:jc w:val="center"/>
              <w:rPr>
                <w:rFonts w:ascii="仿宋" w:hAnsi="仿宋" w:eastAsia="仿宋" w:cs="仿宋"/>
                <w:sz w:val="28"/>
                <w:szCs w:val="22"/>
                <w:highlight w:val="none"/>
              </w:rPr>
            </w:pPr>
          </w:p>
        </w:tc>
        <w:tc>
          <w:tcPr>
            <w:tcW w:w="1065" w:type="dxa"/>
            <w:vAlign w:val="center"/>
          </w:tcPr>
          <w:p w14:paraId="3E884870">
            <w:pPr>
              <w:spacing w:line="432" w:lineRule="auto"/>
              <w:jc w:val="center"/>
              <w:rPr>
                <w:rFonts w:ascii="仿宋" w:hAnsi="仿宋" w:eastAsia="仿宋" w:cs="仿宋"/>
                <w:sz w:val="28"/>
                <w:szCs w:val="22"/>
                <w:highlight w:val="none"/>
              </w:rPr>
            </w:pPr>
          </w:p>
        </w:tc>
        <w:tc>
          <w:tcPr>
            <w:tcW w:w="1080" w:type="dxa"/>
            <w:vAlign w:val="center"/>
          </w:tcPr>
          <w:p w14:paraId="2B9D9D40">
            <w:pPr>
              <w:spacing w:line="432" w:lineRule="auto"/>
              <w:jc w:val="center"/>
              <w:rPr>
                <w:rFonts w:ascii="仿宋" w:hAnsi="仿宋" w:eastAsia="仿宋" w:cs="仿宋"/>
                <w:sz w:val="28"/>
                <w:szCs w:val="22"/>
                <w:highlight w:val="none"/>
              </w:rPr>
            </w:pPr>
          </w:p>
        </w:tc>
        <w:tc>
          <w:tcPr>
            <w:tcW w:w="1260" w:type="dxa"/>
            <w:vAlign w:val="center"/>
          </w:tcPr>
          <w:p w14:paraId="30E1613F">
            <w:pPr>
              <w:spacing w:line="432" w:lineRule="auto"/>
              <w:jc w:val="center"/>
              <w:rPr>
                <w:rFonts w:ascii="仿宋" w:hAnsi="仿宋" w:eastAsia="仿宋" w:cs="仿宋"/>
                <w:sz w:val="28"/>
                <w:szCs w:val="22"/>
                <w:highlight w:val="none"/>
              </w:rPr>
            </w:pPr>
          </w:p>
        </w:tc>
        <w:tc>
          <w:tcPr>
            <w:tcW w:w="1863" w:type="dxa"/>
            <w:vAlign w:val="center"/>
          </w:tcPr>
          <w:p w14:paraId="42DF739E">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ascii="仿宋" w:hAnsi="仿宋" w:eastAsia="仿宋" w:cs="仿宋"/>
                <w:sz w:val="28"/>
                <w:szCs w:val="22"/>
                <w:highlight w:val="none"/>
              </w:rPr>
            </w:pPr>
            <w:r>
              <w:rPr>
                <w:rFonts w:hint="eastAsia" w:ascii="仿宋" w:hAnsi="仿宋" w:eastAsia="仿宋" w:cs="仿宋"/>
                <w:sz w:val="24"/>
                <w:szCs w:val="24"/>
                <w:highlight w:val="none"/>
                <w:lang w:val="en-US" w:eastAsia="zh-CN"/>
              </w:rPr>
              <w:t>单边运距超过10公里，每超过1公里，单价每公里增加1元/吨（运送地点以实际位置为准）</w:t>
            </w:r>
          </w:p>
        </w:tc>
      </w:tr>
      <w:tr w14:paraId="52B02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016" w:type="dxa"/>
            <w:vAlign w:val="center"/>
          </w:tcPr>
          <w:p w14:paraId="166C0DEF">
            <w:pPr>
              <w:spacing w:line="432" w:lineRule="auto"/>
              <w:jc w:val="center"/>
              <w:rPr>
                <w:rFonts w:hint="default" w:ascii="仿宋" w:hAnsi="仿宋" w:eastAsia="仿宋" w:cs="仿宋"/>
                <w:sz w:val="28"/>
                <w:szCs w:val="22"/>
                <w:highlight w:val="none"/>
                <w:lang w:val="en-US" w:eastAsia="zh-CN"/>
              </w:rPr>
            </w:pPr>
            <w:r>
              <w:rPr>
                <w:rFonts w:hint="eastAsia" w:ascii="仿宋" w:hAnsi="仿宋" w:eastAsia="仿宋" w:cs="仿宋"/>
                <w:sz w:val="28"/>
                <w:szCs w:val="22"/>
                <w:highlight w:val="none"/>
                <w:lang w:val="en-US" w:eastAsia="zh-CN"/>
              </w:rPr>
              <w:t>2</w:t>
            </w:r>
          </w:p>
        </w:tc>
        <w:tc>
          <w:tcPr>
            <w:tcW w:w="2422" w:type="dxa"/>
            <w:vAlign w:val="center"/>
          </w:tcPr>
          <w:p w14:paraId="3A9A8EBC">
            <w:pPr>
              <w:spacing w:line="432" w:lineRule="auto"/>
              <w:jc w:val="center"/>
              <w:rPr>
                <w:rFonts w:ascii="仿宋" w:hAnsi="仿宋" w:eastAsia="仿宋" w:cs="仿宋"/>
                <w:sz w:val="28"/>
                <w:szCs w:val="22"/>
                <w:highlight w:val="none"/>
              </w:rPr>
            </w:pPr>
          </w:p>
        </w:tc>
        <w:tc>
          <w:tcPr>
            <w:tcW w:w="1065" w:type="dxa"/>
            <w:vAlign w:val="center"/>
          </w:tcPr>
          <w:p w14:paraId="64C655B1">
            <w:pPr>
              <w:spacing w:line="432" w:lineRule="auto"/>
              <w:jc w:val="center"/>
              <w:rPr>
                <w:rFonts w:ascii="仿宋" w:hAnsi="仿宋" w:eastAsia="仿宋" w:cs="仿宋"/>
                <w:sz w:val="28"/>
                <w:szCs w:val="22"/>
                <w:highlight w:val="none"/>
              </w:rPr>
            </w:pPr>
          </w:p>
        </w:tc>
        <w:tc>
          <w:tcPr>
            <w:tcW w:w="1080" w:type="dxa"/>
            <w:vAlign w:val="center"/>
          </w:tcPr>
          <w:p w14:paraId="6DC70F22">
            <w:pPr>
              <w:spacing w:line="432" w:lineRule="auto"/>
              <w:jc w:val="center"/>
              <w:rPr>
                <w:rFonts w:ascii="仿宋" w:hAnsi="仿宋" w:eastAsia="仿宋" w:cs="仿宋"/>
                <w:sz w:val="28"/>
                <w:szCs w:val="22"/>
                <w:highlight w:val="none"/>
              </w:rPr>
            </w:pPr>
          </w:p>
        </w:tc>
        <w:tc>
          <w:tcPr>
            <w:tcW w:w="1260" w:type="dxa"/>
            <w:vAlign w:val="center"/>
          </w:tcPr>
          <w:p w14:paraId="2BA185FB">
            <w:pPr>
              <w:spacing w:line="432" w:lineRule="auto"/>
              <w:jc w:val="center"/>
              <w:rPr>
                <w:rFonts w:ascii="仿宋" w:hAnsi="仿宋" w:eastAsia="仿宋" w:cs="仿宋"/>
                <w:sz w:val="28"/>
                <w:szCs w:val="22"/>
                <w:highlight w:val="none"/>
              </w:rPr>
            </w:pPr>
          </w:p>
        </w:tc>
        <w:tc>
          <w:tcPr>
            <w:tcW w:w="1863" w:type="dxa"/>
            <w:vAlign w:val="center"/>
          </w:tcPr>
          <w:p w14:paraId="1AFC0508">
            <w:pPr>
              <w:keepNext w:val="0"/>
              <w:keepLines w:val="0"/>
              <w:pageBreakBefore w:val="0"/>
              <w:widowControl/>
              <w:kinsoku w:val="0"/>
              <w:wordWrap/>
              <w:overflowPunct/>
              <w:topLinePunct w:val="0"/>
              <w:autoSpaceDE w:val="0"/>
              <w:autoSpaceDN w:val="0"/>
              <w:bidi w:val="0"/>
              <w:adjustRightInd w:val="0"/>
              <w:snapToGrid w:val="0"/>
              <w:spacing w:line="280" w:lineRule="exact"/>
              <w:jc w:val="center"/>
              <w:textAlignment w:val="baseline"/>
              <w:rPr>
                <w:rFonts w:hint="eastAsia" w:ascii="仿宋" w:hAnsi="仿宋" w:eastAsia="仿宋" w:cs="仿宋"/>
                <w:sz w:val="24"/>
                <w:szCs w:val="24"/>
                <w:highlight w:val="none"/>
                <w:lang w:val="en-US" w:eastAsia="zh-CN"/>
              </w:rPr>
            </w:pPr>
          </w:p>
        </w:tc>
      </w:tr>
    </w:tbl>
    <w:p w14:paraId="30AB3912">
      <w:pPr>
        <w:spacing w:line="432" w:lineRule="auto"/>
        <w:rPr>
          <w:rFonts w:ascii="仿宋" w:hAnsi="仿宋" w:eastAsia="仿宋" w:cs="仿宋"/>
          <w:i/>
          <w:sz w:val="24"/>
          <w:highlight w:val="none"/>
        </w:rPr>
      </w:pPr>
    </w:p>
    <w:p w14:paraId="11853835">
      <w:pPr>
        <w:pStyle w:val="2"/>
        <w:rPr>
          <w:rFonts w:ascii="仿宋" w:hAnsi="仿宋" w:eastAsia="仿宋" w:cs="仿宋"/>
          <w:i/>
          <w:sz w:val="24"/>
          <w:highlight w:val="none"/>
        </w:rPr>
      </w:pPr>
    </w:p>
    <w:p w14:paraId="281E4473">
      <w:pPr>
        <w:rPr>
          <w:rFonts w:ascii="仿宋" w:hAnsi="仿宋" w:eastAsia="仿宋" w:cs="仿宋"/>
          <w:i/>
          <w:sz w:val="24"/>
          <w:highlight w:val="none"/>
        </w:rPr>
      </w:pPr>
    </w:p>
    <w:p w14:paraId="607493BB">
      <w:pPr>
        <w:pStyle w:val="2"/>
        <w:rPr>
          <w:rFonts w:ascii="仿宋" w:hAnsi="仿宋" w:eastAsia="仿宋" w:cs="仿宋"/>
          <w:i/>
          <w:sz w:val="24"/>
          <w:highlight w:val="none"/>
        </w:rPr>
      </w:pPr>
    </w:p>
    <w:p w14:paraId="5B8D90B1">
      <w:pPr>
        <w:rPr>
          <w:rFonts w:ascii="仿宋" w:hAnsi="仿宋" w:eastAsia="仿宋" w:cs="仿宋"/>
          <w:i/>
          <w:sz w:val="24"/>
          <w:highlight w:val="none"/>
        </w:rPr>
      </w:pPr>
    </w:p>
    <w:p w14:paraId="6479754B">
      <w:pPr>
        <w:pStyle w:val="2"/>
        <w:rPr>
          <w:highlight w:val="none"/>
        </w:rPr>
      </w:pPr>
    </w:p>
    <w:p w14:paraId="675E57EA">
      <w:pPr>
        <w:spacing w:line="432" w:lineRule="auto"/>
        <w:rPr>
          <w:rFonts w:ascii="仿宋" w:hAnsi="仿宋" w:eastAsia="仿宋" w:cs="仿宋"/>
          <w:sz w:val="24"/>
          <w:highlight w:val="none"/>
          <w:u w:val="single"/>
        </w:rPr>
      </w:pPr>
      <w:r>
        <w:rPr>
          <w:rFonts w:hint="eastAsia" w:ascii="仿宋" w:hAnsi="仿宋" w:eastAsia="仿宋" w:cs="仿宋"/>
          <w:sz w:val="24"/>
          <w:highlight w:val="none"/>
          <w:lang w:val="en-US" w:eastAsia="zh-CN"/>
        </w:rPr>
        <w:t>投标人</w:t>
      </w:r>
      <w:r>
        <w:rPr>
          <w:rFonts w:hint="eastAsia" w:ascii="仿宋" w:hAnsi="仿宋" w:eastAsia="仿宋" w:cs="仿宋"/>
          <w:sz w:val="24"/>
          <w:highlight w:val="none"/>
        </w:rPr>
        <w:t>盖章：</w:t>
      </w:r>
    </w:p>
    <w:p w14:paraId="50F7C717">
      <w:pPr>
        <w:pageBreakBefore w:val="0"/>
        <w:widowControl w:val="0"/>
        <w:wordWrap/>
        <w:overflowPunct/>
        <w:topLinePunct w:val="0"/>
        <w:bidi w:val="0"/>
        <w:spacing w:line="241" w:lineRule="auto"/>
        <w:rPr>
          <w:color w:val="auto"/>
          <w:highlight w:val="none"/>
          <w:lang w:eastAsia="zh-CN"/>
        </w:rPr>
      </w:pPr>
    </w:p>
    <w:p w14:paraId="1C3D5A1D">
      <w:pPr>
        <w:rPr>
          <w:color w:val="auto"/>
          <w:highlight w:val="none"/>
          <w:lang w:eastAsia="zh-CN"/>
        </w:rPr>
      </w:pP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br w:type="page"/>
      </w:r>
    </w:p>
    <w:p w14:paraId="4B04CBE2">
      <w:pPr>
        <w:pageBreakBefore w:val="0"/>
        <w:widowControl w:val="0"/>
        <w:wordWrap/>
        <w:overflowPunct/>
        <w:topLinePunct w:val="0"/>
        <w:bidi w:val="0"/>
        <w:spacing w:before="78" w:line="219" w:lineRule="auto"/>
        <w:jc w:val="center"/>
        <w:outlineLvl w:val="1"/>
        <w:rPr>
          <w:rFonts w:ascii="宋体" w:hAnsi="宋体" w:eastAsia="宋体" w:cs="宋体"/>
          <w:color w:val="auto"/>
          <w:sz w:val="24"/>
          <w:szCs w:val="24"/>
          <w:highlight w:val="none"/>
          <w:lang w:eastAsia="zh-CN"/>
        </w:rPr>
      </w:pPr>
      <w:bookmarkStart w:id="92" w:name="bookmark58"/>
      <w:bookmarkEnd w:id="92"/>
      <w:bookmarkStart w:id="93" w:name="bookmark57"/>
      <w:bookmarkEnd w:id="93"/>
      <w:bookmarkStart w:id="94" w:name="_Toc22419"/>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44"/>
          <w:sz w:val="24"/>
          <w:szCs w:val="24"/>
          <w:highlight w:val="none"/>
          <w:lang w:eastAsia="zh-CN"/>
        </w:rPr>
        <w:t xml:space="preserve"> </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3</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服务</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需求响应/偏离表</w:t>
      </w:r>
      <w:bookmarkEnd w:id="94"/>
    </w:p>
    <w:p w14:paraId="4FED1D27">
      <w:pPr>
        <w:pageBreakBefore w:val="0"/>
        <w:widowControl w:val="0"/>
        <w:wordWrap/>
        <w:overflowPunct/>
        <w:topLinePunct w:val="0"/>
        <w:bidi w:val="0"/>
        <w:spacing w:before="24"/>
        <w:rPr>
          <w:color w:val="auto"/>
          <w:highlight w:val="none"/>
          <w:lang w:eastAsia="zh-CN"/>
        </w:rPr>
      </w:pPr>
    </w:p>
    <w:p w14:paraId="58F40538">
      <w:pPr>
        <w:pageBreakBefore w:val="0"/>
        <w:widowControl w:val="0"/>
        <w:wordWrap/>
        <w:overflowPunct/>
        <w:topLinePunct w:val="0"/>
        <w:bidi w:val="0"/>
        <w:spacing w:before="24"/>
        <w:rPr>
          <w:color w:val="auto"/>
          <w:highlight w:val="none"/>
          <w:lang w:eastAsia="zh-CN"/>
        </w:rPr>
      </w:pPr>
    </w:p>
    <w:tbl>
      <w:tblPr>
        <w:tblStyle w:val="22"/>
        <w:tblpPr w:leftFromText="180" w:rightFromText="180" w:vertAnchor="text" w:horzAnchor="page" w:tblpX="1392" w:tblpY="268"/>
        <w:tblOverlap w:val="never"/>
        <w:tblW w:w="93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265"/>
        <w:gridCol w:w="2072"/>
        <w:gridCol w:w="2267"/>
        <w:gridCol w:w="1559"/>
        <w:gridCol w:w="1421"/>
      </w:tblGrid>
      <w:tr w14:paraId="61F01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742" w:type="dxa"/>
          </w:tcPr>
          <w:p w14:paraId="522082E4">
            <w:pPr>
              <w:pStyle w:val="23"/>
              <w:pageBreakBefore w:val="0"/>
              <w:widowControl w:val="0"/>
              <w:wordWrap/>
              <w:overflowPunct/>
              <w:topLinePunct w:val="0"/>
              <w:bidi w:val="0"/>
              <w:spacing w:line="267" w:lineRule="auto"/>
              <w:rPr>
                <w:color w:val="auto"/>
                <w:highlight w:val="none"/>
                <w:lang w:eastAsia="zh-CN"/>
              </w:rPr>
            </w:pPr>
          </w:p>
          <w:p w14:paraId="558449F7">
            <w:pPr>
              <w:pageBreakBefore w:val="0"/>
              <w:widowControl w:val="0"/>
              <w:wordWrap/>
              <w:overflowPunct/>
              <w:topLinePunct w:val="0"/>
              <w:bidi w:val="0"/>
              <w:spacing w:before="78" w:line="221" w:lineRule="auto"/>
              <w:ind w:left="13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1265" w:type="dxa"/>
          </w:tcPr>
          <w:p w14:paraId="757AAEE4">
            <w:pPr>
              <w:pageBreakBefore w:val="0"/>
              <w:widowControl w:val="0"/>
              <w:wordWrap/>
              <w:overflowPunct/>
              <w:topLinePunct w:val="0"/>
              <w:bidi w:val="0"/>
              <w:spacing w:before="115" w:line="465" w:lineRule="exact"/>
              <w:ind w:left="158"/>
              <w:rPr>
                <w:rFonts w:ascii="宋体" w:hAnsi="宋体" w:eastAsia="宋体" w:cs="宋体"/>
                <w:color w:val="auto"/>
                <w:sz w:val="24"/>
                <w:szCs w:val="24"/>
                <w:highlight w:val="none"/>
              </w:rPr>
            </w:pPr>
            <w:r>
              <w:rPr>
                <w:rFonts w:ascii="宋体" w:hAnsi="宋体" w:eastAsia="宋体" w:cs="宋体"/>
                <w:color w:val="auto"/>
                <w:spacing w:val="-3"/>
                <w:position w:val="17"/>
                <w:sz w:val="24"/>
                <w:szCs w:val="24"/>
                <w:highlight w:val="none"/>
              </w:rPr>
              <w:t>招标文件</w:t>
            </w:r>
          </w:p>
          <w:p w14:paraId="24427587">
            <w:pPr>
              <w:pageBreakBefore w:val="0"/>
              <w:widowControl w:val="0"/>
              <w:wordWrap/>
              <w:overflowPunct/>
              <w:topLinePunct w:val="0"/>
              <w:bidi w:val="0"/>
              <w:spacing w:line="219" w:lineRule="auto"/>
              <w:ind w:left="27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条目号</w:t>
            </w:r>
          </w:p>
        </w:tc>
        <w:tc>
          <w:tcPr>
            <w:tcW w:w="2072" w:type="dxa"/>
          </w:tcPr>
          <w:p w14:paraId="66476E72">
            <w:pPr>
              <w:pageBreakBefore w:val="0"/>
              <w:widowControl w:val="0"/>
              <w:wordWrap/>
              <w:overflowPunct/>
              <w:topLinePunct w:val="0"/>
              <w:bidi w:val="0"/>
              <w:spacing w:before="115" w:line="465" w:lineRule="exact"/>
              <w:ind w:left="441"/>
              <w:rPr>
                <w:rFonts w:ascii="宋体" w:hAnsi="宋体" w:eastAsia="宋体" w:cs="宋体"/>
                <w:color w:val="auto"/>
                <w:sz w:val="24"/>
                <w:szCs w:val="24"/>
                <w:highlight w:val="none"/>
              </w:rPr>
            </w:pPr>
            <w:r>
              <w:rPr>
                <w:rFonts w:ascii="宋体" w:hAnsi="宋体" w:eastAsia="宋体" w:cs="宋体"/>
                <w:color w:val="auto"/>
                <w:spacing w:val="-3"/>
                <w:position w:val="17"/>
                <w:sz w:val="24"/>
                <w:szCs w:val="24"/>
                <w:highlight w:val="none"/>
              </w:rPr>
              <w:t>招标文件的</w:t>
            </w:r>
          </w:p>
          <w:p w14:paraId="48C6FE5F">
            <w:pPr>
              <w:pageBreakBefore w:val="0"/>
              <w:widowControl w:val="0"/>
              <w:wordWrap/>
              <w:overflowPunct/>
              <w:topLinePunct w:val="0"/>
              <w:bidi w:val="0"/>
              <w:spacing w:line="219" w:lineRule="auto"/>
              <w:ind w:left="561"/>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服务</w:t>
            </w:r>
            <w:r>
              <w:rPr>
                <w:rFonts w:ascii="宋体" w:hAnsi="宋体" w:eastAsia="宋体" w:cs="宋体"/>
                <w:color w:val="auto"/>
                <w:spacing w:val="-3"/>
                <w:sz w:val="24"/>
                <w:szCs w:val="24"/>
                <w:highlight w:val="none"/>
              </w:rPr>
              <w:t>需求</w:t>
            </w:r>
          </w:p>
        </w:tc>
        <w:tc>
          <w:tcPr>
            <w:tcW w:w="2267" w:type="dxa"/>
          </w:tcPr>
          <w:p w14:paraId="6EFDA14E">
            <w:pPr>
              <w:pageBreakBefore w:val="0"/>
              <w:widowControl w:val="0"/>
              <w:wordWrap/>
              <w:overflowPunct/>
              <w:topLinePunct w:val="0"/>
              <w:bidi w:val="0"/>
              <w:spacing w:before="115" w:line="465" w:lineRule="exact"/>
              <w:ind w:left="303"/>
              <w:rPr>
                <w:rFonts w:ascii="宋体" w:hAnsi="宋体" w:eastAsia="宋体" w:cs="宋体"/>
                <w:color w:val="auto"/>
                <w:sz w:val="24"/>
                <w:szCs w:val="24"/>
                <w:highlight w:val="none"/>
                <w:lang w:eastAsia="zh-CN"/>
              </w:rPr>
            </w:pPr>
            <w:r>
              <w:rPr>
                <w:rFonts w:ascii="宋体" w:hAnsi="宋体" w:eastAsia="宋体" w:cs="宋体"/>
                <w:color w:val="auto"/>
                <w:spacing w:val="-2"/>
                <w:position w:val="17"/>
                <w:sz w:val="24"/>
                <w:szCs w:val="24"/>
                <w:highlight w:val="none"/>
                <w:lang w:eastAsia="zh-CN"/>
              </w:rPr>
              <w:t>投标文件的技术</w:t>
            </w:r>
          </w:p>
          <w:p w14:paraId="38D4C17F">
            <w:pPr>
              <w:pageBreakBefore w:val="0"/>
              <w:widowControl w:val="0"/>
              <w:wordWrap/>
              <w:overflowPunct/>
              <w:topLinePunct w:val="0"/>
              <w:bidi w:val="0"/>
              <w:spacing w:line="219" w:lineRule="auto"/>
              <w:ind w:left="673"/>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响应内容</w:t>
            </w:r>
          </w:p>
        </w:tc>
        <w:tc>
          <w:tcPr>
            <w:tcW w:w="1559" w:type="dxa"/>
          </w:tcPr>
          <w:p w14:paraId="4AF20239">
            <w:pPr>
              <w:pStyle w:val="23"/>
              <w:pageBreakBefore w:val="0"/>
              <w:widowControl w:val="0"/>
              <w:wordWrap/>
              <w:overflowPunct/>
              <w:topLinePunct w:val="0"/>
              <w:bidi w:val="0"/>
              <w:spacing w:line="268" w:lineRule="auto"/>
              <w:rPr>
                <w:color w:val="auto"/>
                <w:highlight w:val="none"/>
                <w:lang w:eastAsia="zh-CN"/>
              </w:rPr>
            </w:pPr>
          </w:p>
          <w:p w14:paraId="6EAA8F1B">
            <w:pPr>
              <w:pageBreakBefore w:val="0"/>
              <w:widowControl w:val="0"/>
              <w:wordWrap/>
              <w:overflowPunct/>
              <w:topLinePunct w:val="0"/>
              <w:bidi w:val="0"/>
              <w:spacing w:before="78" w:line="219" w:lineRule="auto"/>
              <w:ind w:left="26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响应/偏离</w:t>
            </w:r>
          </w:p>
        </w:tc>
        <w:tc>
          <w:tcPr>
            <w:tcW w:w="1421" w:type="dxa"/>
          </w:tcPr>
          <w:p w14:paraId="3072E50C">
            <w:pPr>
              <w:pStyle w:val="23"/>
              <w:pageBreakBefore w:val="0"/>
              <w:widowControl w:val="0"/>
              <w:wordWrap/>
              <w:overflowPunct/>
              <w:topLinePunct w:val="0"/>
              <w:bidi w:val="0"/>
              <w:spacing w:line="268" w:lineRule="auto"/>
              <w:rPr>
                <w:color w:val="auto"/>
                <w:highlight w:val="none"/>
              </w:rPr>
            </w:pPr>
          </w:p>
          <w:p w14:paraId="3F02464D">
            <w:pPr>
              <w:pageBreakBefore w:val="0"/>
              <w:widowControl w:val="0"/>
              <w:wordWrap/>
              <w:overflowPunct/>
              <w:topLinePunct w:val="0"/>
              <w:bidi w:val="0"/>
              <w:spacing w:before="78" w:line="219" w:lineRule="auto"/>
              <w:ind w:left="48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说明</w:t>
            </w:r>
          </w:p>
        </w:tc>
      </w:tr>
      <w:tr w14:paraId="00007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742" w:type="dxa"/>
          </w:tcPr>
          <w:p w14:paraId="2DC64DB7">
            <w:pPr>
              <w:pStyle w:val="23"/>
              <w:pageBreakBefore w:val="0"/>
              <w:widowControl w:val="0"/>
              <w:wordWrap/>
              <w:overflowPunct/>
              <w:topLinePunct w:val="0"/>
              <w:bidi w:val="0"/>
              <w:rPr>
                <w:color w:val="auto"/>
                <w:highlight w:val="none"/>
              </w:rPr>
            </w:pPr>
          </w:p>
        </w:tc>
        <w:tc>
          <w:tcPr>
            <w:tcW w:w="1265" w:type="dxa"/>
          </w:tcPr>
          <w:p w14:paraId="01236EA8">
            <w:pPr>
              <w:pStyle w:val="23"/>
              <w:pageBreakBefore w:val="0"/>
              <w:widowControl w:val="0"/>
              <w:wordWrap/>
              <w:overflowPunct/>
              <w:topLinePunct w:val="0"/>
              <w:bidi w:val="0"/>
              <w:rPr>
                <w:color w:val="auto"/>
                <w:highlight w:val="none"/>
              </w:rPr>
            </w:pPr>
          </w:p>
        </w:tc>
        <w:tc>
          <w:tcPr>
            <w:tcW w:w="2072" w:type="dxa"/>
          </w:tcPr>
          <w:p w14:paraId="59AAF67C">
            <w:pPr>
              <w:pStyle w:val="23"/>
              <w:pageBreakBefore w:val="0"/>
              <w:widowControl w:val="0"/>
              <w:wordWrap/>
              <w:overflowPunct/>
              <w:topLinePunct w:val="0"/>
              <w:bidi w:val="0"/>
              <w:rPr>
                <w:color w:val="auto"/>
                <w:highlight w:val="none"/>
              </w:rPr>
            </w:pPr>
          </w:p>
        </w:tc>
        <w:tc>
          <w:tcPr>
            <w:tcW w:w="2267" w:type="dxa"/>
          </w:tcPr>
          <w:p w14:paraId="249DCCBE">
            <w:pPr>
              <w:pStyle w:val="23"/>
              <w:pageBreakBefore w:val="0"/>
              <w:widowControl w:val="0"/>
              <w:wordWrap/>
              <w:overflowPunct/>
              <w:topLinePunct w:val="0"/>
              <w:bidi w:val="0"/>
              <w:rPr>
                <w:color w:val="auto"/>
                <w:highlight w:val="none"/>
              </w:rPr>
            </w:pPr>
          </w:p>
        </w:tc>
        <w:tc>
          <w:tcPr>
            <w:tcW w:w="1559" w:type="dxa"/>
          </w:tcPr>
          <w:p w14:paraId="33371BDD">
            <w:pPr>
              <w:pStyle w:val="23"/>
              <w:pageBreakBefore w:val="0"/>
              <w:widowControl w:val="0"/>
              <w:wordWrap/>
              <w:overflowPunct/>
              <w:topLinePunct w:val="0"/>
              <w:bidi w:val="0"/>
              <w:rPr>
                <w:color w:val="auto"/>
                <w:highlight w:val="none"/>
              </w:rPr>
            </w:pPr>
          </w:p>
        </w:tc>
        <w:tc>
          <w:tcPr>
            <w:tcW w:w="1421" w:type="dxa"/>
          </w:tcPr>
          <w:p w14:paraId="05038B1C">
            <w:pPr>
              <w:pStyle w:val="23"/>
              <w:pageBreakBefore w:val="0"/>
              <w:widowControl w:val="0"/>
              <w:wordWrap/>
              <w:overflowPunct/>
              <w:topLinePunct w:val="0"/>
              <w:bidi w:val="0"/>
              <w:rPr>
                <w:color w:val="auto"/>
                <w:highlight w:val="none"/>
              </w:rPr>
            </w:pPr>
          </w:p>
        </w:tc>
      </w:tr>
      <w:tr w14:paraId="1DAE5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742" w:type="dxa"/>
          </w:tcPr>
          <w:p w14:paraId="4A7F3CE1">
            <w:pPr>
              <w:pStyle w:val="23"/>
              <w:pageBreakBefore w:val="0"/>
              <w:widowControl w:val="0"/>
              <w:wordWrap/>
              <w:overflowPunct/>
              <w:topLinePunct w:val="0"/>
              <w:bidi w:val="0"/>
              <w:rPr>
                <w:color w:val="auto"/>
                <w:highlight w:val="none"/>
              </w:rPr>
            </w:pPr>
          </w:p>
        </w:tc>
        <w:tc>
          <w:tcPr>
            <w:tcW w:w="1265" w:type="dxa"/>
          </w:tcPr>
          <w:p w14:paraId="6A18DC6B">
            <w:pPr>
              <w:pStyle w:val="23"/>
              <w:pageBreakBefore w:val="0"/>
              <w:widowControl w:val="0"/>
              <w:wordWrap/>
              <w:overflowPunct/>
              <w:topLinePunct w:val="0"/>
              <w:bidi w:val="0"/>
              <w:rPr>
                <w:color w:val="auto"/>
                <w:highlight w:val="none"/>
              </w:rPr>
            </w:pPr>
          </w:p>
        </w:tc>
        <w:tc>
          <w:tcPr>
            <w:tcW w:w="2072" w:type="dxa"/>
          </w:tcPr>
          <w:p w14:paraId="18BDED88">
            <w:pPr>
              <w:pStyle w:val="23"/>
              <w:pageBreakBefore w:val="0"/>
              <w:widowControl w:val="0"/>
              <w:wordWrap/>
              <w:overflowPunct/>
              <w:topLinePunct w:val="0"/>
              <w:bidi w:val="0"/>
              <w:rPr>
                <w:color w:val="auto"/>
                <w:highlight w:val="none"/>
              </w:rPr>
            </w:pPr>
          </w:p>
        </w:tc>
        <w:tc>
          <w:tcPr>
            <w:tcW w:w="2267" w:type="dxa"/>
          </w:tcPr>
          <w:p w14:paraId="77747CD0">
            <w:pPr>
              <w:pStyle w:val="23"/>
              <w:pageBreakBefore w:val="0"/>
              <w:widowControl w:val="0"/>
              <w:wordWrap/>
              <w:overflowPunct/>
              <w:topLinePunct w:val="0"/>
              <w:bidi w:val="0"/>
              <w:rPr>
                <w:color w:val="auto"/>
                <w:highlight w:val="none"/>
              </w:rPr>
            </w:pPr>
          </w:p>
        </w:tc>
        <w:tc>
          <w:tcPr>
            <w:tcW w:w="1559" w:type="dxa"/>
          </w:tcPr>
          <w:p w14:paraId="313976DE">
            <w:pPr>
              <w:pStyle w:val="23"/>
              <w:pageBreakBefore w:val="0"/>
              <w:widowControl w:val="0"/>
              <w:wordWrap/>
              <w:overflowPunct/>
              <w:topLinePunct w:val="0"/>
              <w:bidi w:val="0"/>
              <w:rPr>
                <w:color w:val="auto"/>
                <w:highlight w:val="none"/>
              </w:rPr>
            </w:pPr>
          </w:p>
        </w:tc>
        <w:tc>
          <w:tcPr>
            <w:tcW w:w="1421" w:type="dxa"/>
          </w:tcPr>
          <w:p w14:paraId="5B4EE3F9">
            <w:pPr>
              <w:pStyle w:val="23"/>
              <w:pageBreakBefore w:val="0"/>
              <w:widowControl w:val="0"/>
              <w:wordWrap/>
              <w:overflowPunct/>
              <w:topLinePunct w:val="0"/>
              <w:bidi w:val="0"/>
              <w:rPr>
                <w:color w:val="auto"/>
                <w:highlight w:val="none"/>
              </w:rPr>
            </w:pPr>
          </w:p>
        </w:tc>
      </w:tr>
      <w:tr w14:paraId="5E64B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742" w:type="dxa"/>
          </w:tcPr>
          <w:p w14:paraId="6B5698CF">
            <w:pPr>
              <w:pStyle w:val="23"/>
              <w:pageBreakBefore w:val="0"/>
              <w:widowControl w:val="0"/>
              <w:wordWrap/>
              <w:overflowPunct/>
              <w:topLinePunct w:val="0"/>
              <w:bidi w:val="0"/>
              <w:rPr>
                <w:color w:val="auto"/>
                <w:highlight w:val="none"/>
              </w:rPr>
            </w:pPr>
          </w:p>
        </w:tc>
        <w:tc>
          <w:tcPr>
            <w:tcW w:w="1265" w:type="dxa"/>
          </w:tcPr>
          <w:p w14:paraId="07AC7B61">
            <w:pPr>
              <w:pStyle w:val="23"/>
              <w:pageBreakBefore w:val="0"/>
              <w:widowControl w:val="0"/>
              <w:wordWrap/>
              <w:overflowPunct/>
              <w:topLinePunct w:val="0"/>
              <w:bidi w:val="0"/>
              <w:rPr>
                <w:color w:val="auto"/>
                <w:highlight w:val="none"/>
              </w:rPr>
            </w:pPr>
          </w:p>
        </w:tc>
        <w:tc>
          <w:tcPr>
            <w:tcW w:w="2072" w:type="dxa"/>
          </w:tcPr>
          <w:p w14:paraId="4124B167">
            <w:pPr>
              <w:pStyle w:val="23"/>
              <w:pageBreakBefore w:val="0"/>
              <w:widowControl w:val="0"/>
              <w:wordWrap/>
              <w:overflowPunct/>
              <w:topLinePunct w:val="0"/>
              <w:bidi w:val="0"/>
              <w:rPr>
                <w:color w:val="auto"/>
                <w:highlight w:val="none"/>
              </w:rPr>
            </w:pPr>
          </w:p>
        </w:tc>
        <w:tc>
          <w:tcPr>
            <w:tcW w:w="2267" w:type="dxa"/>
          </w:tcPr>
          <w:p w14:paraId="2D8B6D6C">
            <w:pPr>
              <w:pStyle w:val="23"/>
              <w:pageBreakBefore w:val="0"/>
              <w:widowControl w:val="0"/>
              <w:wordWrap/>
              <w:overflowPunct/>
              <w:topLinePunct w:val="0"/>
              <w:bidi w:val="0"/>
              <w:rPr>
                <w:color w:val="auto"/>
                <w:highlight w:val="none"/>
              </w:rPr>
            </w:pPr>
          </w:p>
        </w:tc>
        <w:tc>
          <w:tcPr>
            <w:tcW w:w="1559" w:type="dxa"/>
          </w:tcPr>
          <w:p w14:paraId="3BE48E25">
            <w:pPr>
              <w:pStyle w:val="23"/>
              <w:pageBreakBefore w:val="0"/>
              <w:widowControl w:val="0"/>
              <w:wordWrap/>
              <w:overflowPunct/>
              <w:topLinePunct w:val="0"/>
              <w:bidi w:val="0"/>
              <w:rPr>
                <w:color w:val="auto"/>
                <w:highlight w:val="none"/>
              </w:rPr>
            </w:pPr>
          </w:p>
        </w:tc>
        <w:tc>
          <w:tcPr>
            <w:tcW w:w="1421" w:type="dxa"/>
          </w:tcPr>
          <w:p w14:paraId="106B8F12">
            <w:pPr>
              <w:pStyle w:val="23"/>
              <w:pageBreakBefore w:val="0"/>
              <w:widowControl w:val="0"/>
              <w:wordWrap/>
              <w:overflowPunct/>
              <w:topLinePunct w:val="0"/>
              <w:bidi w:val="0"/>
              <w:rPr>
                <w:color w:val="auto"/>
                <w:highlight w:val="none"/>
              </w:rPr>
            </w:pPr>
          </w:p>
        </w:tc>
      </w:tr>
      <w:tr w14:paraId="37A12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742" w:type="dxa"/>
          </w:tcPr>
          <w:p w14:paraId="78F208C0">
            <w:pPr>
              <w:pStyle w:val="23"/>
              <w:pageBreakBefore w:val="0"/>
              <w:widowControl w:val="0"/>
              <w:wordWrap/>
              <w:overflowPunct/>
              <w:topLinePunct w:val="0"/>
              <w:bidi w:val="0"/>
              <w:rPr>
                <w:color w:val="auto"/>
                <w:highlight w:val="none"/>
              </w:rPr>
            </w:pPr>
          </w:p>
        </w:tc>
        <w:tc>
          <w:tcPr>
            <w:tcW w:w="1265" w:type="dxa"/>
          </w:tcPr>
          <w:p w14:paraId="7B98A4D0">
            <w:pPr>
              <w:pStyle w:val="23"/>
              <w:pageBreakBefore w:val="0"/>
              <w:widowControl w:val="0"/>
              <w:wordWrap/>
              <w:overflowPunct/>
              <w:topLinePunct w:val="0"/>
              <w:bidi w:val="0"/>
              <w:rPr>
                <w:color w:val="auto"/>
                <w:highlight w:val="none"/>
              </w:rPr>
            </w:pPr>
          </w:p>
        </w:tc>
        <w:tc>
          <w:tcPr>
            <w:tcW w:w="2072" w:type="dxa"/>
          </w:tcPr>
          <w:p w14:paraId="28F0F5EE">
            <w:pPr>
              <w:pStyle w:val="23"/>
              <w:pageBreakBefore w:val="0"/>
              <w:widowControl w:val="0"/>
              <w:wordWrap/>
              <w:overflowPunct/>
              <w:topLinePunct w:val="0"/>
              <w:bidi w:val="0"/>
              <w:rPr>
                <w:color w:val="auto"/>
                <w:highlight w:val="none"/>
              </w:rPr>
            </w:pPr>
          </w:p>
        </w:tc>
        <w:tc>
          <w:tcPr>
            <w:tcW w:w="2267" w:type="dxa"/>
          </w:tcPr>
          <w:p w14:paraId="53A372F9">
            <w:pPr>
              <w:pStyle w:val="23"/>
              <w:pageBreakBefore w:val="0"/>
              <w:widowControl w:val="0"/>
              <w:wordWrap/>
              <w:overflowPunct/>
              <w:topLinePunct w:val="0"/>
              <w:bidi w:val="0"/>
              <w:rPr>
                <w:color w:val="auto"/>
                <w:highlight w:val="none"/>
              </w:rPr>
            </w:pPr>
          </w:p>
        </w:tc>
        <w:tc>
          <w:tcPr>
            <w:tcW w:w="1559" w:type="dxa"/>
          </w:tcPr>
          <w:p w14:paraId="67CF18E6">
            <w:pPr>
              <w:pStyle w:val="23"/>
              <w:pageBreakBefore w:val="0"/>
              <w:widowControl w:val="0"/>
              <w:wordWrap/>
              <w:overflowPunct/>
              <w:topLinePunct w:val="0"/>
              <w:bidi w:val="0"/>
              <w:rPr>
                <w:color w:val="auto"/>
                <w:highlight w:val="none"/>
              </w:rPr>
            </w:pPr>
          </w:p>
        </w:tc>
        <w:tc>
          <w:tcPr>
            <w:tcW w:w="1421" w:type="dxa"/>
          </w:tcPr>
          <w:p w14:paraId="37C37C03">
            <w:pPr>
              <w:pStyle w:val="23"/>
              <w:pageBreakBefore w:val="0"/>
              <w:widowControl w:val="0"/>
              <w:wordWrap/>
              <w:overflowPunct/>
              <w:topLinePunct w:val="0"/>
              <w:bidi w:val="0"/>
              <w:rPr>
                <w:color w:val="auto"/>
                <w:highlight w:val="none"/>
              </w:rPr>
            </w:pPr>
          </w:p>
        </w:tc>
      </w:tr>
      <w:tr w14:paraId="61188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742" w:type="dxa"/>
          </w:tcPr>
          <w:p w14:paraId="7D62C565">
            <w:pPr>
              <w:pStyle w:val="23"/>
              <w:pageBreakBefore w:val="0"/>
              <w:widowControl w:val="0"/>
              <w:wordWrap/>
              <w:overflowPunct/>
              <w:topLinePunct w:val="0"/>
              <w:bidi w:val="0"/>
              <w:rPr>
                <w:color w:val="auto"/>
                <w:highlight w:val="none"/>
              </w:rPr>
            </w:pPr>
          </w:p>
        </w:tc>
        <w:tc>
          <w:tcPr>
            <w:tcW w:w="1265" w:type="dxa"/>
          </w:tcPr>
          <w:p w14:paraId="6A56DFDE">
            <w:pPr>
              <w:pStyle w:val="23"/>
              <w:pageBreakBefore w:val="0"/>
              <w:widowControl w:val="0"/>
              <w:wordWrap/>
              <w:overflowPunct/>
              <w:topLinePunct w:val="0"/>
              <w:bidi w:val="0"/>
              <w:rPr>
                <w:color w:val="auto"/>
                <w:highlight w:val="none"/>
              </w:rPr>
            </w:pPr>
          </w:p>
        </w:tc>
        <w:tc>
          <w:tcPr>
            <w:tcW w:w="2072" w:type="dxa"/>
          </w:tcPr>
          <w:p w14:paraId="5D5363F0">
            <w:pPr>
              <w:pStyle w:val="23"/>
              <w:pageBreakBefore w:val="0"/>
              <w:widowControl w:val="0"/>
              <w:wordWrap/>
              <w:overflowPunct/>
              <w:topLinePunct w:val="0"/>
              <w:bidi w:val="0"/>
              <w:rPr>
                <w:color w:val="auto"/>
                <w:highlight w:val="none"/>
              </w:rPr>
            </w:pPr>
          </w:p>
        </w:tc>
        <w:tc>
          <w:tcPr>
            <w:tcW w:w="2267" w:type="dxa"/>
          </w:tcPr>
          <w:p w14:paraId="76646732">
            <w:pPr>
              <w:pStyle w:val="23"/>
              <w:pageBreakBefore w:val="0"/>
              <w:widowControl w:val="0"/>
              <w:wordWrap/>
              <w:overflowPunct/>
              <w:topLinePunct w:val="0"/>
              <w:bidi w:val="0"/>
              <w:rPr>
                <w:color w:val="auto"/>
                <w:highlight w:val="none"/>
              </w:rPr>
            </w:pPr>
          </w:p>
        </w:tc>
        <w:tc>
          <w:tcPr>
            <w:tcW w:w="1559" w:type="dxa"/>
          </w:tcPr>
          <w:p w14:paraId="02DDCAA6">
            <w:pPr>
              <w:pStyle w:val="23"/>
              <w:pageBreakBefore w:val="0"/>
              <w:widowControl w:val="0"/>
              <w:wordWrap/>
              <w:overflowPunct/>
              <w:topLinePunct w:val="0"/>
              <w:bidi w:val="0"/>
              <w:rPr>
                <w:color w:val="auto"/>
                <w:highlight w:val="none"/>
              </w:rPr>
            </w:pPr>
          </w:p>
        </w:tc>
        <w:tc>
          <w:tcPr>
            <w:tcW w:w="1421" w:type="dxa"/>
          </w:tcPr>
          <w:p w14:paraId="650C584E">
            <w:pPr>
              <w:pStyle w:val="23"/>
              <w:pageBreakBefore w:val="0"/>
              <w:widowControl w:val="0"/>
              <w:wordWrap/>
              <w:overflowPunct/>
              <w:topLinePunct w:val="0"/>
              <w:bidi w:val="0"/>
              <w:rPr>
                <w:color w:val="auto"/>
                <w:highlight w:val="none"/>
              </w:rPr>
            </w:pPr>
          </w:p>
        </w:tc>
      </w:tr>
      <w:tr w14:paraId="62F75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742" w:type="dxa"/>
          </w:tcPr>
          <w:p w14:paraId="73AAA70A">
            <w:pPr>
              <w:pStyle w:val="23"/>
              <w:pageBreakBefore w:val="0"/>
              <w:widowControl w:val="0"/>
              <w:wordWrap/>
              <w:overflowPunct/>
              <w:topLinePunct w:val="0"/>
              <w:bidi w:val="0"/>
              <w:rPr>
                <w:color w:val="auto"/>
                <w:highlight w:val="none"/>
              </w:rPr>
            </w:pPr>
          </w:p>
        </w:tc>
        <w:tc>
          <w:tcPr>
            <w:tcW w:w="1265" w:type="dxa"/>
          </w:tcPr>
          <w:p w14:paraId="6A1B862B">
            <w:pPr>
              <w:pStyle w:val="23"/>
              <w:pageBreakBefore w:val="0"/>
              <w:widowControl w:val="0"/>
              <w:wordWrap/>
              <w:overflowPunct/>
              <w:topLinePunct w:val="0"/>
              <w:bidi w:val="0"/>
              <w:rPr>
                <w:color w:val="auto"/>
                <w:highlight w:val="none"/>
              </w:rPr>
            </w:pPr>
          </w:p>
        </w:tc>
        <w:tc>
          <w:tcPr>
            <w:tcW w:w="2072" w:type="dxa"/>
          </w:tcPr>
          <w:p w14:paraId="641C108C">
            <w:pPr>
              <w:pStyle w:val="23"/>
              <w:pageBreakBefore w:val="0"/>
              <w:widowControl w:val="0"/>
              <w:wordWrap/>
              <w:overflowPunct/>
              <w:topLinePunct w:val="0"/>
              <w:bidi w:val="0"/>
              <w:rPr>
                <w:color w:val="auto"/>
                <w:highlight w:val="none"/>
              </w:rPr>
            </w:pPr>
          </w:p>
        </w:tc>
        <w:tc>
          <w:tcPr>
            <w:tcW w:w="2267" w:type="dxa"/>
          </w:tcPr>
          <w:p w14:paraId="647E476F">
            <w:pPr>
              <w:pStyle w:val="23"/>
              <w:pageBreakBefore w:val="0"/>
              <w:widowControl w:val="0"/>
              <w:wordWrap/>
              <w:overflowPunct/>
              <w:topLinePunct w:val="0"/>
              <w:bidi w:val="0"/>
              <w:rPr>
                <w:color w:val="auto"/>
                <w:highlight w:val="none"/>
              </w:rPr>
            </w:pPr>
          </w:p>
        </w:tc>
        <w:tc>
          <w:tcPr>
            <w:tcW w:w="1559" w:type="dxa"/>
          </w:tcPr>
          <w:p w14:paraId="22B86E95">
            <w:pPr>
              <w:pStyle w:val="23"/>
              <w:pageBreakBefore w:val="0"/>
              <w:widowControl w:val="0"/>
              <w:wordWrap/>
              <w:overflowPunct/>
              <w:topLinePunct w:val="0"/>
              <w:bidi w:val="0"/>
              <w:rPr>
                <w:color w:val="auto"/>
                <w:highlight w:val="none"/>
              </w:rPr>
            </w:pPr>
          </w:p>
        </w:tc>
        <w:tc>
          <w:tcPr>
            <w:tcW w:w="1421" w:type="dxa"/>
          </w:tcPr>
          <w:p w14:paraId="09721654">
            <w:pPr>
              <w:pStyle w:val="23"/>
              <w:pageBreakBefore w:val="0"/>
              <w:widowControl w:val="0"/>
              <w:wordWrap/>
              <w:overflowPunct/>
              <w:topLinePunct w:val="0"/>
              <w:bidi w:val="0"/>
              <w:rPr>
                <w:color w:val="auto"/>
                <w:highlight w:val="none"/>
              </w:rPr>
            </w:pPr>
          </w:p>
        </w:tc>
      </w:tr>
      <w:tr w14:paraId="451EB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742" w:type="dxa"/>
          </w:tcPr>
          <w:p w14:paraId="520B6523">
            <w:pPr>
              <w:pStyle w:val="23"/>
              <w:pageBreakBefore w:val="0"/>
              <w:widowControl w:val="0"/>
              <w:wordWrap/>
              <w:overflowPunct/>
              <w:topLinePunct w:val="0"/>
              <w:bidi w:val="0"/>
              <w:rPr>
                <w:color w:val="auto"/>
                <w:highlight w:val="none"/>
              </w:rPr>
            </w:pPr>
          </w:p>
        </w:tc>
        <w:tc>
          <w:tcPr>
            <w:tcW w:w="1265" w:type="dxa"/>
          </w:tcPr>
          <w:p w14:paraId="0E7B1A3F">
            <w:pPr>
              <w:pStyle w:val="23"/>
              <w:pageBreakBefore w:val="0"/>
              <w:widowControl w:val="0"/>
              <w:wordWrap/>
              <w:overflowPunct/>
              <w:topLinePunct w:val="0"/>
              <w:bidi w:val="0"/>
              <w:rPr>
                <w:color w:val="auto"/>
                <w:highlight w:val="none"/>
              </w:rPr>
            </w:pPr>
          </w:p>
        </w:tc>
        <w:tc>
          <w:tcPr>
            <w:tcW w:w="2072" w:type="dxa"/>
          </w:tcPr>
          <w:p w14:paraId="3F36B4BD">
            <w:pPr>
              <w:pStyle w:val="23"/>
              <w:pageBreakBefore w:val="0"/>
              <w:widowControl w:val="0"/>
              <w:wordWrap/>
              <w:overflowPunct/>
              <w:topLinePunct w:val="0"/>
              <w:bidi w:val="0"/>
              <w:rPr>
                <w:color w:val="auto"/>
                <w:highlight w:val="none"/>
              </w:rPr>
            </w:pPr>
          </w:p>
        </w:tc>
        <w:tc>
          <w:tcPr>
            <w:tcW w:w="2267" w:type="dxa"/>
          </w:tcPr>
          <w:p w14:paraId="2EDE2351">
            <w:pPr>
              <w:pStyle w:val="23"/>
              <w:pageBreakBefore w:val="0"/>
              <w:widowControl w:val="0"/>
              <w:wordWrap/>
              <w:overflowPunct/>
              <w:topLinePunct w:val="0"/>
              <w:bidi w:val="0"/>
              <w:rPr>
                <w:color w:val="auto"/>
                <w:highlight w:val="none"/>
              </w:rPr>
            </w:pPr>
          </w:p>
        </w:tc>
        <w:tc>
          <w:tcPr>
            <w:tcW w:w="1559" w:type="dxa"/>
          </w:tcPr>
          <w:p w14:paraId="2B1EC6E2">
            <w:pPr>
              <w:pStyle w:val="23"/>
              <w:pageBreakBefore w:val="0"/>
              <w:widowControl w:val="0"/>
              <w:wordWrap/>
              <w:overflowPunct/>
              <w:topLinePunct w:val="0"/>
              <w:bidi w:val="0"/>
              <w:rPr>
                <w:color w:val="auto"/>
                <w:highlight w:val="none"/>
              </w:rPr>
            </w:pPr>
          </w:p>
        </w:tc>
        <w:tc>
          <w:tcPr>
            <w:tcW w:w="1421" w:type="dxa"/>
          </w:tcPr>
          <w:p w14:paraId="15209AD4">
            <w:pPr>
              <w:pStyle w:val="23"/>
              <w:pageBreakBefore w:val="0"/>
              <w:widowControl w:val="0"/>
              <w:wordWrap/>
              <w:overflowPunct/>
              <w:topLinePunct w:val="0"/>
              <w:bidi w:val="0"/>
              <w:rPr>
                <w:color w:val="auto"/>
                <w:highlight w:val="none"/>
              </w:rPr>
            </w:pPr>
          </w:p>
        </w:tc>
      </w:tr>
      <w:tr w14:paraId="78482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742" w:type="dxa"/>
          </w:tcPr>
          <w:p w14:paraId="1BBA8FF7">
            <w:pPr>
              <w:pStyle w:val="23"/>
              <w:pageBreakBefore w:val="0"/>
              <w:widowControl w:val="0"/>
              <w:wordWrap/>
              <w:overflowPunct/>
              <w:topLinePunct w:val="0"/>
              <w:bidi w:val="0"/>
              <w:rPr>
                <w:color w:val="auto"/>
                <w:highlight w:val="none"/>
              </w:rPr>
            </w:pPr>
          </w:p>
        </w:tc>
        <w:tc>
          <w:tcPr>
            <w:tcW w:w="1265" w:type="dxa"/>
          </w:tcPr>
          <w:p w14:paraId="4BCE6C16">
            <w:pPr>
              <w:pStyle w:val="23"/>
              <w:pageBreakBefore w:val="0"/>
              <w:widowControl w:val="0"/>
              <w:wordWrap/>
              <w:overflowPunct/>
              <w:topLinePunct w:val="0"/>
              <w:bidi w:val="0"/>
              <w:rPr>
                <w:color w:val="auto"/>
                <w:highlight w:val="none"/>
              </w:rPr>
            </w:pPr>
          </w:p>
        </w:tc>
        <w:tc>
          <w:tcPr>
            <w:tcW w:w="2072" w:type="dxa"/>
          </w:tcPr>
          <w:p w14:paraId="2EA1F04D">
            <w:pPr>
              <w:pStyle w:val="23"/>
              <w:pageBreakBefore w:val="0"/>
              <w:widowControl w:val="0"/>
              <w:wordWrap/>
              <w:overflowPunct/>
              <w:topLinePunct w:val="0"/>
              <w:bidi w:val="0"/>
              <w:rPr>
                <w:color w:val="auto"/>
                <w:highlight w:val="none"/>
              </w:rPr>
            </w:pPr>
          </w:p>
        </w:tc>
        <w:tc>
          <w:tcPr>
            <w:tcW w:w="2267" w:type="dxa"/>
          </w:tcPr>
          <w:p w14:paraId="2C160792">
            <w:pPr>
              <w:pStyle w:val="23"/>
              <w:pageBreakBefore w:val="0"/>
              <w:widowControl w:val="0"/>
              <w:wordWrap/>
              <w:overflowPunct/>
              <w:topLinePunct w:val="0"/>
              <w:bidi w:val="0"/>
              <w:rPr>
                <w:color w:val="auto"/>
                <w:highlight w:val="none"/>
              </w:rPr>
            </w:pPr>
          </w:p>
        </w:tc>
        <w:tc>
          <w:tcPr>
            <w:tcW w:w="1559" w:type="dxa"/>
          </w:tcPr>
          <w:p w14:paraId="333218A2">
            <w:pPr>
              <w:pStyle w:val="23"/>
              <w:pageBreakBefore w:val="0"/>
              <w:widowControl w:val="0"/>
              <w:wordWrap/>
              <w:overflowPunct/>
              <w:topLinePunct w:val="0"/>
              <w:bidi w:val="0"/>
              <w:rPr>
                <w:color w:val="auto"/>
                <w:highlight w:val="none"/>
              </w:rPr>
            </w:pPr>
          </w:p>
        </w:tc>
        <w:tc>
          <w:tcPr>
            <w:tcW w:w="1421" w:type="dxa"/>
          </w:tcPr>
          <w:p w14:paraId="2C286D93">
            <w:pPr>
              <w:pStyle w:val="23"/>
              <w:pageBreakBefore w:val="0"/>
              <w:widowControl w:val="0"/>
              <w:wordWrap/>
              <w:overflowPunct/>
              <w:topLinePunct w:val="0"/>
              <w:bidi w:val="0"/>
              <w:rPr>
                <w:color w:val="auto"/>
                <w:highlight w:val="none"/>
              </w:rPr>
            </w:pPr>
          </w:p>
        </w:tc>
      </w:tr>
    </w:tbl>
    <w:p w14:paraId="35D126F7">
      <w:pPr>
        <w:pageBreakBefore w:val="0"/>
        <w:widowControl w:val="0"/>
        <w:wordWrap/>
        <w:overflowPunct/>
        <w:topLinePunct w:val="0"/>
        <w:bidi w:val="0"/>
        <w:spacing w:line="251" w:lineRule="auto"/>
        <w:rPr>
          <w:color w:val="auto"/>
          <w:highlight w:val="none"/>
        </w:rPr>
      </w:pPr>
    </w:p>
    <w:p w14:paraId="43AFA2D4">
      <w:pPr>
        <w:pageBreakBefore w:val="0"/>
        <w:widowControl w:val="0"/>
        <w:wordWrap/>
        <w:overflowPunct/>
        <w:topLinePunct w:val="0"/>
        <w:bidi w:val="0"/>
        <w:spacing w:line="252" w:lineRule="auto"/>
        <w:rPr>
          <w:color w:val="auto"/>
          <w:highlight w:val="none"/>
        </w:rPr>
      </w:pPr>
    </w:p>
    <w:p w14:paraId="70A3C5E5">
      <w:pPr>
        <w:pageBreakBefore w:val="0"/>
        <w:widowControl w:val="0"/>
        <w:wordWrap/>
        <w:overflowPunct/>
        <w:topLinePunct w:val="0"/>
        <w:bidi w:val="0"/>
        <w:spacing w:before="78" w:line="468" w:lineRule="exact"/>
        <w:ind w:left="122"/>
        <w:rPr>
          <w:rFonts w:ascii="宋体" w:hAnsi="宋体" w:eastAsia="宋体" w:cs="宋体"/>
          <w:color w:val="auto"/>
          <w:sz w:val="24"/>
          <w:szCs w:val="24"/>
          <w:highlight w:val="none"/>
          <w:lang w:eastAsia="zh-CN"/>
        </w:rPr>
      </w:pPr>
      <w:r>
        <w:rPr>
          <w:rFonts w:ascii="宋体" w:hAnsi="宋体" w:eastAsia="宋体" w:cs="宋体"/>
          <w:color w:val="auto"/>
          <w:position w:val="17"/>
          <w:sz w:val="24"/>
          <w:szCs w:val="24"/>
          <w:highlight w:val="none"/>
          <w:lang w:eastAsia="zh-CN"/>
          <w14:textOutline w14:w="4356" w14:cap="sq" w14:cmpd="sng" w14:algn="ctr">
            <w14:solidFill>
              <w14:srgbClr w14:val="000000"/>
            </w14:solidFill>
            <w14:prstDash w14:val="solid"/>
            <w14:bevel/>
          </w14:textOutline>
        </w:rPr>
        <w:t>注：</w:t>
      </w:r>
      <w:r>
        <w:rPr>
          <w:rFonts w:ascii="宋体" w:hAnsi="宋体" w:eastAsia="宋体" w:cs="宋体"/>
          <w:color w:val="auto"/>
          <w:position w:val="17"/>
          <w:sz w:val="24"/>
          <w:szCs w:val="24"/>
          <w:highlight w:val="none"/>
          <w:lang w:eastAsia="zh-CN"/>
        </w:rPr>
        <w:t xml:space="preserve"> 1、响应/偏离内容应在说明栏中说明该条款在投标文</w:t>
      </w:r>
      <w:r>
        <w:rPr>
          <w:rFonts w:ascii="宋体" w:hAnsi="宋体" w:eastAsia="宋体" w:cs="宋体"/>
          <w:color w:val="auto"/>
          <w:spacing w:val="-1"/>
          <w:position w:val="17"/>
          <w:sz w:val="24"/>
          <w:szCs w:val="24"/>
          <w:highlight w:val="none"/>
          <w:lang w:eastAsia="zh-CN"/>
        </w:rPr>
        <w:t>件中（或页码）的依据；</w:t>
      </w:r>
    </w:p>
    <w:p w14:paraId="42F85C26">
      <w:pPr>
        <w:pageBreakBefore w:val="0"/>
        <w:widowControl w:val="0"/>
        <w:wordWrap/>
        <w:overflowPunct/>
        <w:topLinePunct w:val="0"/>
        <w:bidi w:val="0"/>
        <w:spacing w:line="219" w:lineRule="auto"/>
        <w:ind w:left="725"/>
        <w:outlineLvl w:val="1"/>
        <w:rPr>
          <w:rFonts w:ascii="宋体" w:hAnsi="宋体" w:eastAsia="宋体" w:cs="宋体"/>
          <w:color w:val="auto"/>
          <w:sz w:val="24"/>
          <w:szCs w:val="24"/>
          <w:highlight w:val="none"/>
          <w:lang w:eastAsia="zh-CN"/>
        </w:rPr>
      </w:pPr>
      <w:bookmarkStart w:id="95" w:name="_Toc16373"/>
      <w:r>
        <w:rPr>
          <w:rFonts w:ascii="宋体" w:hAnsi="宋体" w:eastAsia="宋体" w:cs="宋体"/>
          <w:color w:val="auto"/>
          <w:spacing w:val="-1"/>
          <w:sz w:val="24"/>
          <w:szCs w:val="24"/>
          <w:highlight w:val="none"/>
          <w:lang w:eastAsia="zh-CN"/>
        </w:rPr>
        <w:t>2、投标人不按上述表格填写，所产生的一切后果由投标人承担。</w:t>
      </w:r>
      <w:bookmarkEnd w:id="95"/>
    </w:p>
    <w:p w14:paraId="77741DDC">
      <w:pPr>
        <w:pageBreakBefore w:val="0"/>
        <w:widowControl w:val="0"/>
        <w:wordWrap/>
        <w:overflowPunct/>
        <w:topLinePunct w:val="0"/>
        <w:bidi w:val="0"/>
        <w:spacing w:line="241" w:lineRule="auto"/>
        <w:rPr>
          <w:color w:val="auto"/>
          <w:highlight w:val="none"/>
          <w:lang w:eastAsia="zh-CN"/>
        </w:rPr>
      </w:pPr>
    </w:p>
    <w:p w14:paraId="11EBCCC2">
      <w:pPr>
        <w:pageBreakBefore w:val="0"/>
        <w:widowControl w:val="0"/>
        <w:wordWrap/>
        <w:overflowPunct/>
        <w:topLinePunct w:val="0"/>
        <w:bidi w:val="0"/>
        <w:spacing w:line="241" w:lineRule="auto"/>
        <w:rPr>
          <w:color w:val="auto"/>
          <w:highlight w:val="none"/>
          <w:lang w:eastAsia="zh-CN"/>
        </w:rPr>
      </w:pPr>
    </w:p>
    <w:p w14:paraId="35CF82C1">
      <w:pPr>
        <w:pStyle w:val="2"/>
        <w:rPr>
          <w:highlight w:val="none"/>
          <w:lang w:eastAsia="zh-CN"/>
        </w:rPr>
      </w:pPr>
    </w:p>
    <w:p w14:paraId="6ADDECD5">
      <w:pPr>
        <w:pageBreakBefore w:val="0"/>
        <w:widowControl w:val="0"/>
        <w:wordWrap/>
        <w:overflowPunct/>
        <w:topLinePunct w:val="0"/>
        <w:bidi w:val="0"/>
        <w:spacing w:before="78" w:line="219" w:lineRule="auto"/>
        <w:ind w:left="125"/>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3"/>
          <w:sz w:val="24"/>
          <w:szCs w:val="24"/>
          <w:highlight w:val="none"/>
          <w:lang w:eastAsia="zh-CN"/>
        </w:rPr>
        <w:t>投标人盖章：</w:t>
      </w:r>
    </w:p>
    <w:p w14:paraId="7668A24D">
      <w:pPr>
        <w:pageBreakBefore w:val="0"/>
        <w:widowControl w:val="0"/>
        <w:wordWrap/>
        <w:overflowPunct/>
        <w:topLinePunct w:val="0"/>
        <w:bidi w:val="0"/>
        <w:spacing w:line="284" w:lineRule="auto"/>
        <w:rPr>
          <w:color w:val="auto"/>
          <w:highlight w:val="none"/>
          <w:lang w:eastAsia="zh-CN"/>
        </w:rPr>
      </w:pPr>
    </w:p>
    <w:p w14:paraId="0BF72995">
      <w:pPr>
        <w:pageBreakBefore w:val="0"/>
        <w:widowControl w:val="0"/>
        <w:wordWrap/>
        <w:overflowPunct/>
        <w:topLinePunct w:val="0"/>
        <w:bidi w:val="0"/>
        <w:spacing w:line="285" w:lineRule="auto"/>
        <w:rPr>
          <w:color w:val="auto"/>
          <w:highlight w:val="none"/>
          <w:lang w:eastAsia="zh-CN"/>
        </w:rPr>
      </w:pPr>
    </w:p>
    <w:p w14:paraId="48D47EB0">
      <w:pPr>
        <w:pageBreakBefore w:val="0"/>
        <w:widowControl w:val="0"/>
        <w:wordWrap/>
        <w:overflowPunct/>
        <w:topLinePunct w:val="0"/>
        <w:bidi w:val="0"/>
        <w:spacing w:before="79" w:line="219" w:lineRule="auto"/>
        <w:ind w:left="123"/>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1"/>
          <w:sz w:val="24"/>
          <w:szCs w:val="24"/>
          <w:highlight w:val="none"/>
          <w:lang w:eastAsia="zh-CN"/>
        </w:rPr>
        <w:t>法定代表人或授权代表签字或签章：</w:t>
      </w:r>
      <w:r>
        <w:rPr>
          <w:rFonts w:hint="eastAsia" w:ascii="宋体" w:hAnsi="宋体" w:eastAsia="宋体" w:cs="宋体"/>
          <w:color w:val="auto"/>
          <w:spacing w:val="-1"/>
          <w:sz w:val="24"/>
          <w:szCs w:val="24"/>
          <w:highlight w:val="none"/>
          <w:u w:val="single"/>
          <w:lang w:val="en-US" w:eastAsia="zh-CN"/>
        </w:rPr>
        <w:t xml:space="preserve">                   </w:t>
      </w:r>
    </w:p>
    <w:p w14:paraId="54CB3824">
      <w:pPr>
        <w:pageBreakBefore w:val="0"/>
        <w:widowControl w:val="0"/>
        <w:wordWrap/>
        <w:overflowPunct/>
        <w:topLinePunct w:val="0"/>
        <w:bidi w:val="0"/>
        <w:spacing w:line="219" w:lineRule="auto"/>
        <w:rPr>
          <w:rFonts w:ascii="宋体" w:hAnsi="宋体" w:eastAsia="宋体" w:cs="宋体"/>
          <w:color w:val="auto"/>
          <w:sz w:val="24"/>
          <w:szCs w:val="24"/>
          <w:highlight w:val="none"/>
          <w:lang w:eastAsia="zh-CN"/>
        </w:rPr>
        <w:sectPr>
          <w:footerReference r:id="rId10" w:type="default"/>
          <w:pgSz w:w="11906" w:h="16839"/>
          <w:pgMar w:top="1431" w:right="1786" w:bottom="1429" w:left="1786" w:header="0" w:footer="994" w:gutter="0"/>
          <w:pgNumType w:fmt="decimal"/>
          <w:cols w:space="720" w:num="1"/>
        </w:sectPr>
      </w:pPr>
    </w:p>
    <w:p w14:paraId="7ABF504C">
      <w:pPr>
        <w:pageBreakBefore w:val="0"/>
        <w:widowControl w:val="0"/>
        <w:wordWrap/>
        <w:overflowPunct/>
        <w:topLinePunct w:val="0"/>
        <w:bidi w:val="0"/>
        <w:spacing w:before="101" w:line="219" w:lineRule="auto"/>
        <w:jc w:val="center"/>
        <w:outlineLvl w:val="2"/>
        <w:rPr>
          <w:rFonts w:ascii="宋体" w:hAnsi="宋体" w:eastAsia="宋体" w:cs="宋体"/>
          <w:color w:val="auto"/>
          <w:sz w:val="24"/>
          <w:szCs w:val="24"/>
          <w:highlight w:val="none"/>
          <w:lang w:eastAsia="zh-CN"/>
        </w:rPr>
      </w:pPr>
      <w:bookmarkStart w:id="96" w:name="bookmark59"/>
      <w:bookmarkEnd w:id="96"/>
      <w:bookmarkStart w:id="97" w:name="_Toc23090"/>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4</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.商务条件响应/偏离表</w:t>
      </w:r>
      <w:bookmarkEnd w:id="97"/>
    </w:p>
    <w:p w14:paraId="5BA25312">
      <w:pPr>
        <w:pageBreakBefore w:val="0"/>
        <w:widowControl w:val="0"/>
        <w:wordWrap/>
        <w:overflowPunct/>
        <w:topLinePunct w:val="0"/>
        <w:bidi w:val="0"/>
        <w:spacing w:before="27"/>
        <w:rPr>
          <w:color w:val="auto"/>
          <w:highlight w:val="none"/>
          <w:lang w:eastAsia="zh-CN"/>
        </w:rPr>
      </w:pPr>
    </w:p>
    <w:p w14:paraId="4C416539">
      <w:pPr>
        <w:pageBreakBefore w:val="0"/>
        <w:widowControl w:val="0"/>
        <w:wordWrap/>
        <w:overflowPunct/>
        <w:topLinePunct w:val="0"/>
        <w:bidi w:val="0"/>
        <w:spacing w:before="27"/>
        <w:rPr>
          <w:color w:val="auto"/>
          <w:highlight w:val="none"/>
          <w:lang w:eastAsia="zh-CN"/>
        </w:rPr>
      </w:pPr>
    </w:p>
    <w:p w14:paraId="18BA999D">
      <w:pPr>
        <w:pageBreakBefore w:val="0"/>
        <w:widowControl w:val="0"/>
        <w:wordWrap/>
        <w:overflowPunct/>
        <w:topLinePunct w:val="0"/>
        <w:bidi w:val="0"/>
        <w:spacing w:before="26"/>
        <w:rPr>
          <w:color w:val="auto"/>
          <w:highlight w:val="none"/>
          <w:lang w:eastAsia="zh-CN"/>
        </w:rPr>
      </w:pPr>
    </w:p>
    <w:tbl>
      <w:tblPr>
        <w:tblStyle w:val="22"/>
        <w:tblW w:w="9090" w:type="dxa"/>
        <w:tblInd w:w="-3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1845"/>
        <w:gridCol w:w="2370"/>
        <w:gridCol w:w="1860"/>
        <w:gridCol w:w="1005"/>
        <w:gridCol w:w="1155"/>
      </w:tblGrid>
      <w:tr w14:paraId="418AE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855" w:type="dxa"/>
          </w:tcPr>
          <w:p w14:paraId="2F00BC65">
            <w:pPr>
              <w:pageBreakBefore w:val="0"/>
              <w:widowControl w:val="0"/>
              <w:wordWrap/>
              <w:overflowPunct/>
              <w:topLinePunct w:val="0"/>
              <w:bidi w:val="0"/>
              <w:spacing w:before="300" w:line="221" w:lineRule="auto"/>
              <w:ind w:left="18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1845" w:type="dxa"/>
          </w:tcPr>
          <w:p w14:paraId="6FAA5059">
            <w:pPr>
              <w:pageBreakBefore w:val="0"/>
              <w:widowControl w:val="0"/>
              <w:wordWrap/>
              <w:overflowPunct/>
              <w:topLinePunct w:val="0"/>
              <w:bidi w:val="0"/>
              <w:spacing w:before="301" w:line="219" w:lineRule="auto"/>
              <w:ind w:left="15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招标文件条目号</w:t>
            </w:r>
          </w:p>
        </w:tc>
        <w:tc>
          <w:tcPr>
            <w:tcW w:w="2370" w:type="dxa"/>
          </w:tcPr>
          <w:p w14:paraId="5495BCA0">
            <w:pPr>
              <w:pageBreakBefore w:val="0"/>
              <w:widowControl w:val="0"/>
              <w:wordWrap/>
              <w:overflowPunct/>
              <w:topLinePunct w:val="0"/>
              <w:bidi w:val="0"/>
              <w:spacing w:before="301" w:line="219" w:lineRule="auto"/>
              <w:ind w:left="15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招标文件的商务条件</w:t>
            </w:r>
          </w:p>
        </w:tc>
        <w:tc>
          <w:tcPr>
            <w:tcW w:w="1860" w:type="dxa"/>
            <w:vAlign w:val="center"/>
          </w:tcPr>
          <w:p w14:paraId="26113160">
            <w:pPr>
              <w:pageBreakBefore w:val="0"/>
              <w:widowControl w:val="0"/>
              <w:wordWrap/>
              <w:overflowPunct/>
              <w:topLinePunct w:val="0"/>
              <w:bidi w:val="0"/>
              <w:spacing w:before="68" w:line="240" w:lineRule="auto"/>
              <w:jc w:val="center"/>
              <w:rPr>
                <w:rFonts w:ascii="宋体" w:hAnsi="宋体" w:eastAsia="宋体" w:cs="宋体"/>
                <w:color w:val="auto"/>
                <w:sz w:val="24"/>
                <w:szCs w:val="24"/>
                <w:highlight w:val="none"/>
                <w:lang w:eastAsia="zh-CN"/>
              </w:rPr>
            </w:pPr>
            <w:r>
              <w:rPr>
                <w:rFonts w:ascii="宋体" w:hAnsi="宋体" w:eastAsia="宋体" w:cs="宋体"/>
                <w:color w:val="auto"/>
                <w:spacing w:val="-2"/>
                <w:position w:val="17"/>
                <w:sz w:val="24"/>
                <w:szCs w:val="24"/>
                <w:highlight w:val="none"/>
                <w:lang w:eastAsia="zh-CN"/>
              </w:rPr>
              <w:t>投标文件的商务</w:t>
            </w:r>
          </w:p>
          <w:p w14:paraId="040BC8D2">
            <w:pPr>
              <w:pageBreakBefore w:val="0"/>
              <w:widowControl w:val="0"/>
              <w:wordWrap/>
              <w:overflowPunct/>
              <w:topLinePunct w:val="0"/>
              <w:bidi w:val="0"/>
              <w:spacing w:line="240" w:lineRule="auto"/>
              <w:jc w:val="center"/>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响应内容</w:t>
            </w:r>
          </w:p>
        </w:tc>
        <w:tc>
          <w:tcPr>
            <w:tcW w:w="1005" w:type="dxa"/>
            <w:vAlign w:val="center"/>
          </w:tcPr>
          <w:p w14:paraId="07ABF13E">
            <w:pPr>
              <w:pageBreakBefore w:val="0"/>
              <w:widowControl w:val="0"/>
              <w:wordWrap/>
              <w:overflowPunct/>
              <w:topLinePunct w:val="0"/>
              <w:bidi w:val="0"/>
              <w:spacing w:before="68" w:line="240" w:lineRule="auto"/>
              <w:ind w:left="206"/>
              <w:jc w:val="both"/>
              <w:rPr>
                <w:rFonts w:ascii="宋体" w:hAnsi="宋体" w:eastAsia="宋体" w:cs="宋体"/>
                <w:color w:val="auto"/>
                <w:sz w:val="24"/>
                <w:szCs w:val="24"/>
                <w:highlight w:val="none"/>
              </w:rPr>
            </w:pPr>
            <w:r>
              <w:rPr>
                <w:rFonts w:ascii="宋体" w:hAnsi="宋体" w:eastAsia="宋体" w:cs="宋体"/>
                <w:color w:val="auto"/>
                <w:spacing w:val="-8"/>
                <w:position w:val="16"/>
                <w:sz w:val="24"/>
                <w:szCs w:val="24"/>
                <w:highlight w:val="none"/>
              </w:rPr>
              <w:t>响应/</w:t>
            </w:r>
          </w:p>
          <w:p w14:paraId="2E232673">
            <w:pPr>
              <w:pageBreakBefore w:val="0"/>
              <w:widowControl w:val="0"/>
              <w:wordWrap/>
              <w:overflowPunct/>
              <w:topLinePunct w:val="0"/>
              <w:bidi w:val="0"/>
              <w:spacing w:line="240" w:lineRule="auto"/>
              <w:ind w:left="254"/>
              <w:jc w:val="both"/>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偏离</w:t>
            </w:r>
          </w:p>
        </w:tc>
        <w:tc>
          <w:tcPr>
            <w:tcW w:w="1155" w:type="dxa"/>
          </w:tcPr>
          <w:p w14:paraId="12EF2D54">
            <w:pPr>
              <w:pageBreakBefore w:val="0"/>
              <w:widowControl w:val="0"/>
              <w:wordWrap/>
              <w:overflowPunct/>
              <w:topLinePunct w:val="0"/>
              <w:bidi w:val="0"/>
              <w:spacing w:before="301" w:line="219" w:lineRule="auto"/>
              <w:jc w:val="center"/>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说明</w:t>
            </w:r>
          </w:p>
        </w:tc>
      </w:tr>
      <w:tr w14:paraId="6424B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855" w:type="dxa"/>
          </w:tcPr>
          <w:p w14:paraId="6B48D47E">
            <w:pPr>
              <w:pStyle w:val="23"/>
              <w:pageBreakBefore w:val="0"/>
              <w:widowControl w:val="0"/>
              <w:wordWrap/>
              <w:overflowPunct/>
              <w:topLinePunct w:val="0"/>
              <w:bidi w:val="0"/>
              <w:rPr>
                <w:color w:val="auto"/>
                <w:highlight w:val="none"/>
              </w:rPr>
            </w:pPr>
          </w:p>
        </w:tc>
        <w:tc>
          <w:tcPr>
            <w:tcW w:w="1845" w:type="dxa"/>
          </w:tcPr>
          <w:p w14:paraId="5A1FE259">
            <w:pPr>
              <w:pStyle w:val="23"/>
              <w:pageBreakBefore w:val="0"/>
              <w:widowControl w:val="0"/>
              <w:wordWrap/>
              <w:overflowPunct/>
              <w:topLinePunct w:val="0"/>
              <w:bidi w:val="0"/>
              <w:rPr>
                <w:color w:val="auto"/>
                <w:highlight w:val="none"/>
              </w:rPr>
            </w:pPr>
          </w:p>
        </w:tc>
        <w:tc>
          <w:tcPr>
            <w:tcW w:w="2370" w:type="dxa"/>
          </w:tcPr>
          <w:p w14:paraId="386EA71A">
            <w:pPr>
              <w:pStyle w:val="23"/>
              <w:pageBreakBefore w:val="0"/>
              <w:widowControl w:val="0"/>
              <w:wordWrap/>
              <w:overflowPunct/>
              <w:topLinePunct w:val="0"/>
              <w:bidi w:val="0"/>
              <w:rPr>
                <w:color w:val="auto"/>
                <w:highlight w:val="none"/>
              </w:rPr>
            </w:pPr>
          </w:p>
        </w:tc>
        <w:tc>
          <w:tcPr>
            <w:tcW w:w="1860" w:type="dxa"/>
          </w:tcPr>
          <w:p w14:paraId="17B69911">
            <w:pPr>
              <w:pStyle w:val="23"/>
              <w:pageBreakBefore w:val="0"/>
              <w:widowControl w:val="0"/>
              <w:wordWrap/>
              <w:overflowPunct/>
              <w:topLinePunct w:val="0"/>
              <w:bidi w:val="0"/>
              <w:rPr>
                <w:color w:val="auto"/>
                <w:highlight w:val="none"/>
              </w:rPr>
            </w:pPr>
          </w:p>
        </w:tc>
        <w:tc>
          <w:tcPr>
            <w:tcW w:w="1005" w:type="dxa"/>
          </w:tcPr>
          <w:p w14:paraId="6F7A5CAD">
            <w:pPr>
              <w:pStyle w:val="23"/>
              <w:pageBreakBefore w:val="0"/>
              <w:widowControl w:val="0"/>
              <w:wordWrap/>
              <w:overflowPunct/>
              <w:topLinePunct w:val="0"/>
              <w:bidi w:val="0"/>
              <w:rPr>
                <w:color w:val="auto"/>
                <w:highlight w:val="none"/>
              </w:rPr>
            </w:pPr>
          </w:p>
        </w:tc>
        <w:tc>
          <w:tcPr>
            <w:tcW w:w="1155" w:type="dxa"/>
          </w:tcPr>
          <w:p w14:paraId="68A2389A">
            <w:pPr>
              <w:pStyle w:val="23"/>
              <w:pageBreakBefore w:val="0"/>
              <w:widowControl w:val="0"/>
              <w:wordWrap/>
              <w:overflowPunct/>
              <w:topLinePunct w:val="0"/>
              <w:bidi w:val="0"/>
              <w:rPr>
                <w:color w:val="auto"/>
                <w:highlight w:val="none"/>
              </w:rPr>
            </w:pPr>
          </w:p>
        </w:tc>
      </w:tr>
      <w:tr w14:paraId="3C9D0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855" w:type="dxa"/>
          </w:tcPr>
          <w:p w14:paraId="51D38DF4">
            <w:pPr>
              <w:pStyle w:val="23"/>
              <w:pageBreakBefore w:val="0"/>
              <w:widowControl w:val="0"/>
              <w:wordWrap/>
              <w:overflowPunct/>
              <w:topLinePunct w:val="0"/>
              <w:bidi w:val="0"/>
              <w:rPr>
                <w:color w:val="auto"/>
                <w:highlight w:val="none"/>
              </w:rPr>
            </w:pPr>
          </w:p>
        </w:tc>
        <w:tc>
          <w:tcPr>
            <w:tcW w:w="1845" w:type="dxa"/>
          </w:tcPr>
          <w:p w14:paraId="6FFF0539">
            <w:pPr>
              <w:pStyle w:val="23"/>
              <w:pageBreakBefore w:val="0"/>
              <w:widowControl w:val="0"/>
              <w:wordWrap/>
              <w:overflowPunct/>
              <w:topLinePunct w:val="0"/>
              <w:bidi w:val="0"/>
              <w:rPr>
                <w:color w:val="auto"/>
                <w:highlight w:val="none"/>
              </w:rPr>
            </w:pPr>
          </w:p>
        </w:tc>
        <w:tc>
          <w:tcPr>
            <w:tcW w:w="2370" w:type="dxa"/>
          </w:tcPr>
          <w:p w14:paraId="315FA6C9">
            <w:pPr>
              <w:pStyle w:val="23"/>
              <w:pageBreakBefore w:val="0"/>
              <w:widowControl w:val="0"/>
              <w:wordWrap/>
              <w:overflowPunct/>
              <w:topLinePunct w:val="0"/>
              <w:bidi w:val="0"/>
              <w:rPr>
                <w:color w:val="auto"/>
                <w:highlight w:val="none"/>
              </w:rPr>
            </w:pPr>
          </w:p>
        </w:tc>
        <w:tc>
          <w:tcPr>
            <w:tcW w:w="1860" w:type="dxa"/>
          </w:tcPr>
          <w:p w14:paraId="3498ED06">
            <w:pPr>
              <w:pStyle w:val="23"/>
              <w:pageBreakBefore w:val="0"/>
              <w:widowControl w:val="0"/>
              <w:wordWrap/>
              <w:overflowPunct/>
              <w:topLinePunct w:val="0"/>
              <w:bidi w:val="0"/>
              <w:rPr>
                <w:color w:val="auto"/>
                <w:highlight w:val="none"/>
              </w:rPr>
            </w:pPr>
          </w:p>
        </w:tc>
        <w:tc>
          <w:tcPr>
            <w:tcW w:w="1005" w:type="dxa"/>
          </w:tcPr>
          <w:p w14:paraId="4AF52E5F">
            <w:pPr>
              <w:pStyle w:val="23"/>
              <w:pageBreakBefore w:val="0"/>
              <w:widowControl w:val="0"/>
              <w:wordWrap/>
              <w:overflowPunct/>
              <w:topLinePunct w:val="0"/>
              <w:bidi w:val="0"/>
              <w:rPr>
                <w:color w:val="auto"/>
                <w:highlight w:val="none"/>
              </w:rPr>
            </w:pPr>
          </w:p>
        </w:tc>
        <w:tc>
          <w:tcPr>
            <w:tcW w:w="1155" w:type="dxa"/>
          </w:tcPr>
          <w:p w14:paraId="1EE88377">
            <w:pPr>
              <w:pStyle w:val="23"/>
              <w:pageBreakBefore w:val="0"/>
              <w:widowControl w:val="0"/>
              <w:wordWrap/>
              <w:overflowPunct/>
              <w:topLinePunct w:val="0"/>
              <w:bidi w:val="0"/>
              <w:rPr>
                <w:color w:val="auto"/>
                <w:highlight w:val="none"/>
              </w:rPr>
            </w:pPr>
          </w:p>
        </w:tc>
      </w:tr>
      <w:tr w14:paraId="0589E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855" w:type="dxa"/>
          </w:tcPr>
          <w:p w14:paraId="2CDF6C4D">
            <w:pPr>
              <w:pStyle w:val="23"/>
              <w:pageBreakBefore w:val="0"/>
              <w:widowControl w:val="0"/>
              <w:wordWrap/>
              <w:overflowPunct/>
              <w:topLinePunct w:val="0"/>
              <w:bidi w:val="0"/>
              <w:rPr>
                <w:color w:val="auto"/>
                <w:highlight w:val="none"/>
              </w:rPr>
            </w:pPr>
          </w:p>
        </w:tc>
        <w:tc>
          <w:tcPr>
            <w:tcW w:w="1845" w:type="dxa"/>
          </w:tcPr>
          <w:p w14:paraId="15FE8F7B">
            <w:pPr>
              <w:pStyle w:val="23"/>
              <w:pageBreakBefore w:val="0"/>
              <w:widowControl w:val="0"/>
              <w:wordWrap/>
              <w:overflowPunct/>
              <w:topLinePunct w:val="0"/>
              <w:bidi w:val="0"/>
              <w:rPr>
                <w:color w:val="auto"/>
                <w:highlight w:val="none"/>
              </w:rPr>
            </w:pPr>
          </w:p>
        </w:tc>
        <w:tc>
          <w:tcPr>
            <w:tcW w:w="2370" w:type="dxa"/>
          </w:tcPr>
          <w:p w14:paraId="2AFAA6F9">
            <w:pPr>
              <w:pStyle w:val="23"/>
              <w:pageBreakBefore w:val="0"/>
              <w:widowControl w:val="0"/>
              <w:wordWrap/>
              <w:overflowPunct/>
              <w:topLinePunct w:val="0"/>
              <w:bidi w:val="0"/>
              <w:rPr>
                <w:color w:val="auto"/>
                <w:highlight w:val="none"/>
              </w:rPr>
            </w:pPr>
          </w:p>
        </w:tc>
        <w:tc>
          <w:tcPr>
            <w:tcW w:w="1860" w:type="dxa"/>
          </w:tcPr>
          <w:p w14:paraId="5E3FB214">
            <w:pPr>
              <w:pStyle w:val="23"/>
              <w:pageBreakBefore w:val="0"/>
              <w:widowControl w:val="0"/>
              <w:wordWrap/>
              <w:overflowPunct/>
              <w:topLinePunct w:val="0"/>
              <w:bidi w:val="0"/>
              <w:rPr>
                <w:color w:val="auto"/>
                <w:highlight w:val="none"/>
              </w:rPr>
            </w:pPr>
          </w:p>
        </w:tc>
        <w:tc>
          <w:tcPr>
            <w:tcW w:w="1005" w:type="dxa"/>
          </w:tcPr>
          <w:p w14:paraId="417AF6EA">
            <w:pPr>
              <w:pStyle w:val="23"/>
              <w:pageBreakBefore w:val="0"/>
              <w:widowControl w:val="0"/>
              <w:wordWrap/>
              <w:overflowPunct/>
              <w:topLinePunct w:val="0"/>
              <w:bidi w:val="0"/>
              <w:rPr>
                <w:color w:val="auto"/>
                <w:highlight w:val="none"/>
              </w:rPr>
            </w:pPr>
          </w:p>
        </w:tc>
        <w:tc>
          <w:tcPr>
            <w:tcW w:w="1155" w:type="dxa"/>
          </w:tcPr>
          <w:p w14:paraId="0E121376">
            <w:pPr>
              <w:pStyle w:val="23"/>
              <w:pageBreakBefore w:val="0"/>
              <w:widowControl w:val="0"/>
              <w:wordWrap/>
              <w:overflowPunct/>
              <w:topLinePunct w:val="0"/>
              <w:bidi w:val="0"/>
              <w:rPr>
                <w:color w:val="auto"/>
                <w:highlight w:val="none"/>
              </w:rPr>
            </w:pPr>
          </w:p>
        </w:tc>
      </w:tr>
      <w:tr w14:paraId="7040F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855" w:type="dxa"/>
          </w:tcPr>
          <w:p w14:paraId="26740FD6">
            <w:pPr>
              <w:pStyle w:val="23"/>
              <w:pageBreakBefore w:val="0"/>
              <w:widowControl w:val="0"/>
              <w:wordWrap/>
              <w:overflowPunct/>
              <w:topLinePunct w:val="0"/>
              <w:bidi w:val="0"/>
              <w:rPr>
                <w:color w:val="auto"/>
                <w:highlight w:val="none"/>
              </w:rPr>
            </w:pPr>
          </w:p>
        </w:tc>
        <w:tc>
          <w:tcPr>
            <w:tcW w:w="1845" w:type="dxa"/>
          </w:tcPr>
          <w:p w14:paraId="1FB93895">
            <w:pPr>
              <w:pStyle w:val="23"/>
              <w:pageBreakBefore w:val="0"/>
              <w:widowControl w:val="0"/>
              <w:wordWrap/>
              <w:overflowPunct/>
              <w:topLinePunct w:val="0"/>
              <w:bidi w:val="0"/>
              <w:rPr>
                <w:color w:val="auto"/>
                <w:highlight w:val="none"/>
              </w:rPr>
            </w:pPr>
          </w:p>
        </w:tc>
        <w:tc>
          <w:tcPr>
            <w:tcW w:w="2370" w:type="dxa"/>
          </w:tcPr>
          <w:p w14:paraId="5F2C97B6">
            <w:pPr>
              <w:pStyle w:val="23"/>
              <w:pageBreakBefore w:val="0"/>
              <w:widowControl w:val="0"/>
              <w:wordWrap/>
              <w:overflowPunct/>
              <w:topLinePunct w:val="0"/>
              <w:bidi w:val="0"/>
              <w:rPr>
                <w:color w:val="auto"/>
                <w:highlight w:val="none"/>
              </w:rPr>
            </w:pPr>
          </w:p>
        </w:tc>
        <w:tc>
          <w:tcPr>
            <w:tcW w:w="1860" w:type="dxa"/>
          </w:tcPr>
          <w:p w14:paraId="0ADCCA1A">
            <w:pPr>
              <w:pStyle w:val="23"/>
              <w:pageBreakBefore w:val="0"/>
              <w:widowControl w:val="0"/>
              <w:wordWrap/>
              <w:overflowPunct/>
              <w:topLinePunct w:val="0"/>
              <w:bidi w:val="0"/>
              <w:rPr>
                <w:color w:val="auto"/>
                <w:highlight w:val="none"/>
              </w:rPr>
            </w:pPr>
          </w:p>
        </w:tc>
        <w:tc>
          <w:tcPr>
            <w:tcW w:w="1005" w:type="dxa"/>
          </w:tcPr>
          <w:p w14:paraId="4AB04ACF">
            <w:pPr>
              <w:pStyle w:val="23"/>
              <w:pageBreakBefore w:val="0"/>
              <w:widowControl w:val="0"/>
              <w:wordWrap/>
              <w:overflowPunct/>
              <w:topLinePunct w:val="0"/>
              <w:bidi w:val="0"/>
              <w:rPr>
                <w:color w:val="auto"/>
                <w:highlight w:val="none"/>
              </w:rPr>
            </w:pPr>
          </w:p>
        </w:tc>
        <w:tc>
          <w:tcPr>
            <w:tcW w:w="1155" w:type="dxa"/>
          </w:tcPr>
          <w:p w14:paraId="699A32D5">
            <w:pPr>
              <w:pStyle w:val="23"/>
              <w:pageBreakBefore w:val="0"/>
              <w:widowControl w:val="0"/>
              <w:wordWrap/>
              <w:overflowPunct/>
              <w:topLinePunct w:val="0"/>
              <w:bidi w:val="0"/>
              <w:rPr>
                <w:color w:val="auto"/>
                <w:highlight w:val="none"/>
              </w:rPr>
            </w:pPr>
          </w:p>
        </w:tc>
      </w:tr>
      <w:tr w14:paraId="24C20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855" w:type="dxa"/>
          </w:tcPr>
          <w:p w14:paraId="2D19F214">
            <w:pPr>
              <w:pStyle w:val="23"/>
              <w:pageBreakBefore w:val="0"/>
              <w:widowControl w:val="0"/>
              <w:wordWrap/>
              <w:overflowPunct/>
              <w:topLinePunct w:val="0"/>
              <w:bidi w:val="0"/>
              <w:rPr>
                <w:color w:val="auto"/>
                <w:highlight w:val="none"/>
              </w:rPr>
            </w:pPr>
          </w:p>
        </w:tc>
        <w:tc>
          <w:tcPr>
            <w:tcW w:w="1845" w:type="dxa"/>
          </w:tcPr>
          <w:p w14:paraId="109A0257">
            <w:pPr>
              <w:pStyle w:val="23"/>
              <w:pageBreakBefore w:val="0"/>
              <w:widowControl w:val="0"/>
              <w:wordWrap/>
              <w:overflowPunct/>
              <w:topLinePunct w:val="0"/>
              <w:bidi w:val="0"/>
              <w:rPr>
                <w:color w:val="auto"/>
                <w:highlight w:val="none"/>
              </w:rPr>
            </w:pPr>
          </w:p>
        </w:tc>
        <w:tc>
          <w:tcPr>
            <w:tcW w:w="2370" w:type="dxa"/>
          </w:tcPr>
          <w:p w14:paraId="53168675">
            <w:pPr>
              <w:pStyle w:val="23"/>
              <w:pageBreakBefore w:val="0"/>
              <w:widowControl w:val="0"/>
              <w:wordWrap/>
              <w:overflowPunct/>
              <w:topLinePunct w:val="0"/>
              <w:bidi w:val="0"/>
              <w:rPr>
                <w:color w:val="auto"/>
                <w:highlight w:val="none"/>
              </w:rPr>
            </w:pPr>
          </w:p>
        </w:tc>
        <w:tc>
          <w:tcPr>
            <w:tcW w:w="1860" w:type="dxa"/>
          </w:tcPr>
          <w:p w14:paraId="36A04F74">
            <w:pPr>
              <w:pStyle w:val="23"/>
              <w:pageBreakBefore w:val="0"/>
              <w:widowControl w:val="0"/>
              <w:wordWrap/>
              <w:overflowPunct/>
              <w:topLinePunct w:val="0"/>
              <w:bidi w:val="0"/>
              <w:rPr>
                <w:color w:val="auto"/>
                <w:highlight w:val="none"/>
              </w:rPr>
            </w:pPr>
          </w:p>
        </w:tc>
        <w:tc>
          <w:tcPr>
            <w:tcW w:w="1005" w:type="dxa"/>
          </w:tcPr>
          <w:p w14:paraId="30B24651">
            <w:pPr>
              <w:pStyle w:val="23"/>
              <w:pageBreakBefore w:val="0"/>
              <w:widowControl w:val="0"/>
              <w:wordWrap/>
              <w:overflowPunct/>
              <w:topLinePunct w:val="0"/>
              <w:bidi w:val="0"/>
              <w:rPr>
                <w:color w:val="auto"/>
                <w:highlight w:val="none"/>
              </w:rPr>
            </w:pPr>
          </w:p>
        </w:tc>
        <w:tc>
          <w:tcPr>
            <w:tcW w:w="1155" w:type="dxa"/>
          </w:tcPr>
          <w:p w14:paraId="58CEA67D">
            <w:pPr>
              <w:pStyle w:val="23"/>
              <w:pageBreakBefore w:val="0"/>
              <w:widowControl w:val="0"/>
              <w:wordWrap/>
              <w:overflowPunct/>
              <w:topLinePunct w:val="0"/>
              <w:bidi w:val="0"/>
              <w:rPr>
                <w:color w:val="auto"/>
                <w:highlight w:val="none"/>
              </w:rPr>
            </w:pPr>
          </w:p>
        </w:tc>
      </w:tr>
      <w:tr w14:paraId="2FF0C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855" w:type="dxa"/>
          </w:tcPr>
          <w:p w14:paraId="5FB4BEB8">
            <w:pPr>
              <w:pStyle w:val="23"/>
              <w:pageBreakBefore w:val="0"/>
              <w:widowControl w:val="0"/>
              <w:wordWrap/>
              <w:overflowPunct/>
              <w:topLinePunct w:val="0"/>
              <w:bidi w:val="0"/>
              <w:rPr>
                <w:color w:val="auto"/>
                <w:highlight w:val="none"/>
              </w:rPr>
            </w:pPr>
          </w:p>
        </w:tc>
        <w:tc>
          <w:tcPr>
            <w:tcW w:w="1845" w:type="dxa"/>
          </w:tcPr>
          <w:p w14:paraId="755B3B54">
            <w:pPr>
              <w:pStyle w:val="23"/>
              <w:pageBreakBefore w:val="0"/>
              <w:widowControl w:val="0"/>
              <w:wordWrap/>
              <w:overflowPunct/>
              <w:topLinePunct w:val="0"/>
              <w:bidi w:val="0"/>
              <w:rPr>
                <w:color w:val="auto"/>
                <w:highlight w:val="none"/>
              </w:rPr>
            </w:pPr>
          </w:p>
        </w:tc>
        <w:tc>
          <w:tcPr>
            <w:tcW w:w="2370" w:type="dxa"/>
          </w:tcPr>
          <w:p w14:paraId="78B4ECFD">
            <w:pPr>
              <w:pStyle w:val="23"/>
              <w:pageBreakBefore w:val="0"/>
              <w:widowControl w:val="0"/>
              <w:wordWrap/>
              <w:overflowPunct/>
              <w:topLinePunct w:val="0"/>
              <w:bidi w:val="0"/>
              <w:rPr>
                <w:color w:val="auto"/>
                <w:highlight w:val="none"/>
              </w:rPr>
            </w:pPr>
          </w:p>
        </w:tc>
        <w:tc>
          <w:tcPr>
            <w:tcW w:w="1860" w:type="dxa"/>
          </w:tcPr>
          <w:p w14:paraId="6453D9F3">
            <w:pPr>
              <w:pStyle w:val="23"/>
              <w:pageBreakBefore w:val="0"/>
              <w:widowControl w:val="0"/>
              <w:wordWrap/>
              <w:overflowPunct/>
              <w:topLinePunct w:val="0"/>
              <w:bidi w:val="0"/>
              <w:rPr>
                <w:color w:val="auto"/>
                <w:highlight w:val="none"/>
              </w:rPr>
            </w:pPr>
          </w:p>
        </w:tc>
        <w:tc>
          <w:tcPr>
            <w:tcW w:w="1005" w:type="dxa"/>
          </w:tcPr>
          <w:p w14:paraId="37DB5055">
            <w:pPr>
              <w:pStyle w:val="23"/>
              <w:pageBreakBefore w:val="0"/>
              <w:widowControl w:val="0"/>
              <w:wordWrap/>
              <w:overflowPunct/>
              <w:topLinePunct w:val="0"/>
              <w:bidi w:val="0"/>
              <w:rPr>
                <w:color w:val="auto"/>
                <w:highlight w:val="none"/>
              </w:rPr>
            </w:pPr>
          </w:p>
        </w:tc>
        <w:tc>
          <w:tcPr>
            <w:tcW w:w="1155" w:type="dxa"/>
          </w:tcPr>
          <w:p w14:paraId="63DCEC64">
            <w:pPr>
              <w:pStyle w:val="23"/>
              <w:pageBreakBefore w:val="0"/>
              <w:widowControl w:val="0"/>
              <w:wordWrap/>
              <w:overflowPunct/>
              <w:topLinePunct w:val="0"/>
              <w:bidi w:val="0"/>
              <w:rPr>
                <w:color w:val="auto"/>
                <w:highlight w:val="none"/>
              </w:rPr>
            </w:pPr>
          </w:p>
        </w:tc>
      </w:tr>
      <w:tr w14:paraId="0C84F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855" w:type="dxa"/>
          </w:tcPr>
          <w:p w14:paraId="605B8FDA">
            <w:pPr>
              <w:pStyle w:val="23"/>
              <w:pageBreakBefore w:val="0"/>
              <w:widowControl w:val="0"/>
              <w:wordWrap/>
              <w:overflowPunct/>
              <w:topLinePunct w:val="0"/>
              <w:bidi w:val="0"/>
              <w:rPr>
                <w:color w:val="auto"/>
                <w:highlight w:val="none"/>
              </w:rPr>
            </w:pPr>
          </w:p>
        </w:tc>
        <w:tc>
          <w:tcPr>
            <w:tcW w:w="1845" w:type="dxa"/>
          </w:tcPr>
          <w:p w14:paraId="2B6ABD84">
            <w:pPr>
              <w:pStyle w:val="23"/>
              <w:pageBreakBefore w:val="0"/>
              <w:widowControl w:val="0"/>
              <w:wordWrap/>
              <w:overflowPunct/>
              <w:topLinePunct w:val="0"/>
              <w:bidi w:val="0"/>
              <w:rPr>
                <w:color w:val="auto"/>
                <w:highlight w:val="none"/>
              </w:rPr>
            </w:pPr>
          </w:p>
        </w:tc>
        <w:tc>
          <w:tcPr>
            <w:tcW w:w="2370" w:type="dxa"/>
          </w:tcPr>
          <w:p w14:paraId="662B0314">
            <w:pPr>
              <w:pStyle w:val="23"/>
              <w:pageBreakBefore w:val="0"/>
              <w:widowControl w:val="0"/>
              <w:wordWrap/>
              <w:overflowPunct/>
              <w:topLinePunct w:val="0"/>
              <w:bidi w:val="0"/>
              <w:rPr>
                <w:color w:val="auto"/>
                <w:highlight w:val="none"/>
              </w:rPr>
            </w:pPr>
          </w:p>
        </w:tc>
        <w:tc>
          <w:tcPr>
            <w:tcW w:w="1860" w:type="dxa"/>
          </w:tcPr>
          <w:p w14:paraId="08E76B75">
            <w:pPr>
              <w:pStyle w:val="23"/>
              <w:pageBreakBefore w:val="0"/>
              <w:widowControl w:val="0"/>
              <w:wordWrap/>
              <w:overflowPunct/>
              <w:topLinePunct w:val="0"/>
              <w:bidi w:val="0"/>
              <w:rPr>
                <w:color w:val="auto"/>
                <w:highlight w:val="none"/>
              </w:rPr>
            </w:pPr>
          </w:p>
        </w:tc>
        <w:tc>
          <w:tcPr>
            <w:tcW w:w="1005" w:type="dxa"/>
          </w:tcPr>
          <w:p w14:paraId="58893073">
            <w:pPr>
              <w:pStyle w:val="23"/>
              <w:pageBreakBefore w:val="0"/>
              <w:widowControl w:val="0"/>
              <w:wordWrap/>
              <w:overflowPunct/>
              <w:topLinePunct w:val="0"/>
              <w:bidi w:val="0"/>
              <w:rPr>
                <w:color w:val="auto"/>
                <w:highlight w:val="none"/>
              </w:rPr>
            </w:pPr>
          </w:p>
        </w:tc>
        <w:tc>
          <w:tcPr>
            <w:tcW w:w="1155" w:type="dxa"/>
          </w:tcPr>
          <w:p w14:paraId="0E32AEEF">
            <w:pPr>
              <w:pStyle w:val="23"/>
              <w:pageBreakBefore w:val="0"/>
              <w:widowControl w:val="0"/>
              <w:wordWrap/>
              <w:overflowPunct/>
              <w:topLinePunct w:val="0"/>
              <w:bidi w:val="0"/>
              <w:rPr>
                <w:color w:val="auto"/>
                <w:highlight w:val="none"/>
              </w:rPr>
            </w:pPr>
          </w:p>
        </w:tc>
      </w:tr>
      <w:tr w14:paraId="631F9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855" w:type="dxa"/>
          </w:tcPr>
          <w:p w14:paraId="353CDD80">
            <w:pPr>
              <w:pStyle w:val="23"/>
              <w:pageBreakBefore w:val="0"/>
              <w:widowControl w:val="0"/>
              <w:wordWrap/>
              <w:overflowPunct/>
              <w:topLinePunct w:val="0"/>
              <w:bidi w:val="0"/>
              <w:rPr>
                <w:color w:val="auto"/>
                <w:highlight w:val="none"/>
              </w:rPr>
            </w:pPr>
          </w:p>
        </w:tc>
        <w:tc>
          <w:tcPr>
            <w:tcW w:w="1845" w:type="dxa"/>
          </w:tcPr>
          <w:p w14:paraId="4AA148FD">
            <w:pPr>
              <w:pStyle w:val="23"/>
              <w:pageBreakBefore w:val="0"/>
              <w:widowControl w:val="0"/>
              <w:wordWrap/>
              <w:overflowPunct/>
              <w:topLinePunct w:val="0"/>
              <w:bidi w:val="0"/>
              <w:rPr>
                <w:color w:val="auto"/>
                <w:highlight w:val="none"/>
              </w:rPr>
            </w:pPr>
          </w:p>
        </w:tc>
        <w:tc>
          <w:tcPr>
            <w:tcW w:w="2370" w:type="dxa"/>
          </w:tcPr>
          <w:p w14:paraId="466B3458">
            <w:pPr>
              <w:pStyle w:val="23"/>
              <w:pageBreakBefore w:val="0"/>
              <w:widowControl w:val="0"/>
              <w:wordWrap/>
              <w:overflowPunct/>
              <w:topLinePunct w:val="0"/>
              <w:bidi w:val="0"/>
              <w:rPr>
                <w:color w:val="auto"/>
                <w:highlight w:val="none"/>
              </w:rPr>
            </w:pPr>
          </w:p>
        </w:tc>
        <w:tc>
          <w:tcPr>
            <w:tcW w:w="1860" w:type="dxa"/>
          </w:tcPr>
          <w:p w14:paraId="3431B878">
            <w:pPr>
              <w:pStyle w:val="23"/>
              <w:pageBreakBefore w:val="0"/>
              <w:widowControl w:val="0"/>
              <w:wordWrap/>
              <w:overflowPunct/>
              <w:topLinePunct w:val="0"/>
              <w:bidi w:val="0"/>
              <w:rPr>
                <w:color w:val="auto"/>
                <w:highlight w:val="none"/>
              </w:rPr>
            </w:pPr>
          </w:p>
        </w:tc>
        <w:tc>
          <w:tcPr>
            <w:tcW w:w="1005" w:type="dxa"/>
          </w:tcPr>
          <w:p w14:paraId="5268CA33">
            <w:pPr>
              <w:pStyle w:val="23"/>
              <w:pageBreakBefore w:val="0"/>
              <w:widowControl w:val="0"/>
              <w:wordWrap/>
              <w:overflowPunct/>
              <w:topLinePunct w:val="0"/>
              <w:bidi w:val="0"/>
              <w:rPr>
                <w:color w:val="auto"/>
                <w:highlight w:val="none"/>
              </w:rPr>
            </w:pPr>
          </w:p>
        </w:tc>
        <w:tc>
          <w:tcPr>
            <w:tcW w:w="1155" w:type="dxa"/>
          </w:tcPr>
          <w:p w14:paraId="10525997">
            <w:pPr>
              <w:pStyle w:val="23"/>
              <w:pageBreakBefore w:val="0"/>
              <w:widowControl w:val="0"/>
              <w:wordWrap/>
              <w:overflowPunct/>
              <w:topLinePunct w:val="0"/>
              <w:bidi w:val="0"/>
              <w:rPr>
                <w:color w:val="auto"/>
                <w:highlight w:val="none"/>
              </w:rPr>
            </w:pPr>
          </w:p>
        </w:tc>
      </w:tr>
    </w:tbl>
    <w:p w14:paraId="619E7DFD">
      <w:pPr>
        <w:pageBreakBefore w:val="0"/>
        <w:widowControl w:val="0"/>
        <w:wordWrap/>
        <w:overflowPunct/>
        <w:topLinePunct w:val="0"/>
        <w:bidi w:val="0"/>
        <w:spacing w:before="115" w:afterAutospacing="0" w:line="360" w:lineRule="auto"/>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注：</w:t>
      </w:r>
      <w:r>
        <w:rPr>
          <w:rFonts w:ascii="宋体" w:hAnsi="宋体" w:eastAsia="宋体" w:cs="宋体"/>
          <w:color w:val="auto"/>
          <w:sz w:val="24"/>
          <w:szCs w:val="24"/>
          <w:highlight w:val="none"/>
          <w:lang w:eastAsia="zh-CN"/>
        </w:rPr>
        <w:t xml:space="preserve"> 1、响应/偏离内容应在说明栏中说明该条款在投标文</w:t>
      </w:r>
      <w:r>
        <w:rPr>
          <w:rFonts w:ascii="宋体" w:hAnsi="宋体" w:eastAsia="宋体" w:cs="宋体"/>
          <w:color w:val="auto"/>
          <w:spacing w:val="-1"/>
          <w:sz w:val="24"/>
          <w:szCs w:val="24"/>
          <w:highlight w:val="none"/>
          <w:lang w:eastAsia="zh-CN"/>
        </w:rPr>
        <w:t>件中（或页码）的依据；</w:t>
      </w:r>
    </w:p>
    <w:p w14:paraId="17376E3D">
      <w:pPr>
        <w:pageBreakBefore w:val="0"/>
        <w:widowControl w:val="0"/>
        <w:wordWrap/>
        <w:overflowPunct/>
        <w:topLinePunct w:val="0"/>
        <w:bidi w:val="0"/>
        <w:spacing w:beforeAutospacing="0" w:line="219" w:lineRule="auto"/>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2、商务条款包括交货期、付款方式、质保期、验收及售后服务等内容；</w:t>
      </w:r>
    </w:p>
    <w:p w14:paraId="541DE0BD">
      <w:pPr>
        <w:pageBreakBefore w:val="0"/>
        <w:widowControl w:val="0"/>
        <w:wordWrap/>
        <w:overflowPunct/>
        <w:topLinePunct w:val="0"/>
        <w:bidi w:val="0"/>
        <w:spacing w:before="184" w:line="624" w:lineRule="exact"/>
        <w:outlineLvl w:val="1"/>
        <w:rPr>
          <w:rFonts w:ascii="宋体" w:hAnsi="宋体" w:eastAsia="宋体" w:cs="宋体"/>
          <w:color w:val="auto"/>
          <w:sz w:val="24"/>
          <w:szCs w:val="24"/>
          <w:highlight w:val="none"/>
          <w:lang w:eastAsia="zh-CN"/>
        </w:rPr>
      </w:pPr>
      <w:bookmarkStart w:id="98" w:name="_Toc32577"/>
      <w:r>
        <w:rPr>
          <w:rFonts w:ascii="宋体" w:hAnsi="宋体" w:eastAsia="宋体" w:cs="宋体"/>
          <w:color w:val="auto"/>
          <w:spacing w:val="-1"/>
          <w:position w:val="29"/>
          <w:sz w:val="24"/>
          <w:szCs w:val="24"/>
          <w:highlight w:val="none"/>
          <w:lang w:eastAsia="zh-CN"/>
        </w:rPr>
        <w:t>3、投标人不按上述表格填写，所产生的一切后果由投标人承担。</w:t>
      </w:r>
      <w:bookmarkEnd w:id="98"/>
    </w:p>
    <w:p w14:paraId="2821E83A">
      <w:pPr>
        <w:pageBreakBefore w:val="0"/>
        <w:widowControl w:val="0"/>
        <w:wordWrap/>
        <w:overflowPunct/>
        <w:topLinePunct w:val="0"/>
        <w:bidi w:val="0"/>
        <w:spacing w:before="1" w:line="218" w:lineRule="auto"/>
        <w:ind w:left="545"/>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投标人盖章：</w:t>
      </w:r>
    </w:p>
    <w:p w14:paraId="6C7CE4D7">
      <w:pPr>
        <w:pageBreakBefore w:val="0"/>
        <w:widowControl w:val="0"/>
        <w:wordWrap/>
        <w:overflowPunct/>
        <w:topLinePunct w:val="0"/>
        <w:bidi w:val="0"/>
        <w:spacing w:line="284" w:lineRule="auto"/>
        <w:rPr>
          <w:color w:val="auto"/>
          <w:highlight w:val="none"/>
          <w:lang w:eastAsia="zh-CN"/>
        </w:rPr>
      </w:pPr>
    </w:p>
    <w:p w14:paraId="0FC0AF54">
      <w:pPr>
        <w:pageBreakBefore w:val="0"/>
        <w:widowControl w:val="0"/>
        <w:wordWrap/>
        <w:overflowPunct/>
        <w:topLinePunct w:val="0"/>
        <w:bidi w:val="0"/>
        <w:spacing w:line="285" w:lineRule="auto"/>
        <w:rPr>
          <w:color w:val="auto"/>
          <w:highlight w:val="none"/>
          <w:lang w:eastAsia="zh-CN"/>
        </w:rPr>
      </w:pPr>
    </w:p>
    <w:p w14:paraId="29FC8F5A">
      <w:pPr>
        <w:pageBreakBefore w:val="0"/>
        <w:widowControl w:val="0"/>
        <w:wordWrap/>
        <w:overflowPunct/>
        <w:topLinePunct w:val="0"/>
        <w:bidi w:val="0"/>
        <w:spacing w:before="79" w:line="219" w:lineRule="auto"/>
        <w:ind w:left="543"/>
        <w:outlineLvl w:val="2"/>
        <w:rPr>
          <w:rFonts w:hint="default" w:ascii="宋体" w:hAnsi="宋体" w:eastAsia="宋体" w:cs="宋体"/>
          <w:color w:val="auto"/>
          <w:spacing w:val="-1"/>
          <w:sz w:val="24"/>
          <w:szCs w:val="24"/>
          <w:highlight w:val="none"/>
          <w:u w:val="single"/>
          <w:lang w:val="en-US" w:eastAsia="zh-CN"/>
        </w:rPr>
      </w:pPr>
      <w:bookmarkStart w:id="99" w:name="_Toc10990"/>
      <w:r>
        <w:rPr>
          <w:rFonts w:ascii="宋体" w:hAnsi="宋体" w:eastAsia="宋体" w:cs="宋体"/>
          <w:color w:val="auto"/>
          <w:spacing w:val="-1"/>
          <w:sz w:val="24"/>
          <w:szCs w:val="24"/>
          <w:highlight w:val="none"/>
          <w:lang w:eastAsia="zh-CN"/>
        </w:rPr>
        <w:t>法定代表人或授权代表签字或签章：</w:t>
      </w:r>
      <w:bookmarkEnd w:id="99"/>
      <w:r>
        <w:rPr>
          <w:rFonts w:hint="eastAsia" w:ascii="宋体" w:hAnsi="宋体" w:eastAsia="宋体" w:cs="宋体"/>
          <w:color w:val="auto"/>
          <w:spacing w:val="-1"/>
          <w:sz w:val="24"/>
          <w:szCs w:val="24"/>
          <w:highlight w:val="none"/>
          <w:u w:val="single"/>
          <w:lang w:val="en-US" w:eastAsia="zh-CN"/>
        </w:rPr>
        <w:t xml:space="preserve">                </w:t>
      </w:r>
    </w:p>
    <w:p w14:paraId="112A06BE">
      <w:pPr>
        <w:pStyle w:val="24"/>
        <w:keepNext/>
        <w:keepLines/>
        <w:pageBreakBefore w:val="0"/>
        <w:widowControl w:val="0"/>
        <w:shd w:val="clear" w:color="auto" w:fill="auto"/>
        <w:wordWrap/>
        <w:overflowPunct/>
        <w:topLinePunct w:val="0"/>
        <w:bidi w:val="0"/>
        <w:spacing w:before="0" w:after="560" w:line="240" w:lineRule="auto"/>
        <w:ind w:left="0" w:right="0" w:firstLine="580"/>
        <w:jc w:val="center"/>
        <w:rPr>
          <w:rFonts w:hint="eastAsia" w:ascii="方正小标宋简体" w:hAnsi="方正小标宋简体" w:eastAsia="方正小标宋简体" w:cs="方正小标宋简体"/>
          <w:b/>
          <w:bCs/>
          <w:color w:val="auto"/>
          <w:spacing w:val="0"/>
          <w:w w:val="100"/>
          <w:position w:val="0"/>
          <w:sz w:val="24"/>
          <w:szCs w:val="24"/>
          <w:highlight w:val="none"/>
        </w:rPr>
      </w:pPr>
      <w:bookmarkStart w:id="100" w:name="_Toc13515"/>
      <w:r>
        <w:rPr>
          <w:rFonts w:hint="eastAsia" w:cs="宋体"/>
          <w:color w:val="auto"/>
          <w:spacing w:val="-1"/>
          <w:sz w:val="24"/>
          <w:szCs w:val="24"/>
          <w:highlight w:val="none"/>
          <w:lang w:val="en-US" w:eastAsia="zh-CN"/>
          <w14:textOutline w14:w="4356" w14:cap="sq" w14:cmpd="sng" w14:algn="ctr">
            <w14:solidFill>
              <w14:srgbClr w14:val="000000"/>
            </w14:solidFill>
            <w14:prstDash w14:val="solid"/>
            <w14:bevel/>
          </w14:textOutline>
        </w:rPr>
        <w:t>格式7</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投标人应当提交的资格证明文件</w:t>
      </w:r>
      <w:bookmarkEnd w:id="100"/>
    </w:p>
    <w:p w14:paraId="5B5107A9">
      <w:pPr>
        <w:pStyle w:val="24"/>
        <w:keepNext/>
        <w:keepLines/>
        <w:pageBreakBefore w:val="0"/>
        <w:widowControl w:val="0"/>
        <w:shd w:val="clear" w:color="auto" w:fill="auto"/>
        <w:wordWrap/>
        <w:overflowPunct/>
        <w:topLinePunct w:val="0"/>
        <w:bidi w:val="0"/>
        <w:spacing w:before="0" w:after="560" w:line="240" w:lineRule="auto"/>
        <w:ind w:left="0" w:right="0" w:firstLine="580"/>
        <w:jc w:val="center"/>
        <w:rPr>
          <w:rFonts w:hint="eastAsia" w:ascii="宋体" w:hAnsi="宋体" w:eastAsia="宋体" w:cs="宋体"/>
          <w:b/>
          <w:bCs/>
          <w:color w:val="auto"/>
          <w:sz w:val="24"/>
          <w:szCs w:val="24"/>
          <w:highlight w:val="none"/>
        </w:rPr>
      </w:pPr>
      <w:bookmarkStart w:id="101" w:name="_Toc6194"/>
      <w:r>
        <w:rPr>
          <w:rFonts w:hint="eastAsia" w:cs="宋体"/>
          <w:color w:val="auto"/>
          <w:spacing w:val="-1"/>
          <w:sz w:val="24"/>
          <w:szCs w:val="24"/>
          <w:highlight w:val="none"/>
          <w:lang w:val="en-US" w:eastAsia="zh-CN"/>
          <w14:textOutline w14:w="4356" w14:cap="sq" w14:cmpd="sng" w14:algn="ctr">
            <w14:solidFill>
              <w14:srgbClr w14:val="000000"/>
            </w14:solidFill>
            <w14:prstDash w14:val="solid"/>
            <w14:bevel/>
          </w14:textOutline>
        </w:rPr>
        <w:t xml:space="preserve">格式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7-</w:t>
      </w:r>
      <w:r>
        <w:rPr>
          <w:rFonts w:hint="eastAsia" w:cs="宋体"/>
          <w:color w:val="auto"/>
          <w:spacing w:val="-2"/>
          <w:sz w:val="24"/>
          <w:szCs w:val="24"/>
          <w:highlight w:val="none"/>
          <w:lang w:val="en-US" w:eastAsia="zh-CN"/>
          <w14:textOutline w14:w="4356" w14:cap="sq" w14:cmpd="sng" w14:algn="ctr">
            <w14:solidFill>
              <w14:srgbClr w14:val="000000"/>
            </w14:solidFill>
            <w14:prstDash w14:val="solid"/>
            <w14:bevel/>
          </w14:textOutline>
        </w:rPr>
        <w:t>1 供应商资格信用承诺函</w:t>
      </w:r>
      <w:bookmarkEnd w:id="101"/>
      <w:r>
        <w:rPr>
          <w:rFonts w:hint="eastAsia" w:ascii="宋体" w:hAnsi="宋体" w:eastAsia="宋体" w:cs="宋体"/>
          <w:b/>
          <w:bCs/>
          <w:color w:val="auto"/>
          <w:sz w:val="24"/>
          <w:szCs w:val="24"/>
          <w:highlight w:val="none"/>
          <w:lang w:val="en-US" w:eastAsia="zh-CN"/>
        </w:rPr>
        <w:t xml:space="preserve"> </w:t>
      </w:r>
    </w:p>
    <w:p w14:paraId="2F112E7A">
      <w:pPr>
        <w:pStyle w:val="25"/>
        <w:keepNext w:val="0"/>
        <w:keepLines w:val="0"/>
        <w:pageBreakBefore w:val="0"/>
        <w:widowControl w:val="0"/>
        <w:shd w:val="clear" w:color="auto" w:fill="auto"/>
        <w:wordWrap/>
        <w:overflowPunct/>
        <w:topLinePunct w:val="0"/>
        <w:bidi w:val="0"/>
        <w:spacing w:before="0" w:after="0" w:line="610" w:lineRule="exact"/>
        <w:ind w:left="0" w:right="0" w:firstLine="0"/>
        <w:jc w:val="both"/>
        <w:rPr>
          <w:rFonts w:hint="default" w:eastAsia="宋体"/>
          <w:color w:val="auto"/>
          <w:sz w:val="24"/>
          <w:szCs w:val="24"/>
          <w:highlight w:val="none"/>
          <w:u w:val="single"/>
          <w:lang w:val="en-US" w:eastAsia="zh-CN"/>
        </w:rPr>
      </w:pPr>
      <w:r>
        <w:rPr>
          <w:color w:val="auto"/>
          <w:spacing w:val="0"/>
          <w:w w:val="100"/>
          <w:position w:val="0"/>
          <w:sz w:val="24"/>
          <w:szCs w:val="24"/>
          <w:highlight w:val="none"/>
        </w:rPr>
        <w:t>致（采购人或政府采购代理机构）:</w:t>
      </w:r>
      <w:r>
        <w:rPr>
          <w:rFonts w:hint="eastAsia"/>
          <w:color w:val="auto"/>
          <w:spacing w:val="0"/>
          <w:w w:val="100"/>
          <w:position w:val="0"/>
          <w:sz w:val="24"/>
          <w:szCs w:val="24"/>
          <w:highlight w:val="none"/>
          <w:u w:val="single"/>
          <w:lang w:val="en-US" w:eastAsia="zh-CN"/>
        </w:rPr>
        <w:t xml:space="preserve">                          </w:t>
      </w:r>
    </w:p>
    <w:p w14:paraId="6C0AA7CE">
      <w:pPr>
        <w:pStyle w:val="25"/>
        <w:keepNext w:val="0"/>
        <w:keepLines w:val="0"/>
        <w:pageBreakBefore w:val="0"/>
        <w:widowControl w:val="0"/>
        <w:shd w:val="clear" w:color="auto" w:fill="auto"/>
        <w:wordWrap/>
        <w:overflowPunct/>
        <w:topLinePunct w:val="0"/>
        <w:bidi w:val="0"/>
        <w:spacing w:before="0" w:after="0" w:line="610" w:lineRule="exact"/>
        <w:ind w:left="0" w:leftChars="0" w:right="0" w:firstLine="480" w:firstLineChars="200"/>
        <w:jc w:val="both"/>
        <w:rPr>
          <w:rFonts w:hint="default" w:eastAsia="宋体"/>
          <w:color w:val="auto"/>
          <w:sz w:val="24"/>
          <w:szCs w:val="24"/>
          <w:highlight w:val="none"/>
          <w:u w:val="single"/>
          <w:lang w:val="en-US" w:eastAsia="zh-CN"/>
        </w:rPr>
      </w:pPr>
      <w:r>
        <w:rPr>
          <w:color w:val="auto"/>
          <w:spacing w:val="0"/>
          <w:w w:val="100"/>
          <w:position w:val="0"/>
          <w:sz w:val="24"/>
          <w:szCs w:val="24"/>
          <w:highlight w:val="none"/>
        </w:rPr>
        <w:t>单位名称（自然人姓名）:</w:t>
      </w:r>
      <w:r>
        <w:rPr>
          <w:rFonts w:hint="eastAsia"/>
          <w:color w:val="auto"/>
          <w:spacing w:val="0"/>
          <w:w w:val="100"/>
          <w:position w:val="0"/>
          <w:sz w:val="24"/>
          <w:szCs w:val="24"/>
          <w:highlight w:val="none"/>
          <w:u w:val="single"/>
          <w:lang w:val="en-US" w:eastAsia="zh-CN"/>
        </w:rPr>
        <w:t xml:space="preserve">                              </w:t>
      </w:r>
    </w:p>
    <w:p w14:paraId="537ADEED">
      <w:pPr>
        <w:pStyle w:val="25"/>
        <w:keepNext w:val="0"/>
        <w:keepLines w:val="0"/>
        <w:pageBreakBefore w:val="0"/>
        <w:widowControl w:val="0"/>
        <w:shd w:val="clear" w:color="auto" w:fill="auto"/>
        <w:wordWrap/>
        <w:overflowPunct/>
        <w:topLinePunct w:val="0"/>
        <w:bidi w:val="0"/>
        <w:spacing w:before="0" w:after="0" w:line="610" w:lineRule="exact"/>
        <w:ind w:left="0" w:leftChars="0" w:right="0" w:firstLine="480" w:firstLineChars="200"/>
        <w:jc w:val="both"/>
        <w:rPr>
          <w:rFonts w:hint="default" w:eastAsia="宋体"/>
          <w:color w:val="auto"/>
          <w:sz w:val="24"/>
          <w:szCs w:val="24"/>
          <w:highlight w:val="none"/>
          <w:u w:val="single"/>
          <w:lang w:val="en-US" w:eastAsia="zh-CN"/>
        </w:rPr>
      </w:pPr>
      <w:r>
        <w:rPr>
          <w:color w:val="auto"/>
          <w:spacing w:val="0"/>
          <w:w w:val="100"/>
          <w:position w:val="0"/>
          <w:sz w:val="24"/>
          <w:szCs w:val="24"/>
          <w:highlight w:val="none"/>
        </w:rPr>
        <w:t>统一社会信用代码（身份证号码）：</w:t>
      </w:r>
      <w:r>
        <w:rPr>
          <w:rFonts w:hint="eastAsia"/>
          <w:color w:val="auto"/>
          <w:spacing w:val="0"/>
          <w:w w:val="100"/>
          <w:position w:val="0"/>
          <w:sz w:val="24"/>
          <w:szCs w:val="24"/>
          <w:highlight w:val="none"/>
          <w:u w:val="single"/>
          <w:lang w:val="en-US" w:eastAsia="zh-CN"/>
        </w:rPr>
        <w:t xml:space="preserve">                              </w:t>
      </w:r>
    </w:p>
    <w:p w14:paraId="65938165">
      <w:pPr>
        <w:pStyle w:val="25"/>
        <w:keepNext w:val="0"/>
        <w:keepLines w:val="0"/>
        <w:pageBreakBefore w:val="0"/>
        <w:widowControl w:val="0"/>
        <w:shd w:val="clear" w:color="auto" w:fill="auto"/>
        <w:wordWrap/>
        <w:overflowPunct/>
        <w:topLinePunct w:val="0"/>
        <w:bidi w:val="0"/>
        <w:spacing w:before="0" w:after="0" w:line="610" w:lineRule="exact"/>
        <w:ind w:left="0" w:leftChars="0" w:right="0" w:firstLine="480" w:firstLineChars="200"/>
        <w:jc w:val="both"/>
        <w:rPr>
          <w:rFonts w:hint="default" w:eastAsia="宋体"/>
          <w:color w:val="auto"/>
          <w:sz w:val="24"/>
          <w:szCs w:val="24"/>
          <w:highlight w:val="none"/>
          <w:u w:val="single"/>
          <w:lang w:val="en-US" w:eastAsia="zh-CN"/>
        </w:rPr>
      </w:pPr>
      <w:r>
        <w:rPr>
          <w:color w:val="auto"/>
          <w:spacing w:val="0"/>
          <w:w w:val="100"/>
          <w:position w:val="0"/>
          <w:sz w:val="24"/>
          <w:szCs w:val="24"/>
          <w:highlight w:val="none"/>
        </w:rPr>
        <w:t>法定代表人（负责人）：</w:t>
      </w:r>
      <w:r>
        <w:rPr>
          <w:rFonts w:hint="eastAsia"/>
          <w:color w:val="auto"/>
          <w:spacing w:val="0"/>
          <w:w w:val="100"/>
          <w:position w:val="0"/>
          <w:sz w:val="24"/>
          <w:szCs w:val="24"/>
          <w:highlight w:val="none"/>
          <w:u w:val="single"/>
          <w:lang w:val="en-US" w:eastAsia="zh-CN"/>
        </w:rPr>
        <w:t xml:space="preserve">                        </w:t>
      </w:r>
    </w:p>
    <w:p w14:paraId="4E5B2305">
      <w:pPr>
        <w:pStyle w:val="25"/>
        <w:keepNext w:val="0"/>
        <w:keepLines w:val="0"/>
        <w:pageBreakBefore w:val="0"/>
        <w:widowControl w:val="0"/>
        <w:shd w:val="clear" w:color="auto" w:fill="auto"/>
        <w:wordWrap/>
        <w:overflowPunct/>
        <w:topLinePunct w:val="0"/>
        <w:bidi w:val="0"/>
        <w:spacing w:before="0" w:after="0" w:line="610" w:lineRule="exact"/>
        <w:ind w:left="0" w:leftChars="0" w:right="0" w:firstLine="480" w:firstLineChars="200"/>
        <w:jc w:val="both"/>
        <w:rPr>
          <w:rFonts w:hint="default" w:eastAsia="宋体"/>
          <w:color w:val="auto"/>
          <w:sz w:val="24"/>
          <w:szCs w:val="24"/>
          <w:highlight w:val="none"/>
          <w:u w:val="single"/>
          <w:lang w:val="en-US" w:eastAsia="zh-CN"/>
        </w:rPr>
      </w:pPr>
      <w:r>
        <w:rPr>
          <w:color w:val="auto"/>
          <w:spacing w:val="0"/>
          <w:w w:val="100"/>
          <w:position w:val="0"/>
          <w:sz w:val="24"/>
          <w:szCs w:val="24"/>
          <w:highlight w:val="none"/>
        </w:rPr>
        <w:t>联系地址和电话：</w:t>
      </w:r>
      <w:r>
        <w:rPr>
          <w:rFonts w:hint="eastAsia"/>
          <w:color w:val="auto"/>
          <w:spacing w:val="0"/>
          <w:w w:val="100"/>
          <w:position w:val="0"/>
          <w:sz w:val="24"/>
          <w:szCs w:val="24"/>
          <w:highlight w:val="none"/>
          <w:u w:val="single"/>
          <w:lang w:val="en-US" w:eastAsia="zh-CN"/>
        </w:rPr>
        <w:t xml:space="preserve">                              </w:t>
      </w:r>
    </w:p>
    <w:p w14:paraId="513E51E0">
      <w:pPr>
        <w:pStyle w:val="25"/>
        <w:keepNext w:val="0"/>
        <w:keepLines w:val="0"/>
        <w:pageBreakBefore w:val="0"/>
        <w:widowControl w:val="0"/>
        <w:shd w:val="clear" w:color="auto" w:fill="auto"/>
        <w:wordWrap/>
        <w:overflowPunct/>
        <w:topLinePunct w:val="0"/>
        <w:bidi w:val="0"/>
        <w:spacing w:before="0" w:after="0" w:line="600" w:lineRule="exact"/>
        <w:ind w:left="0" w:leftChars="0" w:right="0" w:firstLine="480" w:firstLineChars="200"/>
        <w:jc w:val="both"/>
        <w:rPr>
          <w:color w:val="auto"/>
          <w:sz w:val="24"/>
          <w:szCs w:val="24"/>
          <w:highlight w:val="none"/>
        </w:rPr>
      </w:pPr>
      <w:r>
        <w:rPr>
          <w:color w:val="auto"/>
          <w:spacing w:val="0"/>
          <w:w w:val="100"/>
          <w:position w:val="0"/>
          <w:sz w:val="24"/>
          <w:szCs w:val="24"/>
          <w:highlight w:val="none"/>
        </w:rPr>
        <w:t>我单位（本人）自愿参加本次政府采购活动，严格遵守《中华人民共和国政府采购法》及相关法律法规，坚守公开、公平、公正和诚实信用等原则，依法诚信经营，并郑重承诺：</w:t>
      </w:r>
    </w:p>
    <w:p w14:paraId="39EB322A">
      <w:pPr>
        <w:pStyle w:val="25"/>
        <w:keepNext w:val="0"/>
        <w:keepLines w:val="0"/>
        <w:pageBreakBefore w:val="0"/>
        <w:widowControl w:val="0"/>
        <w:shd w:val="clear" w:color="auto" w:fill="auto"/>
        <w:wordWrap/>
        <w:overflowPunct/>
        <w:topLinePunct w:val="0"/>
        <w:bidi w:val="0"/>
        <w:spacing w:before="0" w:afterAutospacing="0" w:line="610" w:lineRule="exact"/>
        <w:ind w:left="0" w:leftChars="0" w:right="0" w:firstLine="480" w:firstLineChars="200"/>
        <w:jc w:val="both"/>
        <w:rPr>
          <w:color w:val="auto"/>
          <w:sz w:val="24"/>
          <w:szCs w:val="24"/>
          <w:highlight w:val="none"/>
        </w:rPr>
      </w:pPr>
      <w:r>
        <w:rPr>
          <w:color w:val="auto"/>
          <w:spacing w:val="0"/>
          <w:w w:val="100"/>
          <w:position w:val="0"/>
          <w:sz w:val="24"/>
          <w:szCs w:val="24"/>
          <w:highlight w:val="none"/>
        </w:rPr>
        <w:t>（一）我单位（本人）符合采购文件要求以及《中华人民共和国政府采购法》第二十二条规定的条件：</w:t>
      </w:r>
    </w:p>
    <w:p w14:paraId="162A4EB8">
      <w:pPr>
        <w:pStyle w:val="25"/>
        <w:keepNext w:val="0"/>
        <w:keepLines w:val="0"/>
        <w:pageBreakBefore w:val="0"/>
        <w:widowControl w:val="0"/>
        <w:numPr>
          <w:ilvl w:val="0"/>
          <w:numId w:val="0"/>
        </w:numPr>
        <w:shd w:val="clear" w:color="auto" w:fill="auto"/>
        <w:tabs>
          <w:tab w:val="left" w:pos="977"/>
        </w:tabs>
        <w:wordWrap/>
        <w:overflowPunct/>
        <w:topLinePunct w:val="0"/>
        <w:bidi w:val="0"/>
        <w:spacing w:beforeAutospacing="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1、</w:t>
      </w:r>
      <w:r>
        <w:rPr>
          <w:b w:val="0"/>
          <w:bCs w:val="0"/>
          <w:i w:val="0"/>
          <w:iCs w:val="0"/>
          <w:smallCaps w:val="0"/>
          <w:strike w:val="0"/>
          <w:color w:val="auto"/>
          <w:spacing w:val="0"/>
          <w:w w:val="100"/>
          <w:position w:val="0"/>
          <w:sz w:val="24"/>
          <w:szCs w:val="24"/>
          <w:highlight w:val="none"/>
        </w:rPr>
        <w:t>具有独立承担民事责任的能力；</w:t>
      </w:r>
    </w:p>
    <w:p w14:paraId="42B485A1">
      <w:pPr>
        <w:pStyle w:val="25"/>
        <w:keepNext w:val="0"/>
        <w:keepLines w:val="0"/>
        <w:pageBreakBefore w:val="0"/>
        <w:widowControl w:val="0"/>
        <w:numPr>
          <w:ilvl w:val="0"/>
          <w:numId w:val="0"/>
        </w:numPr>
        <w:shd w:val="clear" w:color="auto" w:fill="auto"/>
        <w:tabs>
          <w:tab w:val="left" w:pos="977"/>
        </w:tabs>
        <w:wordWrap/>
        <w:overflowPunct/>
        <w:topLinePunct w:val="0"/>
        <w:bidi w:val="0"/>
        <w:spacing w:before="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2、</w:t>
      </w:r>
      <w:r>
        <w:rPr>
          <w:b w:val="0"/>
          <w:bCs w:val="0"/>
          <w:i w:val="0"/>
          <w:iCs w:val="0"/>
          <w:smallCaps w:val="0"/>
          <w:strike w:val="0"/>
          <w:color w:val="auto"/>
          <w:spacing w:val="0"/>
          <w:w w:val="100"/>
          <w:position w:val="0"/>
          <w:sz w:val="24"/>
          <w:szCs w:val="24"/>
          <w:highlight w:val="none"/>
        </w:rPr>
        <w:t>具有良好的商业信誉和健全的财务会计制度；</w:t>
      </w:r>
    </w:p>
    <w:p w14:paraId="3ABC15CA">
      <w:pPr>
        <w:pStyle w:val="25"/>
        <w:keepNext w:val="0"/>
        <w:keepLines w:val="0"/>
        <w:pageBreakBefore w:val="0"/>
        <w:widowControl w:val="0"/>
        <w:numPr>
          <w:ilvl w:val="0"/>
          <w:numId w:val="0"/>
        </w:numPr>
        <w:shd w:val="clear" w:color="auto" w:fill="auto"/>
        <w:tabs>
          <w:tab w:val="left" w:pos="977"/>
        </w:tabs>
        <w:wordWrap/>
        <w:overflowPunct/>
        <w:topLinePunct w:val="0"/>
        <w:bidi w:val="0"/>
        <w:spacing w:before="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3、</w:t>
      </w:r>
      <w:r>
        <w:rPr>
          <w:b w:val="0"/>
          <w:bCs w:val="0"/>
          <w:i w:val="0"/>
          <w:iCs w:val="0"/>
          <w:smallCaps w:val="0"/>
          <w:strike w:val="0"/>
          <w:color w:val="auto"/>
          <w:spacing w:val="0"/>
          <w:w w:val="100"/>
          <w:position w:val="0"/>
          <w:sz w:val="24"/>
          <w:szCs w:val="24"/>
          <w:highlight w:val="none"/>
        </w:rPr>
        <w:t>具有履行合同所必需的设备和专业技术能力；</w:t>
      </w:r>
    </w:p>
    <w:p w14:paraId="34760278">
      <w:pPr>
        <w:pStyle w:val="25"/>
        <w:keepNext w:val="0"/>
        <w:keepLines w:val="0"/>
        <w:pageBreakBefore w:val="0"/>
        <w:widowControl w:val="0"/>
        <w:numPr>
          <w:ilvl w:val="0"/>
          <w:numId w:val="0"/>
        </w:numPr>
        <w:shd w:val="clear" w:color="auto" w:fill="auto"/>
        <w:tabs>
          <w:tab w:val="left" w:pos="977"/>
        </w:tabs>
        <w:wordWrap/>
        <w:overflowPunct/>
        <w:topLinePunct w:val="0"/>
        <w:bidi w:val="0"/>
        <w:spacing w:before="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4、</w:t>
      </w:r>
      <w:r>
        <w:rPr>
          <w:b w:val="0"/>
          <w:bCs w:val="0"/>
          <w:i w:val="0"/>
          <w:iCs w:val="0"/>
          <w:smallCaps w:val="0"/>
          <w:strike w:val="0"/>
          <w:color w:val="auto"/>
          <w:spacing w:val="0"/>
          <w:w w:val="100"/>
          <w:position w:val="0"/>
          <w:sz w:val="24"/>
          <w:szCs w:val="24"/>
          <w:highlight w:val="none"/>
        </w:rPr>
        <w:t>有依法缴纳税收和社会保障资金的良好记录；</w:t>
      </w:r>
    </w:p>
    <w:p w14:paraId="07BB767C">
      <w:pPr>
        <w:pStyle w:val="25"/>
        <w:keepNext w:val="0"/>
        <w:keepLines w:val="0"/>
        <w:pageBreakBefore w:val="0"/>
        <w:widowControl w:val="0"/>
        <w:numPr>
          <w:ilvl w:val="0"/>
          <w:numId w:val="0"/>
        </w:numPr>
        <w:shd w:val="clear" w:color="auto" w:fill="auto"/>
        <w:tabs>
          <w:tab w:val="left" w:pos="977"/>
        </w:tabs>
        <w:wordWrap/>
        <w:overflowPunct/>
        <w:topLinePunct w:val="0"/>
        <w:bidi w:val="0"/>
        <w:spacing w:before="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5、</w:t>
      </w:r>
      <w:r>
        <w:rPr>
          <w:b w:val="0"/>
          <w:bCs w:val="0"/>
          <w:i w:val="0"/>
          <w:iCs w:val="0"/>
          <w:smallCaps w:val="0"/>
          <w:strike w:val="0"/>
          <w:color w:val="auto"/>
          <w:spacing w:val="0"/>
          <w:w w:val="100"/>
          <w:position w:val="0"/>
          <w:sz w:val="24"/>
          <w:szCs w:val="24"/>
          <w:highlight w:val="none"/>
        </w:rPr>
        <w:t>参加政府采购活动前三年内，在经营活动中没有重大违法记录；</w:t>
      </w:r>
    </w:p>
    <w:p w14:paraId="3711B926">
      <w:pPr>
        <w:pStyle w:val="25"/>
        <w:keepNext w:val="0"/>
        <w:keepLines w:val="0"/>
        <w:pageBreakBefore w:val="0"/>
        <w:widowControl w:val="0"/>
        <w:numPr>
          <w:ilvl w:val="0"/>
          <w:numId w:val="0"/>
        </w:numPr>
        <w:shd w:val="clear" w:color="auto" w:fill="auto"/>
        <w:tabs>
          <w:tab w:val="left" w:pos="977"/>
        </w:tabs>
        <w:wordWrap/>
        <w:overflowPunct/>
        <w:topLinePunct w:val="0"/>
        <w:bidi w:val="0"/>
        <w:spacing w:before="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6、</w:t>
      </w:r>
      <w:r>
        <w:rPr>
          <w:b w:val="0"/>
          <w:bCs w:val="0"/>
          <w:i w:val="0"/>
          <w:iCs w:val="0"/>
          <w:smallCaps w:val="0"/>
          <w:strike w:val="0"/>
          <w:color w:val="auto"/>
          <w:spacing w:val="0"/>
          <w:w w:val="100"/>
          <w:position w:val="0"/>
          <w:sz w:val="24"/>
          <w:szCs w:val="24"/>
          <w:highlight w:val="none"/>
        </w:rPr>
        <w:t>符合法律、行政法规规定的其他条件。</w:t>
      </w:r>
    </w:p>
    <w:p w14:paraId="516E0150">
      <w:pPr>
        <w:pStyle w:val="25"/>
        <w:keepNext w:val="0"/>
        <w:keepLines w:val="0"/>
        <w:pageBreakBefore w:val="0"/>
        <w:widowControl w:val="0"/>
        <w:shd w:val="clear" w:color="auto" w:fill="auto"/>
        <w:wordWrap/>
        <w:overflowPunct/>
        <w:topLinePunct w:val="0"/>
        <w:bidi w:val="0"/>
        <w:spacing w:before="0" w:after="0" w:line="653" w:lineRule="exact"/>
        <w:ind w:left="0" w:leftChars="0" w:right="0" w:firstLine="480" w:firstLineChars="200"/>
        <w:jc w:val="both"/>
        <w:rPr>
          <w:color w:val="auto"/>
          <w:sz w:val="24"/>
          <w:szCs w:val="24"/>
          <w:highlight w:val="none"/>
        </w:rPr>
      </w:pPr>
      <w:r>
        <w:rPr>
          <w:color w:val="auto"/>
          <w:spacing w:val="0"/>
          <w:w w:val="100"/>
          <w:position w:val="0"/>
          <w:sz w:val="24"/>
          <w:szCs w:val="24"/>
          <w:highlight w:val="none"/>
        </w:rPr>
        <w:t>（二）我单位（本人）未被列入严重失信主体名单、失信被执行人、</w:t>
      </w:r>
      <w:r>
        <w:rPr>
          <w:rFonts w:hint="eastAsia"/>
          <w:color w:val="auto"/>
          <w:spacing w:val="0"/>
          <w:w w:val="100"/>
          <w:position w:val="0"/>
          <w:sz w:val="24"/>
          <w:szCs w:val="24"/>
          <w:highlight w:val="none"/>
          <w:lang w:val="en-US" w:eastAsia="zh-CN"/>
        </w:rPr>
        <w:t>税收违法黑名单</w:t>
      </w:r>
      <w:r>
        <w:rPr>
          <w:rFonts w:hint="eastAsia"/>
          <w:color w:val="auto"/>
          <w:spacing w:val="0"/>
          <w:w w:val="100"/>
          <w:position w:val="0"/>
          <w:sz w:val="24"/>
          <w:szCs w:val="24"/>
          <w:highlight w:val="none"/>
          <w:lang w:eastAsia="zh-CN"/>
        </w:rPr>
        <w:t>（</w:t>
      </w:r>
      <w:r>
        <w:rPr>
          <w:rFonts w:hint="eastAsia"/>
          <w:color w:val="auto"/>
          <w:spacing w:val="0"/>
          <w:w w:val="100"/>
          <w:position w:val="0"/>
          <w:sz w:val="24"/>
          <w:szCs w:val="24"/>
          <w:highlight w:val="none"/>
          <w:lang w:val="en-US" w:eastAsia="zh-CN"/>
        </w:rPr>
        <w:t>重大</w:t>
      </w:r>
      <w:r>
        <w:rPr>
          <w:color w:val="auto"/>
          <w:spacing w:val="0"/>
          <w:w w:val="100"/>
          <w:position w:val="0"/>
          <w:sz w:val="24"/>
          <w:szCs w:val="24"/>
          <w:highlight w:val="none"/>
        </w:rPr>
        <w:t>税收违法</w:t>
      </w:r>
      <w:r>
        <w:rPr>
          <w:rFonts w:hint="eastAsia"/>
          <w:color w:val="auto"/>
          <w:spacing w:val="0"/>
          <w:w w:val="100"/>
          <w:position w:val="0"/>
          <w:sz w:val="24"/>
          <w:szCs w:val="24"/>
          <w:highlight w:val="none"/>
          <w:lang w:val="en-US" w:eastAsia="zh-CN"/>
        </w:rPr>
        <w:t>失信主体）</w:t>
      </w:r>
      <w:r>
        <w:rPr>
          <w:color w:val="auto"/>
          <w:spacing w:val="0"/>
          <w:w w:val="100"/>
          <w:position w:val="0"/>
          <w:sz w:val="24"/>
          <w:szCs w:val="24"/>
          <w:highlight w:val="none"/>
        </w:rPr>
        <w:t>、政府采购严重违法失信行为记录名单。</w:t>
      </w:r>
    </w:p>
    <w:p w14:paraId="6B5DC955">
      <w:pPr>
        <w:pStyle w:val="25"/>
        <w:keepNext w:val="0"/>
        <w:keepLines w:val="0"/>
        <w:pageBreakBefore w:val="0"/>
        <w:widowControl w:val="0"/>
        <w:shd w:val="clear" w:color="auto" w:fill="auto"/>
        <w:wordWrap/>
        <w:overflowPunct/>
        <w:topLinePunct w:val="0"/>
        <w:bidi w:val="0"/>
        <w:spacing w:before="0" w:after="580" w:line="605" w:lineRule="exact"/>
        <w:ind w:left="0" w:leftChars="0" w:right="0" w:firstLine="480" w:firstLineChars="200"/>
        <w:jc w:val="both"/>
        <w:rPr>
          <w:color w:val="auto"/>
          <w:sz w:val="24"/>
          <w:szCs w:val="24"/>
          <w:highlight w:val="none"/>
        </w:rPr>
      </w:pPr>
      <w:r>
        <w:rPr>
          <w:color w:val="auto"/>
          <w:spacing w:val="0"/>
          <w:w w:val="100"/>
          <w:position w:val="0"/>
          <w:sz w:val="24"/>
          <w:szCs w:val="24"/>
          <w:highlight w:val="none"/>
        </w:rPr>
        <w:t xml:space="preserve">我单位（本人）对本承诺函及所承诺事项的真实性、合法性及有效性负责，并已知晓如所作信用承诺不实，可能涉嫌《中华人民共和国政府采购法》第七十七条第一款第（一）项规定的 </w:t>
      </w:r>
      <w:r>
        <w:rPr>
          <w:color w:val="auto"/>
          <w:spacing w:val="0"/>
          <w:w w:val="100"/>
          <w:position w:val="0"/>
          <w:sz w:val="24"/>
          <w:szCs w:val="24"/>
          <w:highlight w:val="none"/>
          <w:lang w:val="zh-CN" w:eastAsia="zh-CN" w:bidi="zh-CN"/>
        </w:rPr>
        <w:t>“提供</w:t>
      </w:r>
      <w:r>
        <w:rPr>
          <w:color w:val="auto"/>
          <w:spacing w:val="0"/>
          <w:w w:val="100"/>
          <w:position w:val="0"/>
          <w:sz w:val="24"/>
          <w:szCs w:val="24"/>
          <w:highlight w:val="none"/>
        </w:rPr>
        <w:t>虚假材料谋取中标、成交”违法情形。经调查属实的，自觉接受政府采购行政监管部门按照《中华人民共和国政府采购法》第七十七条：</w:t>
      </w:r>
      <w:r>
        <w:rPr>
          <w:color w:val="auto"/>
          <w:spacing w:val="0"/>
          <w:w w:val="100"/>
          <w:position w:val="0"/>
          <w:sz w:val="24"/>
          <w:szCs w:val="24"/>
          <w:highlight w:val="none"/>
          <w:lang w:val="zh-CN" w:eastAsia="zh-CN" w:bidi="zh-CN"/>
        </w:rPr>
        <w:t>“处</w:t>
      </w:r>
      <w:r>
        <w:rPr>
          <w:color w:val="auto"/>
          <w:spacing w:val="0"/>
          <w:w w:val="100"/>
          <w:position w:val="0"/>
          <w:sz w:val="24"/>
          <w:szCs w:val="24"/>
          <w:highlight w:val="none"/>
        </w:rPr>
        <w:t>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14:paraId="0FFB9CB7">
      <w:pPr>
        <w:pStyle w:val="25"/>
        <w:keepNext w:val="0"/>
        <w:keepLines w:val="0"/>
        <w:pageBreakBefore w:val="0"/>
        <w:widowControl w:val="0"/>
        <w:shd w:val="clear" w:color="auto" w:fill="auto"/>
        <w:wordWrap/>
        <w:overflowPunct/>
        <w:topLinePunct w:val="0"/>
        <w:bidi w:val="0"/>
        <w:spacing w:before="0" w:after="0" w:line="605" w:lineRule="exact"/>
        <w:ind w:left="0" w:right="0" w:firstLine="0"/>
        <w:jc w:val="center"/>
        <w:rPr>
          <w:rFonts w:hint="default" w:eastAsia="宋体"/>
          <w:color w:val="auto"/>
          <w:sz w:val="24"/>
          <w:szCs w:val="24"/>
          <w:highlight w:val="none"/>
          <w:u w:val="single"/>
          <w:lang w:val="en-US" w:eastAsia="zh-CN"/>
        </w:rPr>
      </w:pPr>
      <w:r>
        <w:rPr>
          <w:color w:val="auto"/>
          <w:spacing w:val="0"/>
          <w:w w:val="100"/>
          <w:position w:val="0"/>
          <w:sz w:val="24"/>
          <w:szCs w:val="24"/>
          <w:highlight w:val="none"/>
        </w:rPr>
        <w:t>供应商名称（单位公章）：</w:t>
      </w:r>
      <w:r>
        <w:rPr>
          <w:rFonts w:hint="eastAsia"/>
          <w:color w:val="auto"/>
          <w:spacing w:val="0"/>
          <w:w w:val="100"/>
          <w:position w:val="0"/>
          <w:sz w:val="24"/>
          <w:szCs w:val="24"/>
          <w:highlight w:val="none"/>
          <w:u w:val="single"/>
          <w:lang w:val="en-US" w:eastAsia="zh-CN"/>
        </w:rPr>
        <w:t xml:space="preserve">                       </w:t>
      </w:r>
    </w:p>
    <w:p w14:paraId="4B169A3E">
      <w:pPr>
        <w:pStyle w:val="25"/>
        <w:keepNext w:val="0"/>
        <w:keepLines w:val="0"/>
        <w:pageBreakBefore w:val="0"/>
        <w:widowControl w:val="0"/>
        <w:shd w:val="clear" w:color="auto" w:fill="auto"/>
        <w:wordWrap/>
        <w:overflowPunct/>
        <w:topLinePunct w:val="0"/>
        <w:bidi w:val="0"/>
        <w:spacing w:before="0" w:after="0" w:line="605" w:lineRule="exact"/>
        <w:ind w:left="0" w:right="0" w:firstLine="0"/>
        <w:jc w:val="center"/>
        <w:rPr>
          <w:rFonts w:hint="default" w:eastAsia="宋体"/>
          <w:color w:val="auto"/>
          <w:sz w:val="24"/>
          <w:szCs w:val="24"/>
          <w:highlight w:val="none"/>
          <w:u w:val="single"/>
          <w:lang w:val="en-US" w:eastAsia="zh-CN"/>
        </w:rPr>
      </w:pPr>
      <w:r>
        <w:rPr>
          <w:color w:val="auto"/>
          <w:spacing w:val="0"/>
          <w:w w:val="100"/>
          <w:position w:val="0"/>
          <w:sz w:val="24"/>
          <w:szCs w:val="24"/>
          <w:highlight w:val="none"/>
        </w:rPr>
        <w:t>或自然人（签字）：</w:t>
      </w:r>
      <w:r>
        <w:rPr>
          <w:rFonts w:hint="eastAsia"/>
          <w:color w:val="auto"/>
          <w:spacing w:val="0"/>
          <w:w w:val="100"/>
          <w:position w:val="0"/>
          <w:sz w:val="24"/>
          <w:szCs w:val="24"/>
          <w:highlight w:val="none"/>
          <w:u w:val="single"/>
          <w:lang w:val="en-US" w:eastAsia="zh-CN"/>
        </w:rPr>
        <w:t xml:space="preserve">                          </w:t>
      </w:r>
    </w:p>
    <w:p w14:paraId="4F648788">
      <w:pPr>
        <w:pStyle w:val="25"/>
        <w:keepNext w:val="0"/>
        <w:keepLines w:val="0"/>
        <w:pageBreakBefore w:val="0"/>
        <w:widowControl w:val="0"/>
        <w:shd w:val="clear" w:color="auto" w:fill="auto"/>
        <w:wordWrap/>
        <w:overflowPunct/>
        <w:topLinePunct w:val="0"/>
        <w:bidi w:val="0"/>
        <w:spacing w:before="0" w:after="520" w:line="605" w:lineRule="exact"/>
        <w:ind w:left="0" w:right="0" w:firstLine="0"/>
        <w:jc w:val="right"/>
        <w:rPr>
          <w:rFonts w:hint="eastAsia"/>
          <w:color w:val="auto"/>
          <w:spacing w:val="0"/>
          <w:w w:val="100"/>
          <w:position w:val="0"/>
          <w:sz w:val="24"/>
          <w:szCs w:val="24"/>
          <w:highlight w:val="none"/>
          <w:lang w:val="en-US" w:eastAsia="zh-CN"/>
        </w:rPr>
      </w:pPr>
    </w:p>
    <w:p w14:paraId="199A3EBA">
      <w:pPr>
        <w:pStyle w:val="25"/>
        <w:keepNext w:val="0"/>
        <w:keepLines w:val="0"/>
        <w:pageBreakBefore w:val="0"/>
        <w:widowControl w:val="0"/>
        <w:shd w:val="clear" w:color="auto" w:fill="auto"/>
        <w:wordWrap/>
        <w:overflowPunct/>
        <w:topLinePunct w:val="0"/>
        <w:bidi w:val="0"/>
        <w:spacing w:before="0" w:after="520" w:line="605" w:lineRule="exact"/>
        <w:ind w:left="0" w:right="0" w:firstLine="0"/>
        <w:jc w:val="center"/>
        <w:rPr>
          <w:color w:val="auto"/>
          <w:sz w:val="24"/>
          <w:szCs w:val="24"/>
          <w:highlight w:val="none"/>
        </w:rPr>
      </w:pPr>
      <w:r>
        <w:rPr>
          <w:rFonts w:hint="eastAsia"/>
          <w:color w:val="auto"/>
          <w:spacing w:val="0"/>
          <w:w w:val="100"/>
          <w:position w:val="0"/>
          <w:sz w:val="24"/>
          <w:szCs w:val="24"/>
          <w:highlight w:val="none"/>
          <w:u w:val="none"/>
          <w:lang w:val="en-US" w:eastAsia="zh-CN"/>
        </w:rPr>
        <w:t xml:space="preserve">                                                </w:t>
      </w:r>
      <w:r>
        <w:rPr>
          <w:rFonts w:hint="eastAsia"/>
          <w:color w:val="auto"/>
          <w:spacing w:val="0"/>
          <w:w w:val="100"/>
          <w:position w:val="0"/>
          <w:sz w:val="24"/>
          <w:szCs w:val="24"/>
          <w:highlight w:val="none"/>
          <w:u w:val="single"/>
          <w:lang w:val="en-US" w:eastAsia="zh-CN"/>
        </w:rPr>
        <w:t xml:space="preserve">      </w:t>
      </w:r>
      <w:r>
        <w:rPr>
          <w:color w:val="auto"/>
          <w:spacing w:val="0"/>
          <w:w w:val="100"/>
          <w:position w:val="0"/>
          <w:sz w:val="24"/>
          <w:szCs w:val="24"/>
          <w:highlight w:val="none"/>
        </w:rPr>
        <w:t>年</w:t>
      </w:r>
      <w:r>
        <w:rPr>
          <w:rFonts w:hint="eastAsia"/>
          <w:color w:val="auto"/>
          <w:spacing w:val="0"/>
          <w:w w:val="100"/>
          <w:position w:val="0"/>
          <w:sz w:val="24"/>
          <w:szCs w:val="24"/>
          <w:highlight w:val="none"/>
          <w:u w:val="single"/>
          <w:lang w:val="en-US" w:eastAsia="zh-CN"/>
        </w:rPr>
        <w:t xml:space="preserve">    </w:t>
      </w:r>
      <w:r>
        <w:rPr>
          <w:color w:val="auto"/>
          <w:spacing w:val="0"/>
          <w:w w:val="100"/>
          <w:position w:val="0"/>
          <w:sz w:val="24"/>
          <w:szCs w:val="24"/>
          <w:highlight w:val="none"/>
          <w:u w:val="single"/>
        </w:rPr>
        <w:t xml:space="preserve"> </w:t>
      </w:r>
      <w:r>
        <w:rPr>
          <w:color w:val="auto"/>
          <w:spacing w:val="0"/>
          <w:w w:val="100"/>
          <w:position w:val="0"/>
          <w:sz w:val="24"/>
          <w:szCs w:val="24"/>
          <w:highlight w:val="none"/>
        </w:rPr>
        <w:t>月</w:t>
      </w:r>
      <w:r>
        <w:rPr>
          <w:color w:val="auto"/>
          <w:spacing w:val="0"/>
          <w:w w:val="100"/>
          <w:position w:val="0"/>
          <w:sz w:val="24"/>
          <w:szCs w:val="24"/>
          <w:highlight w:val="none"/>
          <w:u w:val="single"/>
        </w:rPr>
        <w:t xml:space="preserve"> </w:t>
      </w:r>
      <w:r>
        <w:rPr>
          <w:rFonts w:hint="eastAsia"/>
          <w:color w:val="auto"/>
          <w:spacing w:val="0"/>
          <w:w w:val="100"/>
          <w:position w:val="0"/>
          <w:sz w:val="24"/>
          <w:szCs w:val="24"/>
          <w:highlight w:val="none"/>
          <w:u w:val="single"/>
          <w:lang w:val="en-US" w:eastAsia="zh-CN"/>
        </w:rPr>
        <w:t xml:space="preserve">   </w:t>
      </w:r>
      <w:r>
        <w:rPr>
          <w:color w:val="auto"/>
          <w:spacing w:val="0"/>
          <w:w w:val="100"/>
          <w:position w:val="0"/>
          <w:sz w:val="24"/>
          <w:szCs w:val="24"/>
          <w:highlight w:val="none"/>
        </w:rPr>
        <w:t>日</w:t>
      </w:r>
    </w:p>
    <w:p w14:paraId="1E1D000F">
      <w:pPr>
        <w:pStyle w:val="26"/>
        <w:keepNext w:val="0"/>
        <w:keepLines w:val="0"/>
        <w:pageBreakBefore w:val="0"/>
        <w:widowControl w:val="0"/>
        <w:shd w:val="clear" w:color="auto" w:fill="auto"/>
        <w:wordWrap/>
        <w:overflowPunct/>
        <w:topLinePunct w:val="0"/>
        <w:bidi w:val="0"/>
        <w:spacing w:before="0" w:after="0" w:line="602" w:lineRule="exact"/>
        <w:ind w:left="0" w:right="0" w:firstLine="0"/>
        <w:jc w:val="both"/>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注:</w:t>
      </w:r>
    </w:p>
    <w:p w14:paraId="79C6E34E">
      <w:pPr>
        <w:pStyle w:val="26"/>
        <w:keepNext w:val="0"/>
        <w:keepLines w:val="0"/>
        <w:pageBreakBefore w:val="0"/>
        <w:widowControl w:val="0"/>
        <w:shd w:val="clear" w:color="auto" w:fill="auto"/>
        <w:wordWrap/>
        <w:overflowPunct/>
        <w:topLinePunct w:val="0"/>
        <w:bidi w:val="0"/>
        <w:spacing w:before="0" w:after="0" w:line="602" w:lineRule="exact"/>
        <w:ind w:left="0" w:right="0" w:firstLine="0"/>
        <w:jc w:val="both"/>
        <w:outlineLvl w:val="1"/>
        <w:rPr>
          <w:rFonts w:ascii="宋体" w:hAnsi="宋体" w:eastAsia="宋体" w:cs="宋体"/>
          <w:b w:val="0"/>
          <w:bCs w:val="0"/>
          <w:color w:val="auto"/>
          <w:spacing w:val="0"/>
          <w:w w:val="100"/>
          <w:position w:val="0"/>
          <w:sz w:val="24"/>
          <w:szCs w:val="24"/>
          <w:highlight w:val="none"/>
        </w:rPr>
      </w:pPr>
      <w:bookmarkStart w:id="102" w:name="_Toc13300"/>
      <w:r>
        <w:rPr>
          <w:rFonts w:hint="eastAsia" w:cs="宋体"/>
          <w:b w:val="0"/>
          <w:bCs w:val="0"/>
          <w:color w:val="auto"/>
          <w:spacing w:val="0"/>
          <w:w w:val="100"/>
          <w:position w:val="0"/>
          <w:sz w:val="24"/>
          <w:szCs w:val="24"/>
          <w:highlight w:val="none"/>
          <w:lang w:val="en-US" w:eastAsia="zh-CN"/>
        </w:rPr>
        <w:t>1、</w:t>
      </w:r>
      <w:r>
        <w:rPr>
          <w:rFonts w:ascii="宋体" w:hAnsi="宋体" w:eastAsia="宋体" w:cs="宋体"/>
          <w:b w:val="0"/>
          <w:bCs w:val="0"/>
          <w:color w:val="auto"/>
          <w:spacing w:val="0"/>
          <w:w w:val="100"/>
          <w:position w:val="0"/>
          <w:sz w:val="24"/>
          <w:szCs w:val="24"/>
          <w:highlight w:val="none"/>
        </w:rPr>
        <w:t>我单位（本人）专指参加政府采购活动的供应商（含自然人）</w:t>
      </w:r>
      <w:bookmarkEnd w:id="102"/>
    </w:p>
    <w:p w14:paraId="71F886CD">
      <w:pPr>
        <w:pageBreakBefore w:val="0"/>
        <w:widowControl w:val="0"/>
        <w:wordWrap/>
        <w:overflowPunct/>
        <w:topLinePunct w:val="0"/>
        <w:bidi w:val="0"/>
        <w:spacing w:line="420" w:lineRule="exact"/>
        <w:ind w:left="13" w:hanging="12" w:hangingChars="5"/>
        <w:jc w:val="both"/>
        <w:rPr>
          <w:rFonts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val="en-US" w:eastAsia="zh-CN"/>
        </w:rPr>
        <w:t>2、</w:t>
      </w:r>
      <w:r>
        <w:rPr>
          <w:rFonts w:ascii="宋体" w:hAnsi="宋体" w:eastAsia="宋体" w:cs="宋体"/>
          <w:b w:val="0"/>
          <w:bCs w:val="0"/>
          <w:color w:val="auto"/>
          <w:spacing w:val="0"/>
          <w:w w:val="100"/>
          <w:position w:val="0"/>
          <w:sz w:val="24"/>
          <w:szCs w:val="24"/>
          <w:highlight w:val="none"/>
        </w:rPr>
        <w:t>供应商须在投标文件中按此模板提供承诺函，既未提供</w:t>
      </w:r>
      <w:r>
        <w:rPr>
          <w:rFonts w:hint="eastAsia" w:ascii="宋体" w:hAnsi="宋体" w:eastAsia="宋体" w:cs="宋体"/>
          <w:b w:val="0"/>
          <w:bCs w:val="0"/>
          <w:color w:val="auto"/>
          <w:spacing w:val="0"/>
          <w:w w:val="100"/>
          <w:position w:val="0"/>
          <w:sz w:val="24"/>
          <w:szCs w:val="24"/>
          <w:highlight w:val="none"/>
          <w:lang w:val="en-US" w:eastAsia="zh-CN"/>
        </w:rPr>
        <w:t>上</w:t>
      </w:r>
      <w:r>
        <w:rPr>
          <w:rFonts w:ascii="宋体" w:hAnsi="宋体" w:eastAsia="宋体" w:cs="宋体"/>
          <w:b w:val="0"/>
          <w:bCs w:val="0"/>
          <w:color w:val="auto"/>
          <w:spacing w:val="0"/>
          <w:w w:val="100"/>
          <w:position w:val="0"/>
          <w:sz w:val="24"/>
          <w:szCs w:val="24"/>
          <w:highlight w:val="none"/>
        </w:rPr>
        <w:t>述承诺函又未提供对应事项证明材料的，视为未实质响应招标文件要求，按无效投标处理</w:t>
      </w:r>
      <w:r>
        <w:rPr>
          <w:rFonts w:hint="eastAsia" w:ascii="宋体" w:hAnsi="宋体" w:eastAsia="宋体" w:cs="宋体"/>
          <w:b w:val="0"/>
          <w:bCs w:val="0"/>
          <w:color w:val="auto"/>
          <w:spacing w:val="0"/>
          <w:w w:val="100"/>
          <w:position w:val="0"/>
          <w:sz w:val="24"/>
          <w:szCs w:val="24"/>
          <w:highlight w:val="none"/>
          <w:lang w:eastAsia="zh-CN"/>
        </w:rPr>
        <w:t>。</w:t>
      </w:r>
    </w:p>
    <w:p w14:paraId="6D89B216">
      <w:pPr>
        <w:pageBreakBefore w:val="0"/>
        <w:widowControl w:val="0"/>
        <w:wordWrap/>
        <w:overflowPunct/>
        <w:topLinePunct w:val="0"/>
        <w:bidi w:val="0"/>
        <w:spacing w:line="420" w:lineRule="exact"/>
        <w:ind w:left="13" w:hanging="12" w:hangingChars="5"/>
        <w:jc w:val="both"/>
        <w:rPr>
          <w:rFonts w:hint="eastAsia" w:ascii="宋体" w:hAnsi="宋体" w:eastAsia="宋体" w:cs="宋体"/>
          <w:b w:val="0"/>
          <w:bCs w:val="0"/>
          <w:color w:val="auto"/>
          <w:spacing w:val="0"/>
          <w:w w:val="100"/>
          <w:position w:val="0"/>
          <w:sz w:val="24"/>
          <w:szCs w:val="24"/>
          <w:highlight w:val="none"/>
        </w:rPr>
      </w:pPr>
      <w:r>
        <w:rPr>
          <w:rFonts w:hint="eastAsia" w:ascii="宋体" w:hAnsi="宋体" w:eastAsia="宋体" w:cs="宋体"/>
          <w:b w:val="0"/>
          <w:bCs w:val="0"/>
          <w:color w:val="auto"/>
          <w:spacing w:val="0"/>
          <w:w w:val="100"/>
          <w:position w:val="0"/>
          <w:sz w:val="24"/>
          <w:szCs w:val="24"/>
          <w:highlight w:val="none"/>
          <w:lang w:val="en-US" w:eastAsia="zh-CN"/>
        </w:rPr>
        <w:t>3、</w:t>
      </w:r>
      <w:r>
        <w:rPr>
          <w:rFonts w:hint="eastAsia" w:ascii="宋体" w:hAnsi="宋体" w:eastAsia="宋体" w:cs="宋体"/>
          <w:b w:val="0"/>
          <w:bCs w:val="0"/>
          <w:color w:val="auto"/>
          <w:spacing w:val="0"/>
          <w:w w:val="100"/>
          <w:position w:val="0"/>
          <w:sz w:val="24"/>
          <w:szCs w:val="24"/>
          <w:highlight w:val="none"/>
        </w:rPr>
        <w:t>采购人可以在公告中标结果后、签订政府采购合同前, 核实中标供应商所作信用承诺事项的真实性。</w:t>
      </w:r>
    </w:p>
    <w:p w14:paraId="12CEBB4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4"/>
          <w:szCs w:val="24"/>
          <w:highlight w:val="none"/>
        </w:rPr>
      </w:pPr>
    </w:p>
    <w:p w14:paraId="6525958E">
      <w:pPr>
        <w:pageBreakBefore w:val="0"/>
        <w:widowControl w:val="0"/>
        <w:wordWrap/>
        <w:overflowPunct/>
        <w:topLinePunct w:val="0"/>
        <w:bidi w:val="0"/>
        <w:jc w:val="both"/>
        <w:rPr>
          <w:color w:val="auto"/>
          <w:highlight w:val="none"/>
          <w:lang w:eastAsia="zh-CN"/>
        </w:rPr>
      </w:pPr>
    </w:p>
    <w:p w14:paraId="65478F7E">
      <w:pPr>
        <w:pageBreakBefore w:val="0"/>
        <w:widowControl w:val="0"/>
        <w:wordWrap/>
        <w:overflowPunct/>
        <w:topLinePunct w:val="0"/>
        <w:bidi w:val="0"/>
        <w:spacing w:line="219" w:lineRule="auto"/>
        <w:jc w:val="both"/>
        <w:rPr>
          <w:rFonts w:ascii="宋体" w:hAnsi="宋体" w:eastAsia="宋体" w:cs="宋体"/>
          <w:color w:val="auto"/>
          <w:sz w:val="24"/>
          <w:szCs w:val="24"/>
          <w:highlight w:val="none"/>
          <w:lang w:eastAsia="zh-CN"/>
        </w:rPr>
        <w:sectPr>
          <w:footerReference r:id="rId11" w:type="default"/>
          <w:pgSz w:w="11906" w:h="16839"/>
          <w:pgMar w:top="1431" w:right="1786" w:bottom="1429" w:left="1786" w:header="0" w:footer="994" w:gutter="0"/>
          <w:pgNumType w:fmt="decimal"/>
          <w:cols w:space="720" w:num="1"/>
        </w:sectPr>
      </w:pPr>
    </w:p>
    <w:p w14:paraId="55DB9454">
      <w:pPr>
        <w:keepNext w:val="0"/>
        <w:keepLines w:val="0"/>
        <w:pageBreakBefore w:val="0"/>
        <w:widowControl w:val="0"/>
        <w:kinsoku w:val="0"/>
        <w:wordWrap/>
        <w:overflowPunct/>
        <w:topLinePunct w:val="0"/>
        <w:autoSpaceDE w:val="0"/>
        <w:autoSpaceDN w:val="0"/>
        <w:bidi w:val="0"/>
        <w:adjustRightInd w:val="0"/>
        <w:snapToGrid w:val="0"/>
        <w:spacing w:before="78" w:afterAutospacing="0" w:line="360" w:lineRule="auto"/>
        <w:ind w:left="40"/>
        <w:jc w:val="both"/>
        <w:textAlignment w:val="baseline"/>
        <w:outlineLvl w:val="1"/>
        <w:rPr>
          <w:rFonts w:hint="default" w:ascii="宋体" w:hAnsi="宋体" w:eastAsia="宋体" w:cs="宋体"/>
          <w:b/>
          <w:bCs/>
          <w:color w:val="auto"/>
          <w:spacing w:val="-46"/>
          <w:sz w:val="24"/>
          <w:szCs w:val="24"/>
          <w:highlight w:val="none"/>
          <w:lang w:val="en-US" w:eastAsia="zh-CN"/>
        </w:rPr>
      </w:pPr>
      <w:bookmarkStart w:id="103" w:name="bookmark61"/>
      <w:bookmarkEnd w:id="103"/>
      <w:bookmarkStart w:id="104" w:name="bookmark60"/>
      <w:bookmarkEnd w:id="104"/>
      <w:bookmarkStart w:id="105" w:name="_Toc29687"/>
      <w:r>
        <w:rPr>
          <w:rFonts w:hint="eastAsia" w:ascii="宋体" w:hAnsi="宋体" w:eastAsia="宋体" w:cs="宋体"/>
          <w:b/>
          <w:bCs/>
          <w:color w:val="auto"/>
          <w:sz w:val="24"/>
          <w:szCs w:val="24"/>
          <w:highlight w:val="none"/>
        </w:rPr>
        <w:t>说明：如投标人提供了《江西省政府采购供应商资格信用承诺函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val="en-US" w:eastAsia="zh-CN"/>
        </w:rPr>
        <w:t>视同提供了</w:t>
      </w:r>
      <w:r>
        <w:rPr>
          <w:rFonts w:hint="eastAsia" w:ascii="宋体" w:hAnsi="宋体" w:eastAsia="宋体" w:cs="宋体"/>
          <w:b/>
          <w:bCs/>
          <w:color w:val="auto"/>
          <w:sz w:val="24"/>
          <w:szCs w:val="24"/>
          <w:highlight w:val="none"/>
        </w:rPr>
        <w:t>“满足《中华人民共和国政府采购法》第二十二条规定须提供的证明文件”中（1）～（6）</w:t>
      </w:r>
      <w:r>
        <w:rPr>
          <w:rFonts w:hint="eastAsia" w:ascii="宋体" w:hAnsi="宋体" w:eastAsia="宋体" w:cs="宋体"/>
          <w:b/>
          <w:bCs/>
          <w:color w:val="auto"/>
          <w:sz w:val="24"/>
          <w:szCs w:val="24"/>
          <w:highlight w:val="none"/>
          <w:lang w:val="en-US" w:eastAsia="zh-CN"/>
        </w:rPr>
        <w:t>资格要求的证明材料，</w:t>
      </w:r>
      <w:r>
        <w:rPr>
          <w:rFonts w:hint="eastAsia" w:ascii="宋体" w:hAnsi="宋体" w:eastAsia="宋体" w:cs="宋体"/>
          <w:b/>
          <w:bCs/>
          <w:color w:val="auto"/>
          <w:sz w:val="24"/>
          <w:szCs w:val="24"/>
          <w:highlight w:val="none"/>
        </w:rPr>
        <w:t>无需再提供下列项证明文件</w:t>
      </w:r>
      <w:r>
        <w:rPr>
          <w:rFonts w:hint="eastAsia" w:ascii="宋体" w:hAnsi="宋体" w:cs="宋体"/>
          <w:b/>
          <w:color w:val="auto"/>
          <w:sz w:val="24"/>
          <w:szCs w:val="24"/>
          <w:highlight w:val="none"/>
        </w:rPr>
        <w:t>。</w:t>
      </w:r>
      <w:bookmarkEnd w:id="105"/>
    </w:p>
    <w:p w14:paraId="665DD2D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0"/>
        <w:jc w:val="both"/>
        <w:textAlignment w:val="baseline"/>
        <w:outlineLvl w:val="1"/>
        <w:rPr>
          <w:rFonts w:ascii="宋体" w:hAnsi="宋体" w:eastAsia="宋体" w:cs="宋体"/>
          <w:color w:val="auto"/>
          <w:sz w:val="24"/>
          <w:szCs w:val="24"/>
          <w:highlight w:val="none"/>
          <w:lang w:eastAsia="zh-CN"/>
        </w:rPr>
      </w:pPr>
      <w:bookmarkStart w:id="106" w:name="_Toc2691"/>
      <w:r>
        <w:rPr>
          <w:rFonts w:hint="eastAsia" w:ascii="宋体" w:hAnsi="宋体" w:eastAsia="宋体" w:cs="宋体"/>
          <w:b/>
          <w:bCs/>
          <w:color w:val="auto"/>
          <w:spacing w:val="-46"/>
          <w:sz w:val="24"/>
          <w:szCs w:val="24"/>
          <w:highlight w:val="none"/>
          <w:lang w:val="en-US" w:eastAsia="zh-CN"/>
        </w:rPr>
        <w:t>1、</w:t>
      </w:r>
      <w:r>
        <w:rPr>
          <w:rFonts w:ascii="宋体" w:hAnsi="宋体" w:eastAsia="宋体" w:cs="宋体"/>
          <w:color w:val="auto"/>
          <w:spacing w:val="-46"/>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具有独立承担民事责任的能力的资格证明文件</w:t>
      </w:r>
      <w:bookmarkEnd w:id="106"/>
    </w:p>
    <w:p w14:paraId="12017D0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56" w:right="99" w:firstLine="4"/>
        <w:jc w:val="both"/>
        <w:textAlignment w:val="baseline"/>
        <w:rPr>
          <w:color w:val="auto"/>
          <w:highlight w:val="none"/>
          <w:lang w:eastAsia="zh-CN"/>
        </w:rPr>
      </w:pPr>
      <w:r>
        <w:rPr>
          <w:rFonts w:ascii="宋体" w:hAnsi="宋体" w:eastAsia="宋体" w:cs="宋体"/>
          <w:color w:val="auto"/>
          <w:spacing w:val="-1"/>
          <w:sz w:val="24"/>
          <w:szCs w:val="24"/>
          <w:highlight w:val="none"/>
          <w:lang w:eastAsia="zh-CN"/>
        </w:rPr>
        <w:t>如投标人是企业的（包括合伙企业）应提供有效的“企业法人营业执照</w:t>
      </w:r>
      <w:r>
        <w:rPr>
          <w:rFonts w:ascii="宋体" w:hAnsi="宋体" w:eastAsia="宋体" w:cs="宋体"/>
          <w:color w:val="auto"/>
          <w:spacing w:val="-76"/>
          <w:sz w:val="24"/>
          <w:szCs w:val="24"/>
          <w:highlight w:val="none"/>
          <w:lang w:eastAsia="zh-CN"/>
        </w:rPr>
        <w:t xml:space="preserve"> </w:t>
      </w:r>
      <w:r>
        <w:rPr>
          <w:rFonts w:ascii="宋体" w:hAnsi="宋体" w:eastAsia="宋体" w:cs="宋体"/>
          <w:color w:val="auto"/>
          <w:spacing w:val="-1"/>
          <w:sz w:val="24"/>
          <w:szCs w:val="24"/>
          <w:highlight w:val="none"/>
          <w:lang w:eastAsia="zh-CN"/>
        </w:rPr>
        <w:t>”或“营</w:t>
      </w:r>
      <w:r>
        <w:rPr>
          <w:rFonts w:ascii="宋体" w:hAnsi="宋体" w:eastAsia="宋体" w:cs="宋体"/>
          <w:color w:val="auto"/>
          <w:sz w:val="24"/>
          <w:szCs w:val="24"/>
          <w:highlight w:val="none"/>
          <w:lang w:eastAsia="zh-CN"/>
        </w:rPr>
        <w:t xml:space="preserve"> </w:t>
      </w:r>
      <w:r>
        <w:rPr>
          <w:rFonts w:ascii="宋体" w:hAnsi="宋体" w:eastAsia="宋体" w:cs="宋体"/>
          <w:color w:val="auto"/>
          <w:spacing w:val="-2"/>
          <w:sz w:val="24"/>
          <w:szCs w:val="24"/>
          <w:highlight w:val="none"/>
          <w:lang w:eastAsia="zh-CN"/>
        </w:rPr>
        <w:t>业执照</w:t>
      </w:r>
      <w:r>
        <w:rPr>
          <w:rFonts w:ascii="宋体" w:hAnsi="宋体" w:eastAsia="宋体" w:cs="宋体"/>
          <w:color w:val="auto"/>
          <w:spacing w:val="-70"/>
          <w:sz w:val="24"/>
          <w:szCs w:val="24"/>
          <w:highlight w:val="none"/>
          <w:lang w:eastAsia="zh-CN"/>
        </w:rPr>
        <w:t xml:space="preserve"> </w:t>
      </w:r>
      <w:r>
        <w:rPr>
          <w:rFonts w:ascii="宋体" w:hAnsi="宋体" w:eastAsia="宋体" w:cs="宋体"/>
          <w:color w:val="auto"/>
          <w:spacing w:val="-2"/>
          <w:sz w:val="24"/>
          <w:szCs w:val="24"/>
          <w:highlight w:val="none"/>
          <w:lang w:eastAsia="zh-CN"/>
        </w:rPr>
        <w:t>”；如投标人是事业单位的应提供“事业单位法人证书</w:t>
      </w:r>
      <w:r>
        <w:rPr>
          <w:rFonts w:ascii="宋体" w:hAnsi="宋体" w:eastAsia="宋体" w:cs="宋体"/>
          <w:color w:val="auto"/>
          <w:spacing w:val="-86"/>
          <w:sz w:val="24"/>
          <w:szCs w:val="24"/>
          <w:highlight w:val="none"/>
          <w:lang w:eastAsia="zh-CN"/>
        </w:rPr>
        <w:t xml:space="preserve"> </w:t>
      </w:r>
      <w:r>
        <w:rPr>
          <w:rFonts w:ascii="宋体" w:hAnsi="宋体" w:eastAsia="宋体" w:cs="宋体"/>
          <w:color w:val="auto"/>
          <w:spacing w:val="-2"/>
          <w:sz w:val="24"/>
          <w:szCs w:val="24"/>
          <w:highlight w:val="none"/>
          <w:lang w:eastAsia="zh-CN"/>
        </w:rPr>
        <w:t>”；如投标人是非</w:t>
      </w:r>
      <w:r>
        <w:rPr>
          <w:rFonts w:ascii="宋体" w:hAnsi="宋体" w:eastAsia="宋体" w:cs="宋体"/>
          <w:color w:val="auto"/>
          <w:sz w:val="24"/>
          <w:szCs w:val="24"/>
          <w:highlight w:val="none"/>
          <w:lang w:eastAsia="zh-CN"/>
        </w:rPr>
        <w:t>企业专业服务机构的应提供执业许可证等证明文件；投标人是个体工商户的应提</w:t>
      </w:r>
      <w:r>
        <w:rPr>
          <w:rFonts w:ascii="宋体" w:hAnsi="宋体" w:eastAsia="宋体" w:cs="宋体"/>
          <w:color w:val="auto"/>
          <w:spacing w:val="-1"/>
          <w:sz w:val="24"/>
          <w:szCs w:val="24"/>
          <w:highlight w:val="none"/>
          <w:lang w:eastAsia="zh-CN"/>
        </w:rPr>
        <w:t>供有效的“个体工商户营业执照</w:t>
      </w:r>
      <w:r>
        <w:rPr>
          <w:rFonts w:ascii="宋体" w:hAnsi="宋体" w:eastAsia="宋体" w:cs="宋体"/>
          <w:color w:val="auto"/>
          <w:spacing w:val="-71"/>
          <w:sz w:val="24"/>
          <w:szCs w:val="24"/>
          <w:highlight w:val="none"/>
          <w:lang w:eastAsia="zh-CN"/>
        </w:rPr>
        <w:t xml:space="preserve"> </w:t>
      </w:r>
      <w:r>
        <w:rPr>
          <w:rFonts w:ascii="宋体" w:hAnsi="宋体" w:eastAsia="宋体" w:cs="宋体"/>
          <w:color w:val="auto"/>
          <w:spacing w:val="-1"/>
          <w:sz w:val="24"/>
          <w:szCs w:val="24"/>
          <w:highlight w:val="none"/>
          <w:lang w:eastAsia="zh-CN"/>
        </w:rPr>
        <w:t>”、组织机构代码证证明文件（实行“统一社会信用代码</w:t>
      </w:r>
      <w:r>
        <w:rPr>
          <w:rFonts w:ascii="宋体" w:hAnsi="宋体" w:eastAsia="宋体" w:cs="宋体"/>
          <w:color w:val="auto"/>
          <w:spacing w:val="-87"/>
          <w:sz w:val="24"/>
          <w:szCs w:val="24"/>
          <w:highlight w:val="none"/>
          <w:lang w:eastAsia="zh-CN"/>
        </w:rPr>
        <w:t xml:space="preserve"> </w:t>
      </w:r>
      <w:r>
        <w:rPr>
          <w:rFonts w:ascii="宋体" w:hAnsi="宋体" w:eastAsia="宋体" w:cs="宋体"/>
          <w:color w:val="auto"/>
          <w:spacing w:val="-1"/>
          <w:sz w:val="24"/>
          <w:szCs w:val="24"/>
          <w:highlight w:val="none"/>
          <w:lang w:eastAsia="zh-CN"/>
        </w:rPr>
        <w:t>”的不需单独提供组织机构代码证</w:t>
      </w:r>
      <w:r>
        <w:rPr>
          <w:rFonts w:ascii="宋体" w:hAnsi="宋体" w:eastAsia="宋体" w:cs="宋体"/>
          <w:color w:val="auto"/>
          <w:spacing w:val="7"/>
          <w:sz w:val="24"/>
          <w:szCs w:val="24"/>
          <w:highlight w:val="none"/>
          <w:lang w:eastAsia="zh-CN"/>
        </w:rPr>
        <w:t>）；</w:t>
      </w:r>
      <w:r>
        <w:rPr>
          <w:rFonts w:ascii="宋体" w:hAnsi="宋体" w:eastAsia="宋体" w:cs="宋体"/>
          <w:color w:val="auto"/>
          <w:spacing w:val="-1"/>
          <w:sz w:val="24"/>
          <w:szCs w:val="24"/>
          <w:highlight w:val="none"/>
          <w:lang w:eastAsia="zh-CN"/>
        </w:rPr>
        <w:t>如投标人是自然人的，应提供有效的自然人的身份证明(中国公民)。</w:t>
      </w:r>
    </w:p>
    <w:p w14:paraId="5E6140A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240" w:lineRule="auto"/>
        <w:ind w:left="37"/>
        <w:jc w:val="both"/>
        <w:textAlignment w:val="baseline"/>
        <w:outlineLvl w:val="1"/>
        <w:rPr>
          <w:rFonts w:ascii="宋体" w:hAnsi="宋体" w:eastAsia="宋体" w:cs="宋体"/>
          <w:color w:val="auto"/>
          <w:sz w:val="24"/>
          <w:szCs w:val="24"/>
          <w:highlight w:val="none"/>
          <w:lang w:eastAsia="zh-CN"/>
        </w:rPr>
      </w:pPr>
      <w:bookmarkStart w:id="107" w:name="bookmark62"/>
      <w:bookmarkEnd w:id="107"/>
      <w:bookmarkStart w:id="108" w:name="_Toc20949"/>
      <w:r>
        <w:rPr>
          <w:rFonts w:hint="eastAsia" w:ascii="宋体" w:hAnsi="宋体" w:eastAsia="宋体" w:cs="宋体"/>
          <w:b/>
          <w:bCs/>
          <w:color w:val="auto"/>
          <w:spacing w:val="-46"/>
          <w:sz w:val="24"/>
          <w:szCs w:val="24"/>
          <w:highlight w:val="none"/>
          <w:lang w:val="en-US" w:eastAsia="zh-CN"/>
        </w:rPr>
        <w:t>2、</w:t>
      </w:r>
      <w:r>
        <w:rPr>
          <w:rFonts w:ascii="宋体" w:hAnsi="宋体" w:eastAsia="宋体" w:cs="宋体"/>
          <w:color w:val="auto"/>
          <w:spacing w:val="-46"/>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具有良好的商业信誉和健全的财务会计制度的证明文件</w:t>
      </w:r>
      <w:bookmarkEnd w:id="108"/>
    </w:p>
    <w:p w14:paraId="5249B5E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457" w:right="99" w:firstLine="2"/>
        <w:jc w:val="both"/>
        <w:textAlignment w:val="baseline"/>
        <w:rPr>
          <w:color w:val="auto"/>
          <w:highlight w:val="none"/>
          <w:lang w:eastAsia="zh-CN"/>
        </w:rPr>
      </w:pPr>
      <w:r>
        <w:rPr>
          <w:rFonts w:ascii="宋体" w:hAnsi="宋体" w:eastAsia="宋体" w:cs="宋体"/>
          <w:color w:val="auto"/>
          <w:sz w:val="24"/>
          <w:szCs w:val="24"/>
          <w:highlight w:val="none"/>
          <w:lang w:eastAsia="zh-CN"/>
        </w:rPr>
        <w:t>投标人是法人的，提供开标前二个年度内任一年度经审计的财务状况报告，或在开标前三个月内其基本开户银行出具的资信证明；其他组织和自然人，没有经审计的财务报告，可以提供在开标前三个月内银行出具的资信证明；个体工商户提</w:t>
      </w:r>
      <w:r>
        <w:rPr>
          <w:rFonts w:ascii="宋体" w:hAnsi="宋体" w:eastAsia="宋体" w:cs="宋体"/>
          <w:color w:val="auto"/>
          <w:spacing w:val="13"/>
          <w:sz w:val="24"/>
          <w:szCs w:val="24"/>
          <w:highlight w:val="none"/>
          <w:lang w:eastAsia="zh-CN"/>
        </w:rPr>
        <w:t xml:space="preserve"> </w:t>
      </w:r>
      <w:r>
        <w:rPr>
          <w:rFonts w:ascii="宋体" w:hAnsi="宋体" w:eastAsia="宋体" w:cs="宋体"/>
          <w:color w:val="auto"/>
          <w:spacing w:val="-1"/>
          <w:sz w:val="24"/>
          <w:szCs w:val="24"/>
          <w:highlight w:val="none"/>
          <w:lang w:eastAsia="zh-CN"/>
        </w:rPr>
        <w:t>供开标前三个月中国人民银行征信中心开具个人信用报告。</w:t>
      </w:r>
    </w:p>
    <w:p w14:paraId="66F5392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37"/>
        <w:jc w:val="both"/>
        <w:textAlignment w:val="baseline"/>
        <w:outlineLvl w:val="1"/>
        <w:rPr>
          <w:rFonts w:ascii="宋体" w:hAnsi="宋体" w:eastAsia="宋体" w:cs="宋体"/>
          <w:color w:val="auto"/>
          <w:sz w:val="24"/>
          <w:szCs w:val="24"/>
          <w:highlight w:val="none"/>
          <w:lang w:eastAsia="zh-CN"/>
        </w:rPr>
      </w:pPr>
      <w:bookmarkStart w:id="109" w:name="bookmark63"/>
      <w:bookmarkEnd w:id="109"/>
      <w:bookmarkStart w:id="110" w:name="_Toc28402"/>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3</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w:t>
      </w:r>
      <w:r>
        <w:rPr>
          <w:rFonts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具有履行合同所必需的设备和专业技术能力的证明</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文件</w:t>
      </w:r>
      <w:bookmarkEnd w:id="110"/>
    </w:p>
    <w:p w14:paraId="0282434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firstLine="480" w:firstLineChars="200"/>
        <w:jc w:val="both"/>
        <w:textAlignment w:val="baseline"/>
        <w:rPr>
          <w:color w:val="auto"/>
          <w:highlight w:val="none"/>
          <w:lang w:eastAsia="zh-CN"/>
        </w:rPr>
      </w:pPr>
      <w:r>
        <w:rPr>
          <w:rFonts w:ascii="宋体" w:hAnsi="宋体" w:eastAsia="宋体" w:cs="宋体"/>
          <w:color w:val="auto"/>
          <w:sz w:val="24"/>
          <w:szCs w:val="24"/>
          <w:highlight w:val="none"/>
          <w:lang w:eastAsia="zh-CN"/>
        </w:rPr>
        <w:t>投标人提供具有履行合同所必须的设备和专业</w:t>
      </w:r>
      <w:r>
        <w:rPr>
          <w:rFonts w:ascii="宋体" w:hAnsi="宋体" w:eastAsia="宋体" w:cs="宋体"/>
          <w:color w:val="auto"/>
          <w:spacing w:val="-1"/>
          <w:sz w:val="24"/>
          <w:szCs w:val="24"/>
          <w:highlight w:val="none"/>
          <w:lang w:eastAsia="zh-CN"/>
        </w:rPr>
        <w:t>技术能力的承诺函</w:t>
      </w:r>
      <w:r>
        <w:rPr>
          <w:rFonts w:ascii="宋体" w:hAnsi="宋体" w:eastAsia="宋体" w:cs="宋体"/>
          <w:color w:val="auto"/>
          <w:spacing w:val="-2"/>
          <w:sz w:val="24"/>
          <w:szCs w:val="24"/>
          <w:highlight w:val="none"/>
          <w:lang w:eastAsia="zh-CN"/>
        </w:rPr>
        <w:t>；</w:t>
      </w:r>
    </w:p>
    <w:p w14:paraId="3478E23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37"/>
        <w:jc w:val="both"/>
        <w:textAlignment w:val="baseline"/>
        <w:outlineLvl w:val="1"/>
        <w:rPr>
          <w:rFonts w:ascii="宋体" w:hAnsi="宋体" w:eastAsia="宋体" w:cs="宋体"/>
          <w:color w:val="auto"/>
          <w:sz w:val="24"/>
          <w:szCs w:val="24"/>
          <w:highlight w:val="none"/>
          <w:lang w:eastAsia="zh-CN"/>
        </w:rPr>
      </w:pPr>
      <w:bookmarkStart w:id="111" w:name="bookmark64"/>
      <w:bookmarkEnd w:id="111"/>
      <w:bookmarkStart w:id="112" w:name="_Toc17042"/>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4</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w:t>
      </w:r>
      <w:r>
        <w:rPr>
          <w:rFonts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有依法缴纳税收和社会保障资金的良好记录的证明文件</w:t>
      </w:r>
      <w:bookmarkEnd w:id="112"/>
    </w:p>
    <w:p w14:paraId="5451313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463" w:right="99" w:hanging="7"/>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税务登记证（实行“统一社会信用代码</w:t>
      </w:r>
      <w:r>
        <w:rPr>
          <w:rFonts w:ascii="宋体" w:hAnsi="宋体" w:eastAsia="宋体" w:cs="宋体"/>
          <w:color w:val="auto"/>
          <w:spacing w:val="-71"/>
          <w:sz w:val="24"/>
          <w:szCs w:val="24"/>
          <w:highlight w:val="none"/>
          <w:lang w:eastAsia="zh-CN"/>
        </w:rPr>
        <w:t xml:space="preserve"> </w:t>
      </w:r>
      <w:r>
        <w:rPr>
          <w:rFonts w:ascii="宋体" w:hAnsi="宋体" w:eastAsia="宋体" w:cs="宋体"/>
          <w:color w:val="auto"/>
          <w:spacing w:val="-1"/>
          <w:sz w:val="24"/>
          <w:szCs w:val="24"/>
          <w:highlight w:val="none"/>
          <w:lang w:eastAsia="zh-CN"/>
        </w:rPr>
        <w:t>”的不需单独提供）和开标前六个月内任</w:t>
      </w:r>
      <w:r>
        <w:rPr>
          <w:rFonts w:ascii="宋体" w:hAnsi="宋体" w:eastAsia="宋体" w:cs="宋体"/>
          <w:color w:val="auto"/>
          <w:spacing w:val="-2"/>
          <w:sz w:val="24"/>
          <w:szCs w:val="24"/>
          <w:highlight w:val="none"/>
          <w:lang w:eastAsia="zh-CN"/>
        </w:rPr>
        <w:t>意一个月的企业缴税凭证或证明；</w:t>
      </w:r>
    </w:p>
    <w:p w14:paraId="33BBA83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455" w:right="99" w:firstLine="2"/>
        <w:jc w:val="both"/>
        <w:textAlignment w:val="baseline"/>
        <w:rPr>
          <w:color w:val="auto"/>
          <w:highlight w:val="none"/>
          <w:lang w:eastAsia="zh-CN"/>
        </w:rPr>
      </w:pPr>
      <w:r>
        <w:rPr>
          <w:rFonts w:ascii="宋体" w:hAnsi="宋体" w:eastAsia="宋体" w:cs="宋体"/>
          <w:color w:val="auto"/>
          <w:sz w:val="24"/>
          <w:szCs w:val="24"/>
          <w:highlight w:val="none"/>
          <w:lang w:eastAsia="zh-CN"/>
        </w:rPr>
        <w:t>开标前六个月内任意一个月的缴纳社会保障资金的凭证或当地社会保障局出具的缴纳明细。依法免税或不需要缴纳社会保障资金的投标人，应当提供相关文件证</w:t>
      </w:r>
      <w:r>
        <w:rPr>
          <w:rFonts w:ascii="宋体" w:hAnsi="宋体" w:eastAsia="宋体" w:cs="宋体"/>
          <w:color w:val="auto"/>
          <w:spacing w:val="15"/>
          <w:sz w:val="24"/>
          <w:szCs w:val="24"/>
          <w:highlight w:val="none"/>
          <w:lang w:eastAsia="zh-CN"/>
        </w:rPr>
        <w:t xml:space="preserve"> </w:t>
      </w:r>
      <w:r>
        <w:rPr>
          <w:rFonts w:ascii="宋体" w:hAnsi="宋体" w:eastAsia="宋体" w:cs="宋体"/>
          <w:color w:val="auto"/>
          <w:spacing w:val="-1"/>
          <w:sz w:val="24"/>
          <w:szCs w:val="24"/>
          <w:highlight w:val="none"/>
          <w:lang w:eastAsia="zh-CN"/>
        </w:rPr>
        <w:t>明其依法免税或不需要缴纳社会保障资金。</w:t>
      </w:r>
    </w:p>
    <w:p w14:paraId="4A82593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37"/>
        <w:jc w:val="both"/>
        <w:textAlignment w:val="baseline"/>
        <w:outlineLvl w:val="1"/>
        <w:rPr>
          <w:rFonts w:ascii="宋体" w:hAnsi="宋体" w:eastAsia="宋体" w:cs="宋体"/>
          <w:color w:val="auto"/>
          <w:sz w:val="24"/>
          <w:szCs w:val="24"/>
          <w:highlight w:val="none"/>
          <w:lang w:eastAsia="zh-CN"/>
        </w:rPr>
      </w:pPr>
      <w:bookmarkStart w:id="113" w:name="bookmark65"/>
      <w:bookmarkEnd w:id="113"/>
      <w:bookmarkStart w:id="114" w:name="_Toc31295"/>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5</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w:t>
      </w:r>
      <w:r>
        <w:rPr>
          <w:rFonts w:ascii="宋体" w:hAnsi="宋体" w:eastAsia="宋体" w:cs="宋体"/>
          <w:color w:val="auto"/>
          <w:spacing w:val="-49"/>
          <w:sz w:val="24"/>
          <w:szCs w:val="24"/>
          <w:highlight w:val="none"/>
          <w:lang w:eastAsia="zh-CN"/>
        </w:rPr>
        <w:t xml:space="preserve"> </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参加政府采购前三年内，在经营活动中没有重大</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违法记录的证明文件</w:t>
      </w:r>
      <w:bookmarkEnd w:id="114"/>
    </w:p>
    <w:p w14:paraId="0D38998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458" w:right="99" w:hanging="59"/>
        <w:jc w:val="both"/>
        <w:textAlignment w:val="baseline"/>
        <w:rPr>
          <w:rFonts w:ascii="宋体" w:hAnsi="宋体" w:eastAsia="宋体" w:cs="宋体"/>
          <w:color w:val="auto"/>
          <w:spacing w:val="-1"/>
          <w:sz w:val="24"/>
          <w:szCs w:val="24"/>
          <w:highlight w:val="none"/>
          <w:lang w:eastAsia="zh-CN"/>
        </w:rPr>
      </w:pPr>
      <w:r>
        <w:rPr>
          <w:rFonts w:ascii="宋体" w:hAnsi="宋体" w:eastAsia="宋体" w:cs="宋体"/>
          <w:color w:val="auto"/>
          <w:sz w:val="24"/>
          <w:szCs w:val="24"/>
          <w:highlight w:val="none"/>
          <w:lang w:eastAsia="zh-CN"/>
        </w:rPr>
        <w:t>参加政府采购前三年内,在经营活动中没有重大违法记录承</w:t>
      </w:r>
      <w:r>
        <w:rPr>
          <w:rFonts w:ascii="宋体" w:hAnsi="宋体" w:eastAsia="宋体" w:cs="宋体"/>
          <w:color w:val="auto"/>
          <w:spacing w:val="-1"/>
          <w:sz w:val="24"/>
          <w:szCs w:val="24"/>
          <w:highlight w:val="none"/>
          <w:lang w:eastAsia="zh-CN"/>
        </w:rPr>
        <w:t>诺函</w:t>
      </w:r>
      <w:r>
        <w:rPr>
          <w:rFonts w:ascii="宋体" w:hAnsi="宋体" w:eastAsia="宋体" w:cs="宋体"/>
          <w:color w:val="auto"/>
          <w:spacing w:val="-18"/>
          <w:sz w:val="24"/>
          <w:szCs w:val="24"/>
          <w:highlight w:val="none"/>
          <w:lang w:eastAsia="zh-CN"/>
        </w:rPr>
        <w:t>；</w:t>
      </w:r>
      <w:r>
        <w:rPr>
          <w:rFonts w:ascii="宋体" w:hAnsi="宋体" w:eastAsia="宋体" w:cs="宋体"/>
          <w:color w:val="auto"/>
          <w:sz w:val="24"/>
          <w:szCs w:val="24"/>
          <w:highlight w:val="none"/>
          <w:lang w:eastAsia="zh-CN"/>
        </w:rPr>
        <w:t>重大违法记录，是指投标人因违法经营受到刑事处罚或者责令停产停业、吊销许</w:t>
      </w:r>
      <w:r>
        <w:rPr>
          <w:rFonts w:ascii="宋体" w:hAnsi="宋体" w:eastAsia="宋体" w:cs="宋体"/>
          <w:color w:val="auto"/>
          <w:spacing w:val="-1"/>
          <w:sz w:val="24"/>
          <w:szCs w:val="24"/>
          <w:highlight w:val="none"/>
          <w:lang w:eastAsia="zh-CN"/>
        </w:rPr>
        <w:t>可证或者执照、较大罚款等行政处罚。</w:t>
      </w:r>
    </w:p>
    <w:p w14:paraId="739460B6">
      <w:pPr>
        <w:keepNext w:val="0"/>
        <w:keepLines w:val="0"/>
        <w:pageBreakBefore w:val="0"/>
        <w:widowControl w:val="0"/>
        <w:kinsoku/>
        <w:wordWrap/>
        <w:overflowPunct/>
        <w:topLinePunct w:val="0"/>
        <w:autoSpaceDE/>
        <w:autoSpaceDN/>
        <w:bidi w:val="0"/>
        <w:adjustRightInd/>
        <w:snapToGrid/>
        <w:spacing w:before="0" w:beforeLines="83" w:beforeAutospacing="0" w:after="0" w:afterLines="82" w:afterAutospacing="0" w:line="400" w:lineRule="exact"/>
        <w:jc w:val="both"/>
        <w:textAlignment w:val="auto"/>
        <w:outlineLvl w:val="1"/>
        <w:rPr>
          <w:rFonts w:hint="eastAsia" w:ascii="方正小标宋简体" w:hAnsi="方正小标宋简体" w:eastAsia="方正小标宋简体" w:cs="方正小标宋简体"/>
          <w:b/>
          <w:bCs w:val="0"/>
          <w:color w:val="auto"/>
          <w:sz w:val="24"/>
          <w:szCs w:val="24"/>
          <w:highlight w:val="none"/>
        </w:rPr>
      </w:pPr>
      <w:bookmarkStart w:id="115" w:name="_Toc24894"/>
      <w:r>
        <w:rPr>
          <w:rFonts w:hint="eastAsia" w:ascii="方正小标宋简体" w:hAnsi="方正小标宋简体" w:eastAsia="方正小标宋简体" w:cs="方正小标宋简体"/>
          <w:b/>
          <w:bCs w:val="0"/>
          <w:color w:val="auto"/>
          <w:sz w:val="24"/>
          <w:szCs w:val="24"/>
          <w:highlight w:val="none"/>
          <w:lang w:val="en-US" w:eastAsia="zh-CN"/>
        </w:rPr>
        <w:t>6、</w:t>
      </w:r>
      <w:r>
        <w:rPr>
          <w:rFonts w:hint="eastAsia" w:ascii="方正小标宋简体" w:hAnsi="方正小标宋简体" w:eastAsia="方正小标宋简体" w:cs="方正小标宋简体"/>
          <w:b/>
          <w:bCs w:val="0"/>
          <w:color w:val="auto"/>
          <w:sz w:val="24"/>
          <w:szCs w:val="24"/>
          <w:highlight w:val="none"/>
        </w:rPr>
        <w:t>法律、行政法规规定的其他条件的证明文件</w:t>
      </w:r>
      <w:bookmarkEnd w:id="115"/>
    </w:p>
    <w:p w14:paraId="627D02AD">
      <w:pPr>
        <w:pStyle w:val="21"/>
        <w:pageBreakBefore w:val="0"/>
        <w:widowControl w:val="0"/>
        <w:wordWrap/>
        <w:overflowPunct/>
        <w:topLinePunct w:val="0"/>
        <w:bidi w:val="0"/>
        <w:spacing w:beforeAutospacing="0" w:after="0" w:afterLines="100" w:afterAutospacing="0"/>
        <w:rPr>
          <w:color w:val="auto"/>
          <w:highlight w:val="none"/>
          <w:lang w:eastAsia="zh-CN"/>
        </w:rPr>
      </w:pPr>
    </w:p>
    <w:p w14:paraId="003E1C8C">
      <w:pPr>
        <w:keepNext w:val="0"/>
        <w:keepLines w:val="0"/>
        <w:pageBreakBefore w:val="0"/>
        <w:widowControl w:val="0"/>
        <w:kinsoku/>
        <w:wordWrap/>
        <w:overflowPunct/>
        <w:topLinePunct w:val="0"/>
        <w:autoSpaceDE/>
        <w:autoSpaceDN/>
        <w:bidi w:val="0"/>
        <w:adjustRightInd/>
        <w:snapToGrid/>
        <w:spacing w:beforeAutospacing="0" w:line="400" w:lineRule="exact"/>
        <w:jc w:val="both"/>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提供材料说明：</w:t>
      </w:r>
      <w:r>
        <w:rPr>
          <w:rFonts w:hint="eastAsia" w:ascii="宋体" w:hAnsi="宋体" w:eastAsia="宋体" w:cs="宋体"/>
          <w:color w:val="auto"/>
          <w:sz w:val="24"/>
          <w:szCs w:val="24"/>
          <w:highlight w:val="none"/>
          <w:lang w:val="zh-CN" w:eastAsia="zh-CN"/>
        </w:rPr>
        <w:t>提供</w:t>
      </w:r>
      <w:r>
        <w:rPr>
          <w:rFonts w:hint="eastAsia" w:ascii="宋体" w:hAnsi="宋体" w:eastAsia="宋体" w:cs="宋体"/>
          <w:color w:val="auto"/>
          <w:sz w:val="24"/>
          <w:szCs w:val="24"/>
          <w:highlight w:val="none"/>
          <w:lang w:val="en-US" w:eastAsia="zh-CN"/>
        </w:rPr>
        <w:t>满足法律、行政法规规定的其他条件的承诺函（格式自拟）</w:t>
      </w:r>
      <w:r>
        <w:rPr>
          <w:rFonts w:hint="eastAsia" w:ascii="宋体" w:hAnsi="宋体" w:cs="宋体"/>
          <w:color w:val="auto"/>
          <w:sz w:val="24"/>
          <w:szCs w:val="24"/>
          <w:highlight w:val="none"/>
          <w:lang w:val="zh-CN"/>
        </w:rPr>
        <w:t>。</w:t>
      </w:r>
    </w:p>
    <w:p w14:paraId="0564967F">
      <w:pPr>
        <w:pStyle w:val="21"/>
        <w:pageBreakBefore w:val="0"/>
        <w:widowControl w:val="0"/>
        <w:wordWrap/>
        <w:overflowPunct/>
        <w:topLinePunct w:val="0"/>
        <w:bidi w:val="0"/>
        <w:jc w:val="both"/>
        <w:rPr>
          <w:color w:val="auto"/>
          <w:highlight w:val="none"/>
          <w:lang w:eastAsia="zh-CN"/>
        </w:rPr>
        <w:sectPr>
          <w:footerReference r:id="rId12" w:type="default"/>
          <w:pgSz w:w="11906" w:h="16839"/>
          <w:pgMar w:top="1431" w:right="1786" w:bottom="1429" w:left="1785" w:header="0" w:footer="994" w:gutter="0"/>
          <w:pgNumType w:fmt="decimal"/>
          <w:cols w:space="720" w:num="1"/>
        </w:sectPr>
      </w:pPr>
    </w:p>
    <w:p w14:paraId="55EA8024">
      <w:pPr>
        <w:pageBreakBefore w:val="0"/>
        <w:widowControl w:val="0"/>
        <w:wordWrap/>
        <w:overflowPunct/>
        <w:topLinePunct w:val="0"/>
        <w:bidi w:val="0"/>
        <w:spacing w:before="100" w:line="219" w:lineRule="auto"/>
        <w:ind w:left="3013"/>
        <w:outlineLvl w:val="2"/>
        <w:rPr>
          <w:rFonts w:ascii="宋体" w:hAnsi="宋体" w:eastAsia="宋体" w:cs="宋体"/>
          <w:color w:val="auto"/>
          <w:sz w:val="24"/>
          <w:szCs w:val="24"/>
          <w:highlight w:val="none"/>
          <w:lang w:eastAsia="zh-CN"/>
        </w:rPr>
      </w:pPr>
      <w:bookmarkStart w:id="116" w:name="bookmark66"/>
      <w:bookmarkEnd w:id="116"/>
      <w:bookmarkStart w:id="117" w:name="_Toc20765"/>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45"/>
          <w:sz w:val="24"/>
          <w:szCs w:val="24"/>
          <w:highlight w:val="none"/>
          <w:lang w:eastAsia="zh-CN"/>
        </w:rPr>
        <w:t xml:space="preserve">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7-</w:t>
      </w: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2</w:t>
      </w:r>
      <w:r>
        <w:rPr>
          <w:rFonts w:ascii="宋体" w:hAnsi="宋体" w:eastAsia="宋体" w:cs="宋体"/>
          <w:color w:val="auto"/>
          <w:spacing w:val="-50"/>
          <w:sz w:val="24"/>
          <w:szCs w:val="24"/>
          <w:highlight w:val="none"/>
          <w:lang w:eastAsia="zh-CN"/>
        </w:rPr>
        <w:t xml:space="preserve">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法定代表人授权书</w:t>
      </w:r>
      <w:bookmarkEnd w:id="117"/>
    </w:p>
    <w:p w14:paraId="4B90897B">
      <w:pPr>
        <w:pageBreakBefore w:val="0"/>
        <w:widowControl w:val="0"/>
        <w:wordWrap/>
        <w:overflowPunct/>
        <w:topLinePunct w:val="0"/>
        <w:bidi w:val="0"/>
        <w:spacing w:line="276" w:lineRule="auto"/>
        <w:rPr>
          <w:color w:val="auto"/>
          <w:highlight w:val="none"/>
          <w:lang w:eastAsia="zh-CN"/>
        </w:rPr>
      </w:pPr>
    </w:p>
    <w:p w14:paraId="1F6F5B14">
      <w:pPr>
        <w:pageBreakBefore w:val="0"/>
        <w:widowControl w:val="0"/>
        <w:wordWrap/>
        <w:overflowPunct/>
        <w:topLinePunct w:val="0"/>
        <w:bidi w:val="0"/>
        <w:spacing w:afterAutospacing="0" w:line="276" w:lineRule="auto"/>
        <w:rPr>
          <w:color w:val="auto"/>
          <w:highlight w:val="none"/>
          <w:lang w:eastAsia="zh-CN"/>
        </w:rPr>
      </w:pPr>
    </w:p>
    <w:p w14:paraId="45705439">
      <w:pPr>
        <w:keepNext w:val="0"/>
        <w:keepLines w:val="0"/>
        <w:pageBreakBefore w:val="0"/>
        <w:widowControl w:val="0"/>
        <w:kinsoku w:val="0"/>
        <w:wordWrap/>
        <w:overflowPunct/>
        <w:topLinePunct w:val="0"/>
        <w:autoSpaceDE w:val="0"/>
        <w:autoSpaceDN w:val="0"/>
        <w:bidi w:val="0"/>
        <w:adjustRightInd w:val="0"/>
        <w:snapToGrid w:val="0"/>
        <w:spacing w:beforeAutospacing="0" w:line="360" w:lineRule="auto"/>
        <w:ind w:left="37"/>
        <w:textAlignment w:val="baseline"/>
        <w:rPr>
          <w:rFonts w:hint="default"/>
          <w:color w:val="auto"/>
          <w:highlight w:val="none"/>
          <w:u w:val="single"/>
          <w:lang w:val="en-US" w:eastAsia="zh-CN"/>
        </w:rPr>
      </w:pPr>
      <w:r>
        <w:rPr>
          <w:rFonts w:ascii="宋体" w:hAnsi="宋体" w:eastAsia="宋体" w:cs="宋体"/>
          <w:color w:val="auto"/>
          <w:spacing w:val="-1"/>
          <w:sz w:val="24"/>
          <w:szCs w:val="24"/>
          <w:highlight w:val="none"/>
          <w:lang w:eastAsia="zh-CN"/>
        </w:rPr>
        <w:t>致：</w:t>
      </w:r>
      <w:r>
        <w:rPr>
          <w:rFonts w:ascii="宋体" w:hAnsi="宋体" w:eastAsia="宋体" w:cs="宋体"/>
          <w:color w:val="auto"/>
          <w:spacing w:val="-1"/>
          <w:sz w:val="24"/>
          <w:szCs w:val="24"/>
          <w:highlight w:val="none"/>
          <w:u w:val="single"/>
          <w:lang w:eastAsia="zh-CN"/>
        </w:rPr>
        <w:t>采购代理机构名称</w:t>
      </w:r>
      <w:r>
        <w:rPr>
          <w:rFonts w:hint="eastAsia" w:ascii="宋体" w:hAnsi="宋体" w:eastAsia="宋体" w:cs="宋体"/>
          <w:color w:val="auto"/>
          <w:spacing w:val="-1"/>
          <w:sz w:val="24"/>
          <w:szCs w:val="24"/>
          <w:highlight w:val="none"/>
          <w:u w:val="single"/>
          <w:lang w:val="en-US" w:eastAsia="zh-CN"/>
        </w:rPr>
        <w:t xml:space="preserve">  </w:t>
      </w:r>
    </w:p>
    <w:p w14:paraId="2E5841E5">
      <w:pPr>
        <w:keepNext w:val="0"/>
        <w:keepLines w:val="0"/>
        <w:pageBreakBefore w:val="0"/>
        <w:widowControl w:val="0"/>
        <w:kinsoku w:val="0"/>
        <w:wordWrap/>
        <w:overflowPunct/>
        <w:topLinePunct w:val="0"/>
        <w:autoSpaceDE w:val="0"/>
        <w:autoSpaceDN w:val="0"/>
        <w:bidi w:val="0"/>
        <w:adjustRightInd w:val="0"/>
        <w:snapToGrid w:val="0"/>
        <w:spacing w:afterAutospacing="0" w:line="360" w:lineRule="auto"/>
        <w:textAlignment w:val="baseline"/>
        <w:rPr>
          <w:color w:val="auto"/>
          <w:highlight w:val="none"/>
          <w:lang w:eastAsia="zh-CN"/>
        </w:rPr>
      </w:pPr>
    </w:p>
    <w:p w14:paraId="270C2E8C">
      <w:pPr>
        <w:keepNext w:val="0"/>
        <w:keepLines w:val="0"/>
        <w:pageBreakBefore w:val="0"/>
        <w:widowControl w:val="0"/>
        <w:tabs>
          <w:tab w:val="left" w:pos="2548"/>
        </w:tabs>
        <w:kinsoku w:val="0"/>
        <w:wordWrap/>
        <w:overflowPunct/>
        <w:topLinePunct w:val="0"/>
        <w:autoSpaceDE w:val="0"/>
        <w:autoSpaceDN w:val="0"/>
        <w:bidi w:val="0"/>
        <w:adjustRightInd w:val="0"/>
        <w:snapToGrid w:val="0"/>
        <w:spacing w:beforeAutospacing="0" w:line="480" w:lineRule="auto"/>
        <w:ind w:firstLine="480" w:firstLineChars="200"/>
        <w:jc w:val="both"/>
        <w:textAlignment w:val="baseline"/>
        <w:rPr>
          <w:color w:val="auto"/>
          <w:highlight w:val="none"/>
          <w:lang w:eastAsia="zh-CN"/>
        </w:rPr>
      </w:pPr>
      <w:r>
        <w:rPr>
          <w:rFonts w:ascii="宋体" w:hAnsi="宋体" w:eastAsia="宋体" w:cs="宋体"/>
          <w:color w:val="auto"/>
          <w:sz w:val="24"/>
          <w:szCs w:val="24"/>
          <w:highlight w:val="none"/>
          <w:u w:val="single"/>
          <w:lang w:eastAsia="zh-CN"/>
        </w:rPr>
        <w:tab/>
      </w:r>
      <w:r>
        <w:rPr>
          <w:rFonts w:ascii="宋体" w:hAnsi="宋体" w:eastAsia="宋体" w:cs="宋体"/>
          <w:color w:val="auto"/>
          <w:spacing w:val="2"/>
          <w:sz w:val="24"/>
          <w:szCs w:val="24"/>
          <w:highlight w:val="none"/>
          <w:lang w:eastAsia="zh-CN"/>
        </w:rPr>
        <w:t>（投标人全称）法定代表人</w:t>
      </w:r>
      <w:r>
        <w:rPr>
          <w:rFonts w:ascii="宋体" w:hAnsi="宋体" w:eastAsia="宋体" w:cs="宋体"/>
          <w:color w:val="auto"/>
          <w:spacing w:val="-118"/>
          <w:sz w:val="24"/>
          <w:szCs w:val="24"/>
          <w:highlight w:val="none"/>
          <w:lang w:eastAsia="zh-CN"/>
        </w:rPr>
        <w:t xml:space="preserve"> </w:t>
      </w:r>
      <w:r>
        <w:rPr>
          <w:rFonts w:ascii="宋体" w:hAnsi="宋体" w:eastAsia="宋体" w:cs="宋体"/>
          <w:color w:val="auto"/>
          <w:spacing w:val="2"/>
          <w:sz w:val="24"/>
          <w:szCs w:val="24"/>
          <w:highlight w:val="none"/>
          <w:u w:val="single"/>
          <w:lang w:eastAsia="zh-CN"/>
        </w:rPr>
        <w:t xml:space="preserve">           </w:t>
      </w:r>
      <w:r>
        <w:rPr>
          <w:rFonts w:ascii="宋体" w:hAnsi="宋体" w:eastAsia="宋体" w:cs="宋体"/>
          <w:color w:val="auto"/>
          <w:spacing w:val="-107"/>
          <w:sz w:val="24"/>
          <w:szCs w:val="24"/>
          <w:highlight w:val="none"/>
          <w:lang w:eastAsia="zh-CN"/>
        </w:rPr>
        <w:t xml:space="preserve"> </w:t>
      </w:r>
      <w:r>
        <w:rPr>
          <w:rFonts w:ascii="宋体" w:hAnsi="宋体" w:eastAsia="宋体" w:cs="宋体"/>
          <w:color w:val="auto"/>
          <w:spacing w:val="2"/>
          <w:sz w:val="24"/>
          <w:szCs w:val="24"/>
          <w:highlight w:val="none"/>
          <w:lang w:eastAsia="zh-CN"/>
        </w:rPr>
        <w:t>授权</w:t>
      </w:r>
      <w:r>
        <w:rPr>
          <w:rFonts w:ascii="宋体" w:hAnsi="宋体" w:eastAsia="宋体" w:cs="宋体"/>
          <w:color w:val="auto"/>
          <w:spacing w:val="-118"/>
          <w:sz w:val="24"/>
          <w:szCs w:val="24"/>
          <w:highlight w:val="none"/>
          <w:lang w:eastAsia="zh-CN"/>
        </w:rPr>
        <w:t xml:space="preserve"> </w:t>
      </w:r>
      <w:r>
        <w:rPr>
          <w:rFonts w:ascii="宋体" w:hAnsi="宋体" w:eastAsia="宋体" w:cs="宋体"/>
          <w:color w:val="auto"/>
          <w:spacing w:val="2"/>
          <w:sz w:val="24"/>
          <w:szCs w:val="24"/>
          <w:highlight w:val="none"/>
          <w:u w:val="single"/>
          <w:lang w:eastAsia="zh-CN"/>
        </w:rPr>
        <w:t xml:space="preserve">     </w:t>
      </w:r>
      <w:r>
        <w:rPr>
          <w:rFonts w:ascii="宋体" w:hAnsi="宋体" w:eastAsia="宋体" w:cs="宋体"/>
          <w:color w:val="auto"/>
          <w:spacing w:val="1"/>
          <w:sz w:val="24"/>
          <w:szCs w:val="24"/>
          <w:highlight w:val="none"/>
          <w:u w:val="single"/>
          <w:lang w:eastAsia="zh-CN"/>
        </w:rPr>
        <w:t xml:space="preserve">    </w:t>
      </w:r>
      <w:r>
        <w:rPr>
          <w:rFonts w:ascii="宋体" w:hAnsi="宋体" w:eastAsia="宋体" w:cs="宋体"/>
          <w:color w:val="auto"/>
          <w:spacing w:val="1"/>
          <w:sz w:val="24"/>
          <w:szCs w:val="24"/>
          <w:highlight w:val="none"/>
          <w:lang w:eastAsia="zh-CN"/>
        </w:rPr>
        <w:t>（全</w:t>
      </w:r>
      <w:r>
        <w:rPr>
          <w:rFonts w:ascii="宋体" w:hAnsi="宋体" w:eastAsia="宋体" w:cs="宋体"/>
          <w:color w:val="auto"/>
          <w:sz w:val="24"/>
          <w:szCs w:val="24"/>
          <w:highlight w:val="none"/>
          <w:lang w:eastAsia="zh-CN"/>
        </w:rPr>
        <w:t xml:space="preserve"> </w:t>
      </w:r>
      <w:r>
        <w:rPr>
          <w:rFonts w:ascii="宋体" w:hAnsi="宋体" w:eastAsia="宋体" w:cs="宋体"/>
          <w:color w:val="auto"/>
          <w:spacing w:val="2"/>
          <w:sz w:val="24"/>
          <w:szCs w:val="24"/>
          <w:highlight w:val="none"/>
          <w:lang w:eastAsia="zh-CN"/>
        </w:rPr>
        <w:t>权代表姓名）为全权代表,参加贵处组织的</w:t>
      </w:r>
      <w:r>
        <w:rPr>
          <w:rFonts w:ascii="宋体" w:hAnsi="宋体" w:eastAsia="宋体" w:cs="宋体"/>
          <w:color w:val="auto"/>
          <w:spacing w:val="-120"/>
          <w:sz w:val="24"/>
          <w:szCs w:val="24"/>
          <w:highlight w:val="none"/>
          <w:lang w:eastAsia="zh-CN"/>
        </w:rPr>
        <w:t xml:space="preserve"> </w:t>
      </w:r>
      <w:r>
        <w:rPr>
          <w:rFonts w:ascii="宋体" w:hAnsi="宋体" w:eastAsia="宋体" w:cs="宋体"/>
          <w:color w:val="auto"/>
          <w:spacing w:val="2"/>
          <w:sz w:val="24"/>
          <w:szCs w:val="24"/>
          <w:highlight w:val="none"/>
          <w:u w:val="single"/>
          <w:lang w:eastAsia="zh-CN"/>
        </w:rPr>
        <w:t xml:space="preserve">       </w:t>
      </w:r>
      <w:r>
        <w:rPr>
          <w:rFonts w:ascii="宋体" w:hAnsi="宋体" w:eastAsia="宋体" w:cs="宋体"/>
          <w:color w:val="auto"/>
          <w:spacing w:val="1"/>
          <w:sz w:val="24"/>
          <w:szCs w:val="24"/>
          <w:highlight w:val="none"/>
          <w:u w:val="single"/>
          <w:lang w:eastAsia="zh-CN"/>
        </w:rPr>
        <w:t xml:space="preserve">               </w:t>
      </w:r>
      <w:r>
        <w:rPr>
          <w:rFonts w:ascii="宋体" w:hAnsi="宋体" w:eastAsia="宋体" w:cs="宋体"/>
          <w:color w:val="auto"/>
          <w:spacing w:val="1"/>
          <w:sz w:val="24"/>
          <w:szCs w:val="24"/>
          <w:highlight w:val="none"/>
          <w:lang w:eastAsia="zh-CN"/>
        </w:rPr>
        <w:t>（项目编号）项</w:t>
      </w:r>
      <w:r>
        <w:rPr>
          <w:rFonts w:ascii="宋体" w:hAnsi="宋体" w:eastAsia="宋体" w:cs="宋体"/>
          <w:color w:val="auto"/>
          <w:spacing w:val="-3"/>
          <w:sz w:val="24"/>
          <w:szCs w:val="24"/>
          <w:highlight w:val="none"/>
          <w:lang w:eastAsia="zh-CN"/>
        </w:rPr>
        <w:t>目招标活动，全权代表我方处理招标活动中的一切事宜。</w:t>
      </w:r>
    </w:p>
    <w:p w14:paraId="5C974E44">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color w:val="auto"/>
          <w:highlight w:val="none"/>
          <w:lang w:eastAsia="zh-CN"/>
        </w:rPr>
      </w:pPr>
    </w:p>
    <w:p w14:paraId="55B3B52A">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color w:val="auto"/>
          <w:highlight w:val="none"/>
          <w:lang w:eastAsia="zh-CN"/>
        </w:rPr>
      </w:pPr>
    </w:p>
    <w:p w14:paraId="0A698463">
      <w:pPr>
        <w:keepNext w:val="0"/>
        <w:keepLines w:val="0"/>
        <w:pageBreakBefore w:val="0"/>
        <w:widowControl w:val="0"/>
        <w:kinsoku w:val="0"/>
        <w:wordWrap/>
        <w:overflowPunct/>
        <w:topLinePunct w:val="0"/>
        <w:autoSpaceDE w:val="0"/>
        <w:autoSpaceDN w:val="0"/>
        <w:bidi w:val="0"/>
        <w:adjustRightInd w:val="0"/>
        <w:snapToGrid w:val="0"/>
        <w:spacing w:before="78" w:after="0" w:afterLines="33" w:afterAutospacing="0" w:line="360" w:lineRule="auto"/>
        <w:ind w:left="4598"/>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法定代表人签字或签章：</w:t>
      </w:r>
    </w:p>
    <w:p w14:paraId="0AA16E8F">
      <w:pPr>
        <w:keepNext w:val="0"/>
        <w:keepLines w:val="0"/>
        <w:pageBreakBefore w:val="0"/>
        <w:widowControl w:val="0"/>
        <w:kinsoku w:val="0"/>
        <w:wordWrap/>
        <w:overflowPunct/>
        <w:topLinePunct w:val="0"/>
        <w:autoSpaceDE w:val="0"/>
        <w:autoSpaceDN w:val="0"/>
        <w:bidi w:val="0"/>
        <w:adjustRightInd w:val="0"/>
        <w:snapToGrid w:val="0"/>
        <w:spacing w:beforeAutospacing="0" w:line="360" w:lineRule="auto"/>
        <w:textAlignment w:val="baseline"/>
        <w:rPr>
          <w:color w:val="auto"/>
          <w:highlight w:val="none"/>
          <w:lang w:eastAsia="zh-CN"/>
        </w:rPr>
      </w:pPr>
    </w:p>
    <w:p w14:paraId="52BA8624">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color w:val="auto"/>
          <w:highlight w:val="none"/>
          <w:lang w:eastAsia="zh-CN"/>
        </w:rPr>
      </w:pPr>
    </w:p>
    <w:p w14:paraId="77F2A545">
      <w:pPr>
        <w:keepNext w:val="0"/>
        <w:keepLines w:val="0"/>
        <w:pageBreakBefore w:val="0"/>
        <w:widowControl w:val="0"/>
        <w:kinsoku w:val="0"/>
        <w:wordWrap/>
        <w:overflowPunct/>
        <w:topLinePunct w:val="0"/>
        <w:autoSpaceDE w:val="0"/>
        <w:autoSpaceDN w:val="0"/>
        <w:bidi w:val="0"/>
        <w:adjustRightInd w:val="0"/>
        <w:snapToGrid w:val="0"/>
        <w:spacing w:before="79" w:line="360" w:lineRule="auto"/>
        <w:ind w:left="4600"/>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投标人盖章：</w:t>
      </w:r>
    </w:p>
    <w:p w14:paraId="5485AD76">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color w:val="auto"/>
          <w:highlight w:val="none"/>
          <w:lang w:eastAsia="zh-CN"/>
        </w:rPr>
      </w:pPr>
    </w:p>
    <w:p w14:paraId="6266FFA8">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color w:val="auto"/>
          <w:highlight w:val="none"/>
          <w:lang w:eastAsia="zh-CN"/>
        </w:rPr>
      </w:pPr>
    </w:p>
    <w:p w14:paraId="08F134F2">
      <w:pPr>
        <w:pStyle w:val="25"/>
        <w:keepNext w:val="0"/>
        <w:keepLines w:val="0"/>
        <w:pageBreakBefore w:val="0"/>
        <w:widowControl w:val="0"/>
        <w:shd w:val="clear" w:color="auto" w:fill="auto"/>
        <w:wordWrap/>
        <w:overflowPunct/>
        <w:topLinePunct w:val="0"/>
        <w:bidi w:val="0"/>
        <w:spacing w:before="0" w:after="520" w:line="605" w:lineRule="exact"/>
        <w:ind w:left="0" w:right="0" w:firstLine="0"/>
        <w:jc w:val="center"/>
        <w:rPr>
          <w:color w:val="auto"/>
          <w:highlight w:val="none"/>
          <w:lang w:eastAsia="zh-CN"/>
        </w:rPr>
      </w:pPr>
      <w:r>
        <w:rPr>
          <w:rFonts w:hint="eastAsia" w:cs="宋体"/>
          <w:color w:val="auto"/>
          <w:spacing w:val="-21"/>
          <w:sz w:val="24"/>
          <w:szCs w:val="24"/>
          <w:highlight w:val="none"/>
          <w:lang w:val="en-US" w:eastAsia="zh-CN"/>
        </w:rPr>
        <w:t xml:space="preserve">                                       </w:t>
      </w:r>
      <w:r>
        <w:rPr>
          <w:rFonts w:ascii="宋体" w:hAnsi="宋体" w:eastAsia="宋体" w:cs="宋体"/>
          <w:color w:val="auto"/>
          <w:spacing w:val="-21"/>
          <w:sz w:val="24"/>
          <w:szCs w:val="24"/>
          <w:highlight w:val="none"/>
          <w:lang w:eastAsia="zh-CN"/>
        </w:rPr>
        <w:t>日</w:t>
      </w:r>
      <w:r>
        <w:rPr>
          <w:rFonts w:ascii="宋体" w:hAnsi="宋体" w:eastAsia="宋体" w:cs="宋体"/>
          <w:color w:val="auto"/>
          <w:spacing w:val="6"/>
          <w:sz w:val="24"/>
          <w:szCs w:val="24"/>
          <w:highlight w:val="none"/>
          <w:lang w:eastAsia="zh-CN"/>
        </w:rPr>
        <w:t xml:space="preserve">  </w:t>
      </w:r>
      <w:r>
        <w:rPr>
          <w:rFonts w:ascii="宋体" w:hAnsi="宋体" w:eastAsia="宋体" w:cs="宋体"/>
          <w:color w:val="auto"/>
          <w:spacing w:val="-21"/>
          <w:sz w:val="24"/>
          <w:szCs w:val="24"/>
          <w:highlight w:val="none"/>
          <w:lang w:eastAsia="zh-CN"/>
        </w:rPr>
        <w:t>期：</w:t>
      </w:r>
      <w:r>
        <w:rPr>
          <w:rFonts w:hint="eastAsia"/>
          <w:color w:val="auto"/>
          <w:spacing w:val="0"/>
          <w:w w:val="100"/>
          <w:position w:val="0"/>
          <w:sz w:val="24"/>
          <w:szCs w:val="24"/>
          <w:highlight w:val="none"/>
          <w:u w:val="none"/>
          <w:lang w:val="en-US" w:eastAsia="zh-CN"/>
        </w:rPr>
        <w:t xml:space="preserve"> </w:t>
      </w:r>
      <w:r>
        <w:rPr>
          <w:rFonts w:hint="eastAsia"/>
          <w:color w:val="auto"/>
          <w:spacing w:val="0"/>
          <w:w w:val="100"/>
          <w:position w:val="0"/>
          <w:sz w:val="24"/>
          <w:szCs w:val="24"/>
          <w:highlight w:val="none"/>
          <w:u w:val="single"/>
          <w:lang w:val="en-US" w:eastAsia="zh-CN"/>
        </w:rPr>
        <w:t xml:space="preserve">      </w:t>
      </w:r>
      <w:r>
        <w:rPr>
          <w:color w:val="auto"/>
          <w:spacing w:val="0"/>
          <w:w w:val="100"/>
          <w:position w:val="0"/>
          <w:sz w:val="24"/>
          <w:szCs w:val="24"/>
          <w:highlight w:val="none"/>
        </w:rPr>
        <w:t>年</w:t>
      </w:r>
      <w:r>
        <w:rPr>
          <w:rFonts w:hint="eastAsia"/>
          <w:color w:val="auto"/>
          <w:spacing w:val="0"/>
          <w:w w:val="100"/>
          <w:position w:val="0"/>
          <w:sz w:val="24"/>
          <w:szCs w:val="24"/>
          <w:highlight w:val="none"/>
          <w:u w:val="single"/>
          <w:lang w:val="en-US" w:eastAsia="zh-CN"/>
        </w:rPr>
        <w:t xml:space="preserve">    </w:t>
      </w:r>
      <w:r>
        <w:rPr>
          <w:color w:val="auto"/>
          <w:spacing w:val="0"/>
          <w:w w:val="100"/>
          <w:position w:val="0"/>
          <w:sz w:val="24"/>
          <w:szCs w:val="24"/>
          <w:highlight w:val="none"/>
          <w:u w:val="single"/>
        </w:rPr>
        <w:t xml:space="preserve"> </w:t>
      </w:r>
      <w:r>
        <w:rPr>
          <w:color w:val="auto"/>
          <w:spacing w:val="0"/>
          <w:w w:val="100"/>
          <w:position w:val="0"/>
          <w:sz w:val="24"/>
          <w:szCs w:val="24"/>
          <w:highlight w:val="none"/>
        </w:rPr>
        <w:t>月</w:t>
      </w:r>
      <w:r>
        <w:rPr>
          <w:color w:val="auto"/>
          <w:spacing w:val="0"/>
          <w:w w:val="100"/>
          <w:position w:val="0"/>
          <w:sz w:val="24"/>
          <w:szCs w:val="24"/>
          <w:highlight w:val="none"/>
          <w:u w:val="single"/>
        </w:rPr>
        <w:t xml:space="preserve"> </w:t>
      </w:r>
      <w:r>
        <w:rPr>
          <w:rFonts w:hint="eastAsia"/>
          <w:color w:val="auto"/>
          <w:spacing w:val="0"/>
          <w:w w:val="100"/>
          <w:position w:val="0"/>
          <w:sz w:val="24"/>
          <w:szCs w:val="24"/>
          <w:highlight w:val="none"/>
          <w:u w:val="single"/>
          <w:lang w:val="en-US" w:eastAsia="zh-CN"/>
        </w:rPr>
        <w:t xml:space="preserve">   </w:t>
      </w:r>
      <w:r>
        <w:rPr>
          <w:color w:val="auto"/>
          <w:spacing w:val="0"/>
          <w:w w:val="100"/>
          <w:position w:val="0"/>
          <w:sz w:val="24"/>
          <w:szCs w:val="24"/>
          <w:highlight w:val="none"/>
        </w:rPr>
        <w:t>日</w:t>
      </w:r>
    </w:p>
    <w:p w14:paraId="59C08151">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color w:val="auto"/>
          <w:highlight w:val="none"/>
          <w:lang w:eastAsia="zh-CN"/>
        </w:rPr>
      </w:pPr>
    </w:p>
    <w:p w14:paraId="46174794">
      <w:pPr>
        <w:keepNext w:val="0"/>
        <w:keepLines w:val="0"/>
        <w:pageBreakBefore w:val="0"/>
        <w:widowControl w:val="0"/>
        <w:kinsoku w:val="0"/>
        <w:wordWrap/>
        <w:overflowPunct/>
        <w:topLinePunct w:val="0"/>
        <w:autoSpaceDE w:val="0"/>
        <w:autoSpaceDN w:val="0"/>
        <w:bidi w:val="0"/>
        <w:adjustRightInd w:val="0"/>
        <w:snapToGrid w:val="0"/>
        <w:spacing w:before="79" w:line="360" w:lineRule="auto"/>
        <w:ind w:left="56"/>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5"/>
          <w:sz w:val="24"/>
          <w:szCs w:val="24"/>
          <w:highlight w:val="none"/>
          <w:lang w:eastAsia="zh-CN"/>
        </w:rPr>
        <w:t>附：</w:t>
      </w:r>
    </w:p>
    <w:p w14:paraId="4B014D56">
      <w:pPr>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37"/>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
          <w:position w:val="17"/>
          <w:sz w:val="24"/>
          <w:szCs w:val="24"/>
          <w:highlight w:val="none"/>
          <w:lang w:eastAsia="zh-CN"/>
        </w:rPr>
        <w:t>全权代表姓名：</w:t>
      </w:r>
    </w:p>
    <w:p w14:paraId="77F61191">
      <w:pPr>
        <w:keepNext w:val="0"/>
        <w:keepLines w:val="0"/>
        <w:pageBreakBefore w:val="0"/>
        <w:widowControl w:val="0"/>
        <w:kinsoku w:val="0"/>
        <w:wordWrap/>
        <w:overflowPunct/>
        <w:topLinePunct w:val="0"/>
        <w:autoSpaceDE w:val="0"/>
        <w:autoSpaceDN w:val="0"/>
        <w:bidi w:val="0"/>
        <w:adjustRightInd w:val="0"/>
        <w:snapToGrid w:val="0"/>
        <w:spacing w:before="1" w:line="360" w:lineRule="auto"/>
        <w:ind w:left="38"/>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8"/>
          <w:sz w:val="24"/>
          <w:szCs w:val="24"/>
          <w:highlight w:val="none"/>
          <w:lang w:eastAsia="zh-CN"/>
        </w:rPr>
        <w:t>职</w:t>
      </w:r>
      <w:r>
        <w:rPr>
          <w:rFonts w:ascii="宋体" w:hAnsi="宋体" w:eastAsia="宋体" w:cs="宋体"/>
          <w:color w:val="auto"/>
          <w:spacing w:val="1"/>
          <w:sz w:val="24"/>
          <w:szCs w:val="24"/>
          <w:highlight w:val="none"/>
          <w:lang w:eastAsia="zh-CN"/>
        </w:rPr>
        <w:t xml:space="preserve">        </w:t>
      </w:r>
      <w:r>
        <w:rPr>
          <w:rFonts w:ascii="宋体" w:hAnsi="宋体" w:eastAsia="宋体" w:cs="宋体"/>
          <w:color w:val="auto"/>
          <w:spacing w:val="-8"/>
          <w:sz w:val="24"/>
          <w:szCs w:val="24"/>
          <w:highlight w:val="none"/>
          <w:lang w:eastAsia="zh-CN"/>
        </w:rPr>
        <w:t>务：</w:t>
      </w:r>
    </w:p>
    <w:p w14:paraId="2BA50882">
      <w:pPr>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65"/>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6"/>
          <w:sz w:val="24"/>
          <w:szCs w:val="24"/>
          <w:highlight w:val="none"/>
          <w:lang w:eastAsia="zh-CN"/>
        </w:rPr>
        <w:t>电</w:t>
      </w:r>
      <w:r>
        <w:rPr>
          <w:rFonts w:ascii="宋体" w:hAnsi="宋体" w:eastAsia="宋体" w:cs="宋体"/>
          <w:color w:val="auto"/>
          <w:spacing w:val="1"/>
          <w:sz w:val="24"/>
          <w:szCs w:val="24"/>
          <w:highlight w:val="none"/>
          <w:lang w:eastAsia="zh-CN"/>
        </w:rPr>
        <w:t xml:space="preserve">        </w:t>
      </w:r>
      <w:r>
        <w:rPr>
          <w:rFonts w:ascii="宋体" w:hAnsi="宋体" w:eastAsia="宋体" w:cs="宋体"/>
          <w:color w:val="auto"/>
          <w:spacing w:val="-16"/>
          <w:sz w:val="24"/>
          <w:szCs w:val="24"/>
          <w:highlight w:val="none"/>
          <w:lang w:eastAsia="zh-CN"/>
        </w:rPr>
        <w:t>话：</w:t>
      </w:r>
    </w:p>
    <w:p w14:paraId="3323F2B2">
      <w:pPr>
        <w:keepNext w:val="0"/>
        <w:keepLines w:val="0"/>
        <w:pageBreakBefore w:val="0"/>
        <w:widowControl w:val="0"/>
        <w:kinsoku w:val="0"/>
        <w:wordWrap/>
        <w:overflowPunct/>
        <w:topLinePunct w:val="0"/>
        <w:autoSpaceDE w:val="0"/>
        <w:autoSpaceDN w:val="0"/>
        <w:bidi w:val="0"/>
        <w:adjustRightInd w:val="0"/>
        <w:snapToGrid w:val="0"/>
        <w:spacing w:before="180" w:line="360" w:lineRule="auto"/>
        <w:ind w:left="40"/>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详细通讯地址：</w:t>
      </w:r>
    </w:p>
    <w:p w14:paraId="793F210E">
      <w:pPr>
        <w:keepNext w:val="0"/>
        <w:keepLines w:val="0"/>
        <w:pageBreakBefore w:val="0"/>
        <w:widowControl w:val="0"/>
        <w:kinsoku w:val="0"/>
        <w:wordWrap/>
        <w:overflowPunct/>
        <w:topLinePunct w:val="0"/>
        <w:autoSpaceDE w:val="0"/>
        <w:autoSpaceDN w:val="0"/>
        <w:bidi w:val="0"/>
        <w:adjustRightInd w:val="0"/>
        <w:snapToGrid w:val="0"/>
        <w:spacing w:before="181" w:line="360" w:lineRule="auto"/>
        <w:ind w:left="55"/>
        <w:textAlignment w:val="baseline"/>
        <w:rPr>
          <w:rFonts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val="en-US" w:eastAsia="zh-CN"/>
        </w:rPr>
        <w:t>电 子 邮 箱</w:t>
      </w:r>
      <w:r>
        <w:rPr>
          <w:rFonts w:ascii="宋体" w:hAnsi="宋体" w:eastAsia="宋体" w:cs="宋体"/>
          <w:color w:val="auto"/>
          <w:spacing w:val="-10"/>
          <w:sz w:val="24"/>
          <w:szCs w:val="24"/>
          <w:highlight w:val="none"/>
          <w:lang w:eastAsia="zh-CN"/>
        </w:rPr>
        <w:t>：</w:t>
      </w:r>
    </w:p>
    <w:p w14:paraId="06E67B22">
      <w:pPr>
        <w:pStyle w:val="2"/>
        <w:rPr>
          <w:highlight w:val="none"/>
          <w:lang w:eastAsia="zh-CN"/>
        </w:rPr>
      </w:pPr>
    </w:p>
    <w:p w14:paraId="4B51C1D4">
      <w:pPr>
        <w:keepNext w:val="0"/>
        <w:keepLines w:val="0"/>
        <w:pageBreakBefore w:val="0"/>
        <w:widowControl w:val="0"/>
        <w:kinsoku w:val="0"/>
        <w:wordWrap/>
        <w:overflowPunct/>
        <w:topLinePunct w:val="0"/>
        <w:autoSpaceDE w:val="0"/>
        <w:autoSpaceDN w:val="0"/>
        <w:bidi w:val="0"/>
        <w:adjustRightInd w:val="0"/>
        <w:snapToGrid w:val="0"/>
        <w:spacing w:before="79" w:line="360" w:lineRule="auto"/>
        <w:textAlignment w:val="baseline"/>
        <w:rPr>
          <w:color w:val="auto"/>
          <w:highlight w:val="none"/>
          <w:lang w:eastAsia="zh-CN"/>
        </w:rPr>
      </w:pPr>
      <w:r>
        <w:rPr>
          <w:rFonts w:ascii="宋体" w:hAnsi="宋体" w:eastAsia="宋体" w:cs="宋体"/>
          <w:color w:val="auto"/>
          <w:spacing w:val="-2"/>
          <w:sz w:val="24"/>
          <w:szCs w:val="24"/>
          <w:highlight w:val="none"/>
          <w:lang w:eastAsia="zh-CN"/>
        </w:rPr>
        <w:t>附：法定代表人身份证扫描件（正、反面）</w:t>
      </w:r>
    </w:p>
    <w:p w14:paraId="414EA272">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40"/>
        <w:textAlignment w:val="baseline"/>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说明：法定代表人参加采购，不用提供授权书。</w:t>
      </w:r>
    </w:p>
    <w:p w14:paraId="7F555AB4">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z w:val="24"/>
          <w:szCs w:val="24"/>
          <w:highlight w:val="none"/>
          <w:lang w:eastAsia="zh-CN"/>
        </w:rPr>
        <w:sectPr>
          <w:footerReference r:id="rId13" w:type="default"/>
          <w:pgSz w:w="11906" w:h="16839"/>
          <w:pgMar w:top="1431" w:right="1786" w:bottom="1429" w:left="1785" w:header="0" w:footer="994" w:gutter="0"/>
          <w:pgNumType w:fmt="decimal"/>
          <w:cols w:space="720" w:num="1"/>
        </w:sectPr>
      </w:pPr>
    </w:p>
    <w:p w14:paraId="3FD9839D">
      <w:pPr>
        <w:keepNext w:val="0"/>
        <w:keepLines w:val="0"/>
        <w:pageBreakBefore w:val="0"/>
        <w:widowControl w:val="0"/>
        <w:kinsoku w:val="0"/>
        <w:wordWrap/>
        <w:overflowPunct/>
        <w:topLinePunct w:val="0"/>
        <w:autoSpaceDE w:val="0"/>
        <w:autoSpaceDN w:val="0"/>
        <w:bidi w:val="0"/>
        <w:adjustRightInd w:val="0"/>
        <w:snapToGrid w:val="0"/>
        <w:spacing w:before="101" w:line="360" w:lineRule="auto"/>
        <w:ind w:left="3013"/>
        <w:textAlignment w:val="baseline"/>
        <w:outlineLvl w:val="1"/>
        <w:rPr>
          <w:rFonts w:ascii="宋体" w:hAnsi="宋体" w:eastAsia="宋体" w:cs="宋体"/>
          <w:color w:val="auto"/>
          <w:sz w:val="24"/>
          <w:szCs w:val="24"/>
          <w:highlight w:val="none"/>
          <w:lang w:eastAsia="zh-CN"/>
        </w:rPr>
      </w:pPr>
      <w:bookmarkStart w:id="118" w:name="bookmark67"/>
      <w:bookmarkEnd w:id="118"/>
      <w:bookmarkStart w:id="119" w:name="_Toc26141"/>
      <w:r>
        <w:rPr>
          <w:rFonts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35"/>
          <w:sz w:val="24"/>
          <w:szCs w:val="24"/>
          <w:highlight w:val="none"/>
          <w:lang w:eastAsia="zh-CN"/>
        </w:rPr>
        <w:t xml:space="preserve"> </w:t>
      </w:r>
      <w:r>
        <w:rPr>
          <w:rFonts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7-</w:t>
      </w:r>
      <w:r>
        <w:rPr>
          <w:rFonts w:hint="eastAsia" w:ascii="宋体" w:hAnsi="宋体" w:eastAsia="宋体" w:cs="宋体"/>
          <w:color w:val="auto"/>
          <w:spacing w:val="-3"/>
          <w:sz w:val="24"/>
          <w:szCs w:val="24"/>
          <w:highlight w:val="none"/>
          <w:lang w:val="en-US" w:eastAsia="zh-CN"/>
          <w14:textOutline w14:w="4356" w14:cap="sq" w14:cmpd="sng" w14:algn="ctr">
            <w14:solidFill>
              <w14:srgbClr w14:val="000000"/>
            </w14:solidFill>
            <w14:prstDash w14:val="solid"/>
            <w14:bevel/>
          </w14:textOutline>
        </w:rPr>
        <w:t>3</w:t>
      </w:r>
      <w:r>
        <w:rPr>
          <w:rFonts w:ascii="宋体" w:hAnsi="宋体" w:eastAsia="宋体" w:cs="宋体"/>
          <w:color w:val="auto"/>
          <w:spacing w:val="-47"/>
          <w:sz w:val="24"/>
          <w:szCs w:val="24"/>
          <w:highlight w:val="none"/>
          <w:lang w:eastAsia="zh-CN"/>
        </w:rPr>
        <w:t xml:space="preserve"> </w:t>
      </w:r>
      <w:r>
        <w:rPr>
          <w:rFonts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投标人的资格声明</w:t>
      </w:r>
      <w:bookmarkEnd w:id="119"/>
    </w:p>
    <w:p w14:paraId="1546A814">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color w:val="auto"/>
          <w:highlight w:val="none"/>
          <w:lang w:eastAsia="zh-CN"/>
        </w:rPr>
      </w:pPr>
    </w:p>
    <w:p w14:paraId="50CBE181">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3750"/>
        <w:textAlignment w:val="baseline"/>
        <w:rPr>
          <w:rFonts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lang w:eastAsia="zh-CN"/>
        </w:rPr>
        <w:t>（参考格式）</w:t>
      </w:r>
    </w:p>
    <w:p w14:paraId="1A25619E">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37"/>
        <w:textAlignment w:val="baseline"/>
        <w:rPr>
          <w:rFonts w:hint="default"/>
          <w:color w:val="auto"/>
          <w:highlight w:val="none"/>
          <w:u w:val="single"/>
          <w:lang w:val="en-US" w:eastAsia="zh-CN"/>
        </w:rPr>
      </w:pPr>
      <w:r>
        <w:rPr>
          <w:rFonts w:ascii="宋体" w:hAnsi="宋体" w:eastAsia="宋体" w:cs="宋体"/>
          <w:color w:val="auto"/>
          <w:spacing w:val="-1"/>
          <w:sz w:val="24"/>
          <w:szCs w:val="24"/>
          <w:highlight w:val="none"/>
          <w:lang w:eastAsia="zh-CN"/>
        </w:rPr>
        <w:t>致：</w:t>
      </w:r>
      <w:r>
        <w:rPr>
          <w:rFonts w:ascii="宋体" w:hAnsi="宋体" w:eastAsia="宋体" w:cs="宋体"/>
          <w:color w:val="auto"/>
          <w:spacing w:val="-1"/>
          <w:sz w:val="24"/>
          <w:szCs w:val="24"/>
          <w:highlight w:val="none"/>
          <w:u w:val="single"/>
          <w:lang w:eastAsia="zh-CN"/>
        </w:rPr>
        <w:t>采购代理机构名称</w:t>
      </w:r>
      <w:r>
        <w:rPr>
          <w:rFonts w:hint="eastAsia" w:ascii="宋体" w:hAnsi="宋体" w:eastAsia="宋体" w:cs="宋体"/>
          <w:color w:val="auto"/>
          <w:spacing w:val="-1"/>
          <w:sz w:val="24"/>
          <w:szCs w:val="24"/>
          <w:highlight w:val="none"/>
          <w:u w:val="single"/>
          <w:lang w:val="en-US" w:eastAsia="zh-CN"/>
        </w:rPr>
        <w:t xml:space="preserve">   </w:t>
      </w:r>
    </w:p>
    <w:p w14:paraId="51345FF5">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p w14:paraId="112DF212">
      <w:pPr>
        <w:keepNext w:val="0"/>
        <w:keepLines w:val="0"/>
        <w:pageBreakBefore w:val="0"/>
        <w:widowControl w:val="0"/>
        <w:kinsoku w:val="0"/>
        <w:wordWrap/>
        <w:overflowPunct/>
        <w:topLinePunct w:val="0"/>
        <w:autoSpaceDE w:val="0"/>
        <w:autoSpaceDN w:val="0"/>
        <w:bidi w:val="0"/>
        <w:adjustRightInd w:val="0"/>
        <w:snapToGrid w:val="0"/>
        <w:spacing w:before="78" w:line="360" w:lineRule="auto"/>
        <w:ind w:left="38" w:firstLine="479"/>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为响应贵方</w:t>
      </w:r>
      <w:r>
        <w:rPr>
          <w:rFonts w:ascii="宋体" w:hAnsi="宋体" w:eastAsia="宋体" w:cs="宋体"/>
          <w:color w:val="auto"/>
          <w:spacing w:val="-1"/>
          <w:sz w:val="24"/>
          <w:szCs w:val="24"/>
          <w:highlight w:val="none"/>
          <w:u w:val="single"/>
          <w:lang w:eastAsia="zh-CN"/>
        </w:rPr>
        <w:t>（项目名称、项目编号）</w:t>
      </w:r>
      <w:r>
        <w:rPr>
          <w:rFonts w:ascii="宋体" w:hAnsi="宋体" w:eastAsia="宋体" w:cs="宋体"/>
          <w:color w:val="auto"/>
          <w:spacing w:val="-1"/>
          <w:sz w:val="24"/>
          <w:szCs w:val="24"/>
          <w:highlight w:val="none"/>
          <w:lang w:eastAsia="zh-CN"/>
        </w:rPr>
        <w:t>投标邀请，下述签字人愿</w:t>
      </w:r>
      <w:r>
        <w:rPr>
          <w:rFonts w:ascii="宋体" w:hAnsi="宋体" w:eastAsia="宋体" w:cs="宋体"/>
          <w:color w:val="auto"/>
          <w:spacing w:val="-2"/>
          <w:sz w:val="24"/>
          <w:szCs w:val="24"/>
          <w:highlight w:val="none"/>
          <w:lang w:eastAsia="zh-CN"/>
        </w:rPr>
        <w:t>参与投标，提供采</w:t>
      </w:r>
      <w:r>
        <w:rPr>
          <w:rFonts w:ascii="宋体" w:hAnsi="宋体" w:eastAsia="宋体" w:cs="宋体"/>
          <w:color w:val="auto"/>
          <w:spacing w:val="-1"/>
          <w:sz w:val="24"/>
          <w:szCs w:val="24"/>
          <w:highlight w:val="none"/>
          <w:lang w:eastAsia="zh-CN"/>
        </w:rPr>
        <w:t>购需求规定的服务，提交下述文</w:t>
      </w:r>
      <w:r>
        <w:rPr>
          <w:rFonts w:ascii="宋体" w:hAnsi="宋体" w:eastAsia="宋体" w:cs="宋体"/>
          <w:color w:val="auto"/>
          <w:spacing w:val="-2"/>
          <w:sz w:val="24"/>
          <w:szCs w:val="24"/>
          <w:highlight w:val="none"/>
          <w:lang w:eastAsia="zh-CN"/>
        </w:rPr>
        <w:t>件并声明全部说明是真</w:t>
      </w:r>
      <w:r>
        <w:rPr>
          <w:rFonts w:ascii="宋体" w:hAnsi="宋体" w:eastAsia="宋体" w:cs="宋体"/>
          <w:color w:val="auto"/>
          <w:spacing w:val="-3"/>
          <w:sz w:val="24"/>
          <w:szCs w:val="24"/>
          <w:highlight w:val="none"/>
          <w:lang w:eastAsia="zh-CN"/>
        </w:rPr>
        <w:t>实的和正确的。</w:t>
      </w:r>
    </w:p>
    <w:p w14:paraId="078FF2F3">
      <w:pPr>
        <w:keepNext w:val="0"/>
        <w:keepLines w:val="0"/>
        <w:pageBreakBefore w:val="0"/>
        <w:widowControl w:val="0"/>
        <w:kinsoku w:val="0"/>
        <w:wordWrap/>
        <w:overflowPunct/>
        <w:topLinePunct w:val="0"/>
        <w:autoSpaceDE w:val="0"/>
        <w:autoSpaceDN w:val="0"/>
        <w:bidi w:val="0"/>
        <w:adjustRightInd w:val="0"/>
        <w:snapToGrid w:val="0"/>
        <w:spacing w:before="187" w:line="360" w:lineRule="auto"/>
        <w:ind w:left="522"/>
        <w:jc w:val="both"/>
        <w:textAlignment w:val="baseline"/>
        <w:outlineLvl w:val="1"/>
        <w:rPr>
          <w:rFonts w:ascii="宋体" w:hAnsi="宋体" w:eastAsia="宋体" w:cs="宋体"/>
          <w:color w:val="auto"/>
          <w:sz w:val="24"/>
          <w:szCs w:val="24"/>
          <w:highlight w:val="none"/>
          <w:lang w:eastAsia="zh-CN"/>
        </w:rPr>
      </w:pPr>
      <w:bookmarkStart w:id="120" w:name="_Toc16304"/>
      <w:r>
        <w:rPr>
          <w:rFonts w:hint="eastAsia" w:ascii="宋体" w:hAnsi="宋体" w:eastAsia="宋体" w:cs="宋体"/>
          <w:color w:val="auto"/>
          <w:spacing w:val="-1"/>
          <w:sz w:val="24"/>
          <w:szCs w:val="24"/>
          <w:highlight w:val="none"/>
          <w:lang w:val="en-US" w:eastAsia="zh-CN"/>
        </w:rPr>
        <w:t>1</w:t>
      </w:r>
      <w:r>
        <w:rPr>
          <w:rFonts w:ascii="宋体" w:hAnsi="宋体" w:eastAsia="宋体" w:cs="宋体"/>
          <w:color w:val="auto"/>
          <w:spacing w:val="-1"/>
          <w:sz w:val="24"/>
          <w:szCs w:val="24"/>
          <w:highlight w:val="none"/>
          <w:lang w:eastAsia="zh-CN"/>
        </w:rPr>
        <w:t>.下述签字人在</w:t>
      </w:r>
      <w:r>
        <w:rPr>
          <w:rFonts w:hint="eastAsia" w:ascii="宋体" w:hAnsi="宋体" w:eastAsia="宋体" w:cs="宋体"/>
          <w:color w:val="auto"/>
          <w:spacing w:val="-1"/>
          <w:sz w:val="24"/>
          <w:szCs w:val="24"/>
          <w:highlight w:val="none"/>
          <w:lang w:val="en-US" w:eastAsia="zh-CN"/>
        </w:rPr>
        <w:t>下列</w:t>
      </w:r>
      <w:r>
        <w:rPr>
          <w:rFonts w:ascii="宋体" w:hAnsi="宋体" w:eastAsia="宋体" w:cs="宋体"/>
          <w:color w:val="auto"/>
          <w:spacing w:val="-1"/>
          <w:sz w:val="24"/>
          <w:szCs w:val="24"/>
          <w:highlight w:val="none"/>
          <w:lang w:eastAsia="zh-CN"/>
        </w:rPr>
        <w:t>证明本资格文件中的内容是真实的和正确的；</w:t>
      </w:r>
      <w:bookmarkEnd w:id="120"/>
    </w:p>
    <w:p w14:paraId="6163E3E6">
      <w:pPr>
        <w:keepNext w:val="0"/>
        <w:keepLines w:val="0"/>
        <w:pageBreakBefore w:val="0"/>
        <w:widowControl w:val="0"/>
        <w:kinsoku w:val="0"/>
        <w:wordWrap/>
        <w:overflowPunct/>
        <w:topLinePunct w:val="0"/>
        <w:autoSpaceDE w:val="0"/>
        <w:autoSpaceDN w:val="0"/>
        <w:bidi w:val="0"/>
        <w:adjustRightInd w:val="0"/>
        <w:snapToGrid w:val="0"/>
        <w:spacing w:before="183" w:line="360" w:lineRule="auto"/>
        <w:ind w:left="0" w:leftChars="0" w:right="-63" w:rightChars="-30" w:firstLine="59" w:firstLineChars="25"/>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val="en-US" w:eastAsia="zh-CN"/>
        </w:rPr>
        <w:t xml:space="preserve">    2</w:t>
      </w:r>
      <w:r>
        <w:rPr>
          <w:rFonts w:ascii="宋体" w:hAnsi="宋体" w:eastAsia="宋体" w:cs="宋体"/>
          <w:color w:val="auto"/>
          <w:spacing w:val="-1"/>
          <w:position w:val="17"/>
          <w:sz w:val="24"/>
          <w:szCs w:val="24"/>
          <w:highlight w:val="none"/>
          <w:lang w:eastAsia="zh-CN"/>
        </w:rPr>
        <w:t>.我方没有单位负责人为同一人或者存在直接控股、管理</w:t>
      </w:r>
      <w:r>
        <w:rPr>
          <w:rFonts w:ascii="宋体" w:hAnsi="宋体" w:eastAsia="宋体" w:cs="宋体"/>
          <w:color w:val="auto"/>
          <w:spacing w:val="-2"/>
          <w:position w:val="17"/>
          <w:sz w:val="24"/>
          <w:szCs w:val="24"/>
          <w:highlight w:val="none"/>
          <w:lang w:eastAsia="zh-CN"/>
        </w:rPr>
        <w:t>关系的不同供应商</w:t>
      </w:r>
      <w:r>
        <w:rPr>
          <w:rFonts w:hint="eastAsia" w:ascii="宋体" w:hAnsi="宋体" w:eastAsia="宋体" w:cs="宋体"/>
          <w:color w:val="auto"/>
          <w:spacing w:val="-2"/>
          <w:position w:val="17"/>
          <w:sz w:val="24"/>
          <w:szCs w:val="24"/>
          <w:highlight w:val="none"/>
          <w:lang w:eastAsia="zh-CN"/>
        </w:rPr>
        <w:t>，</w:t>
      </w:r>
      <w:r>
        <w:rPr>
          <w:rFonts w:hint="eastAsia" w:ascii="宋体" w:hAnsi="宋体" w:eastAsia="宋体" w:cs="宋体"/>
          <w:color w:val="auto"/>
          <w:spacing w:val="-2"/>
          <w:position w:val="17"/>
          <w:sz w:val="24"/>
          <w:szCs w:val="24"/>
          <w:highlight w:val="none"/>
          <w:lang w:val="en-US" w:eastAsia="zh-CN"/>
        </w:rPr>
        <w:t>参加本项目采购活动的情形；</w:t>
      </w:r>
    </w:p>
    <w:p w14:paraId="12503FD4">
      <w:pPr>
        <w:keepNext w:val="0"/>
        <w:keepLines w:val="0"/>
        <w:pageBreakBefore w:val="0"/>
        <w:widowControl w:val="0"/>
        <w:kinsoku w:val="0"/>
        <w:wordWrap/>
        <w:overflowPunct/>
        <w:topLinePunct w:val="0"/>
        <w:autoSpaceDE w:val="0"/>
        <w:autoSpaceDN w:val="0"/>
        <w:bidi w:val="0"/>
        <w:adjustRightInd w:val="0"/>
        <w:snapToGrid w:val="0"/>
        <w:spacing w:before="184" w:line="360" w:lineRule="auto"/>
        <w:ind w:left="0" w:leftChars="0" w:right="4" w:firstLine="59" w:firstLineChars="25"/>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val="en-US" w:eastAsia="zh-CN"/>
        </w:rPr>
        <w:t xml:space="preserve">    3</w:t>
      </w:r>
      <w:r>
        <w:rPr>
          <w:rFonts w:ascii="宋体" w:hAnsi="宋体" w:eastAsia="宋体" w:cs="宋体"/>
          <w:color w:val="auto"/>
          <w:spacing w:val="-1"/>
          <w:position w:val="17"/>
          <w:sz w:val="24"/>
          <w:szCs w:val="24"/>
          <w:highlight w:val="none"/>
          <w:lang w:eastAsia="zh-CN"/>
        </w:rPr>
        <w:t>.我方没有为本项目提供整体设计、规范编</w:t>
      </w:r>
      <w:r>
        <w:rPr>
          <w:rFonts w:ascii="宋体" w:hAnsi="宋体" w:eastAsia="宋体" w:cs="宋体"/>
          <w:color w:val="auto"/>
          <w:spacing w:val="-2"/>
          <w:position w:val="17"/>
          <w:sz w:val="24"/>
          <w:szCs w:val="24"/>
          <w:highlight w:val="none"/>
          <w:lang w:eastAsia="zh-CN"/>
        </w:rPr>
        <w:t>制或者项目管理、监理、检测等服</w:t>
      </w:r>
      <w:r>
        <w:rPr>
          <w:rFonts w:hint="eastAsia" w:ascii="宋体" w:hAnsi="宋体" w:eastAsia="宋体" w:cs="宋体"/>
          <w:color w:val="auto"/>
          <w:spacing w:val="-2"/>
          <w:position w:val="17"/>
          <w:sz w:val="24"/>
          <w:szCs w:val="24"/>
          <w:highlight w:val="none"/>
          <w:lang w:val="en-US" w:eastAsia="zh-CN"/>
        </w:rPr>
        <w:t>务的情形。</w:t>
      </w:r>
    </w:p>
    <w:p w14:paraId="585CDE19">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color w:val="auto"/>
          <w:highlight w:val="none"/>
          <w:lang w:eastAsia="zh-CN"/>
        </w:rPr>
      </w:pPr>
    </w:p>
    <w:p w14:paraId="49BBFA0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color w:val="auto"/>
          <w:highlight w:val="none"/>
          <w:lang w:eastAsia="zh-CN"/>
        </w:rPr>
      </w:pPr>
    </w:p>
    <w:p w14:paraId="0762EF7C">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color w:val="auto"/>
          <w:highlight w:val="none"/>
          <w:lang w:eastAsia="zh-CN"/>
        </w:rPr>
      </w:pPr>
    </w:p>
    <w:p w14:paraId="4564AB24">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color w:val="auto"/>
          <w:highlight w:val="none"/>
          <w:lang w:eastAsia="zh-CN"/>
        </w:rPr>
      </w:pPr>
    </w:p>
    <w:p w14:paraId="47925462">
      <w:pPr>
        <w:keepNext w:val="0"/>
        <w:keepLines w:val="0"/>
        <w:pageBreakBefore w:val="0"/>
        <w:widowControl w:val="0"/>
        <w:kinsoku w:val="0"/>
        <w:wordWrap/>
        <w:overflowPunct/>
        <w:topLinePunct w:val="0"/>
        <w:autoSpaceDE w:val="0"/>
        <w:autoSpaceDN w:val="0"/>
        <w:bidi w:val="0"/>
        <w:adjustRightInd w:val="0"/>
        <w:snapToGrid w:val="0"/>
        <w:spacing w:before="78" w:line="480" w:lineRule="auto"/>
        <w:ind w:left="40"/>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投标人代表签字或签章</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z w:val="24"/>
          <w:szCs w:val="24"/>
          <w:highlight w:val="none"/>
          <w:u w:val="single"/>
          <w:lang w:eastAsia="zh-CN"/>
        </w:rPr>
        <w:t xml:space="preserve">                       </w:t>
      </w:r>
    </w:p>
    <w:p w14:paraId="354EBE69">
      <w:pPr>
        <w:keepNext w:val="0"/>
        <w:keepLines w:val="0"/>
        <w:pageBreakBefore w:val="0"/>
        <w:widowControl w:val="0"/>
        <w:kinsoku w:val="0"/>
        <w:wordWrap/>
        <w:overflowPunct/>
        <w:topLinePunct w:val="0"/>
        <w:autoSpaceDE w:val="0"/>
        <w:autoSpaceDN w:val="0"/>
        <w:bidi w:val="0"/>
        <w:adjustRightInd w:val="0"/>
        <w:snapToGrid w:val="0"/>
        <w:spacing w:before="1" w:line="480" w:lineRule="auto"/>
        <w:ind w:left="40"/>
        <w:textAlignment w:val="baseline"/>
        <w:rPr>
          <w:rFonts w:ascii="宋体" w:hAnsi="宋体" w:eastAsia="宋体" w:cs="宋体"/>
          <w:color w:val="auto"/>
          <w:sz w:val="24"/>
          <w:szCs w:val="24"/>
          <w:highlight w:val="none"/>
          <w:u w:val="single"/>
          <w:lang w:eastAsia="zh-CN"/>
        </w:rPr>
      </w:pPr>
      <w:r>
        <w:rPr>
          <w:rFonts w:ascii="宋体" w:hAnsi="宋体" w:eastAsia="宋体" w:cs="宋体"/>
          <w:color w:val="auto"/>
          <w:spacing w:val="-3"/>
          <w:sz w:val="24"/>
          <w:szCs w:val="24"/>
          <w:highlight w:val="none"/>
          <w:lang w:eastAsia="zh-CN"/>
        </w:rPr>
        <w:t>投标人盖章</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z w:val="24"/>
          <w:szCs w:val="24"/>
          <w:highlight w:val="none"/>
          <w:u w:val="single"/>
          <w:lang w:eastAsia="zh-CN"/>
        </w:rPr>
        <w:t xml:space="preserve">                                 </w:t>
      </w:r>
    </w:p>
    <w:p w14:paraId="3059C97A">
      <w:pPr>
        <w:keepNext w:val="0"/>
        <w:keepLines w:val="0"/>
        <w:pageBreakBefore w:val="0"/>
        <w:widowControl w:val="0"/>
        <w:kinsoku w:val="0"/>
        <w:wordWrap/>
        <w:overflowPunct/>
        <w:topLinePunct w:val="0"/>
        <w:autoSpaceDE w:val="0"/>
        <w:autoSpaceDN w:val="0"/>
        <w:bidi w:val="0"/>
        <w:adjustRightInd w:val="0"/>
        <w:snapToGrid w:val="0"/>
        <w:spacing w:before="1" w:line="480" w:lineRule="auto"/>
        <w:ind w:left="40"/>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6"/>
          <w:sz w:val="24"/>
          <w:szCs w:val="24"/>
          <w:highlight w:val="none"/>
          <w:lang w:eastAsia="zh-CN"/>
        </w:rPr>
        <w:t>日</w:t>
      </w:r>
      <w:r>
        <w:rPr>
          <w:rFonts w:hint="eastAsia" w:ascii="宋体" w:hAnsi="宋体" w:eastAsia="宋体" w:cs="宋体"/>
          <w:color w:val="auto"/>
          <w:spacing w:val="-26"/>
          <w:sz w:val="24"/>
          <w:szCs w:val="24"/>
          <w:highlight w:val="none"/>
          <w:lang w:val="en-US" w:eastAsia="zh-CN"/>
        </w:rPr>
        <w:t xml:space="preserve">     </w:t>
      </w:r>
      <w:r>
        <w:rPr>
          <w:rFonts w:ascii="宋体" w:hAnsi="宋体" w:eastAsia="宋体" w:cs="宋体"/>
          <w:color w:val="auto"/>
          <w:spacing w:val="-26"/>
          <w:sz w:val="24"/>
          <w:szCs w:val="24"/>
          <w:highlight w:val="none"/>
          <w:lang w:eastAsia="zh-CN"/>
        </w:rPr>
        <w:t>期</w:t>
      </w:r>
      <w:r>
        <w:rPr>
          <w:rFonts w:hint="eastAsia" w:ascii="宋体" w:hAnsi="宋体" w:eastAsia="宋体" w:cs="宋体"/>
          <w:color w:val="auto"/>
          <w:spacing w:val="-26"/>
          <w:sz w:val="24"/>
          <w:szCs w:val="24"/>
          <w:highlight w:val="none"/>
          <w:lang w:eastAsia="zh-CN"/>
        </w:rPr>
        <w:t>：</w:t>
      </w:r>
      <w:r>
        <w:rPr>
          <w:rFonts w:ascii="宋体" w:hAnsi="宋体" w:eastAsia="宋体" w:cs="宋体"/>
          <w:color w:val="auto"/>
          <w:sz w:val="24"/>
          <w:szCs w:val="24"/>
          <w:highlight w:val="none"/>
          <w:u w:val="single"/>
          <w:lang w:eastAsia="zh-CN"/>
        </w:rPr>
        <w:t xml:space="preserve">                                   </w:t>
      </w:r>
    </w:p>
    <w:p w14:paraId="4C24FA34">
      <w:pPr>
        <w:keepNext w:val="0"/>
        <w:keepLines w:val="0"/>
        <w:pageBreakBefore w:val="0"/>
        <w:widowControl w:val="0"/>
        <w:kinsoku w:val="0"/>
        <w:wordWrap/>
        <w:overflowPunct/>
        <w:topLinePunct w:val="0"/>
        <w:autoSpaceDE w:val="0"/>
        <w:autoSpaceDN w:val="0"/>
        <w:bidi w:val="0"/>
        <w:adjustRightInd w:val="0"/>
        <w:snapToGrid w:val="0"/>
        <w:spacing w:line="480" w:lineRule="auto"/>
        <w:textAlignment w:val="baseline"/>
        <w:rPr>
          <w:rFonts w:ascii="宋体" w:hAnsi="宋体" w:eastAsia="宋体" w:cs="宋体"/>
          <w:color w:val="auto"/>
          <w:sz w:val="24"/>
          <w:szCs w:val="24"/>
          <w:highlight w:val="none"/>
          <w:lang w:eastAsia="zh-CN"/>
        </w:rPr>
        <w:sectPr>
          <w:footerReference r:id="rId14" w:type="default"/>
          <w:pgSz w:w="11906" w:h="16839"/>
          <w:pgMar w:top="1431" w:right="1786" w:bottom="1429" w:left="1785" w:header="0" w:footer="994" w:gutter="0"/>
          <w:pgNumType w:fmt="decimal"/>
          <w:cols w:space="720" w:num="1"/>
        </w:sectPr>
      </w:pPr>
    </w:p>
    <w:p w14:paraId="3FABB8A2">
      <w:pPr>
        <w:pageBreakBefore w:val="0"/>
        <w:widowControl w:val="0"/>
        <w:wordWrap/>
        <w:overflowPunct/>
        <w:topLinePunct w:val="0"/>
        <w:bidi w:val="0"/>
        <w:jc w:val="center"/>
        <w:outlineLvl w:val="2"/>
        <w:rPr>
          <w:rFonts w:hint="eastAsia" w:ascii="宋体" w:hAnsi="宋体" w:eastAsia="宋体" w:cs="宋体"/>
          <w:b/>
          <w:color w:val="auto"/>
          <w:sz w:val="24"/>
          <w:szCs w:val="24"/>
          <w:highlight w:val="none"/>
        </w:rPr>
      </w:pPr>
      <w:bookmarkStart w:id="121" w:name="bookmark76"/>
      <w:bookmarkEnd w:id="121"/>
      <w:bookmarkStart w:id="122" w:name="bookmark68"/>
      <w:bookmarkEnd w:id="122"/>
      <w:bookmarkStart w:id="123" w:name="bookmark73"/>
      <w:bookmarkEnd w:id="123"/>
      <w:bookmarkStart w:id="124" w:name="bookmark71"/>
      <w:bookmarkEnd w:id="124"/>
      <w:bookmarkStart w:id="125" w:name="_Toc21998"/>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43"/>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7-</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4本项目的特定资格证明材料</w:t>
      </w:r>
      <w:bookmarkEnd w:id="125"/>
    </w:p>
    <w:p w14:paraId="1BAE4418">
      <w:pPr>
        <w:pageBreakBefore w:val="0"/>
        <w:widowControl w:val="0"/>
        <w:wordWrap/>
        <w:overflowPunct/>
        <w:topLinePunct w:val="0"/>
        <w:bidi w:val="0"/>
        <w:jc w:val="both"/>
        <w:rPr>
          <w:rFonts w:hint="eastAsia" w:ascii="宋体" w:hAnsi="宋体" w:eastAsia="宋体" w:cs="仿宋"/>
          <w:color w:val="auto"/>
          <w:kern w:val="0"/>
          <w:highlight w:val="none"/>
          <w:shd w:val="clear" w:color="auto" w:fill="FFFFFF"/>
        </w:rPr>
      </w:pPr>
    </w:p>
    <w:p w14:paraId="01E382BB">
      <w:pPr>
        <w:pageBreakBefore w:val="0"/>
        <w:widowControl w:val="0"/>
        <w:wordWrap/>
        <w:overflowPunct/>
        <w:topLinePunct w:val="0"/>
        <w:bidi w:val="0"/>
        <w:jc w:val="both"/>
        <w:rPr>
          <w:rFonts w:ascii="宋体" w:hAnsi="宋体" w:eastAsia="宋体" w:cs="仿宋"/>
          <w:color w:val="auto"/>
          <w:kern w:val="0"/>
          <w:sz w:val="24"/>
          <w:szCs w:val="24"/>
          <w:highlight w:val="none"/>
          <w:shd w:val="clear" w:color="auto" w:fill="FFFFFF"/>
        </w:rPr>
      </w:pPr>
      <w:r>
        <w:rPr>
          <w:rFonts w:hint="eastAsia" w:ascii="宋体" w:hAnsi="宋体" w:eastAsia="宋体" w:cs="仿宋"/>
          <w:color w:val="auto"/>
          <w:kern w:val="0"/>
          <w:sz w:val="24"/>
          <w:szCs w:val="24"/>
          <w:highlight w:val="none"/>
          <w:shd w:val="clear" w:color="auto" w:fill="FFFFFF"/>
        </w:rPr>
        <w:t>（如属于特定行业项目,供应商应当具备特定行业法定准入要求。)</w:t>
      </w:r>
    </w:p>
    <w:p w14:paraId="5EF47FE8">
      <w:pPr>
        <w:pageBreakBefore w:val="0"/>
        <w:widowControl w:val="0"/>
        <w:wordWrap/>
        <w:overflowPunct/>
        <w:topLinePunct w:val="0"/>
        <w:autoSpaceDE w:val="0"/>
        <w:autoSpaceDN w:val="0"/>
        <w:bidi w:val="0"/>
        <w:adjustRightInd w:val="0"/>
        <w:textAlignment w:val="baseline"/>
        <w:rPr>
          <w:rFonts w:ascii="宋体" w:hAnsi="宋体" w:eastAsia="宋体" w:cs="宋体"/>
          <w:b/>
          <w:color w:val="auto"/>
          <w:kern w:val="0"/>
          <w:highlight w:val="none"/>
        </w:rPr>
      </w:pPr>
    </w:p>
    <w:p w14:paraId="50613B14">
      <w:pPr>
        <w:pageBreakBefore w:val="0"/>
        <w:widowControl w:val="0"/>
        <w:wordWrap/>
        <w:overflowPunct/>
        <w:topLinePunct w:val="0"/>
        <w:bidi w:val="0"/>
        <w:spacing w:line="420" w:lineRule="exact"/>
        <w:ind w:left="13" w:hanging="14" w:hangingChars="5"/>
        <w:rPr>
          <w:rFonts w:ascii="宋体" w:hAnsi="宋体" w:eastAsia="宋体" w:cs="宋体"/>
          <w:color w:val="auto"/>
          <w:spacing w:val="20"/>
          <w:kern w:val="30"/>
          <w:sz w:val="24"/>
          <w:szCs w:val="24"/>
          <w:highlight w:val="none"/>
          <w:lang w:eastAsia="zh-CN"/>
        </w:rPr>
      </w:pPr>
    </w:p>
    <w:p w14:paraId="7834D052">
      <w:pPr>
        <w:pStyle w:val="4"/>
        <w:pageBreakBefore w:val="0"/>
        <w:widowControl w:val="0"/>
        <w:wordWrap/>
        <w:overflowPunct/>
        <w:topLinePunct w:val="0"/>
        <w:bidi w:val="0"/>
        <w:outlineLvl w:val="9"/>
        <w:rPr>
          <w:rFonts w:ascii="宋体" w:hAnsi="宋体" w:eastAsia="宋体" w:cs="宋体"/>
          <w:color w:val="auto"/>
          <w:spacing w:val="20"/>
          <w:kern w:val="30"/>
          <w:sz w:val="24"/>
          <w:szCs w:val="24"/>
          <w:highlight w:val="none"/>
          <w:lang w:eastAsia="zh-CN"/>
        </w:rPr>
      </w:pPr>
    </w:p>
    <w:p w14:paraId="41ADB660">
      <w:pPr>
        <w:pageBreakBefore w:val="0"/>
        <w:widowControl w:val="0"/>
        <w:wordWrap/>
        <w:overflowPunct/>
        <w:topLinePunct w:val="0"/>
        <w:bidi w:val="0"/>
        <w:rPr>
          <w:rFonts w:ascii="宋体" w:hAnsi="宋体" w:eastAsia="宋体" w:cs="宋体"/>
          <w:color w:val="auto"/>
          <w:spacing w:val="20"/>
          <w:kern w:val="30"/>
          <w:sz w:val="24"/>
          <w:szCs w:val="24"/>
          <w:highlight w:val="none"/>
          <w:lang w:eastAsia="zh-CN"/>
        </w:rPr>
      </w:pPr>
    </w:p>
    <w:p w14:paraId="6B0149F4">
      <w:pPr>
        <w:pStyle w:val="4"/>
        <w:pageBreakBefore w:val="0"/>
        <w:widowControl w:val="0"/>
        <w:wordWrap/>
        <w:overflowPunct/>
        <w:topLinePunct w:val="0"/>
        <w:bidi w:val="0"/>
        <w:outlineLvl w:val="9"/>
        <w:rPr>
          <w:color w:val="auto"/>
          <w:highlight w:val="none"/>
          <w:lang w:eastAsia="zh-CN"/>
        </w:rPr>
      </w:pPr>
    </w:p>
    <w:p w14:paraId="2C7AA8B2">
      <w:pPr>
        <w:rPr>
          <w:color w:val="auto"/>
          <w:highlight w:val="none"/>
          <w:lang w:eastAsia="zh-CN"/>
        </w:rPr>
      </w:pPr>
    </w:p>
    <w:p w14:paraId="1AD2D4E0">
      <w:pPr>
        <w:pStyle w:val="2"/>
        <w:rPr>
          <w:color w:val="auto"/>
          <w:highlight w:val="none"/>
          <w:lang w:eastAsia="zh-CN"/>
        </w:rPr>
      </w:pPr>
    </w:p>
    <w:p w14:paraId="2DF05B72">
      <w:pPr>
        <w:pStyle w:val="13"/>
        <w:rPr>
          <w:color w:val="auto"/>
          <w:highlight w:val="none"/>
          <w:lang w:eastAsia="zh-CN"/>
        </w:rPr>
      </w:pPr>
    </w:p>
    <w:p w14:paraId="3AE5632A">
      <w:pPr>
        <w:pStyle w:val="13"/>
        <w:rPr>
          <w:color w:val="auto"/>
          <w:highlight w:val="none"/>
          <w:lang w:eastAsia="zh-CN"/>
        </w:rPr>
      </w:pPr>
    </w:p>
    <w:p w14:paraId="3D8864FF">
      <w:pPr>
        <w:pStyle w:val="13"/>
        <w:rPr>
          <w:color w:val="auto"/>
          <w:highlight w:val="none"/>
          <w:lang w:eastAsia="zh-CN"/>
        </w:rPr>
      </w:pPr>
    </w:p>
    <w:p w14:paraId="342F1F4D">
      <w:pPr>
        <w:pageBreakBefore w:val="0"/>
        <w:widowControl w:val="0"/>
        <w:wordWrap/>
        <w:overflowPunct/>
        <w:topLinePunct w:val="0"/>
        <w:bidi w:val="0"/>
        <w:spacing w:line="420" w:lineRule="exact"/>
        <w:ind w:left="13" w:hanging="14" w:hangingChars="5"/>
        <w:rPr>
          <w:rFonts w:ascii="宋体" w:hAnsi="宋体" w:eastAsia="宋体" w:cs="宋体"/>
          <w:color w:val="auto"/>
          <w:spacing w:val="20"/>
          <w:kern w:val="30"/>
          <w:sz w:val="24"/>
          <w:szCs w:val="24"/>
          <w:highlight w:val="none"/>
          <w:lang w:eastAsia="zh-CN"/>
        </w:rPr>
      </w:pPr>
    </w:p>
    <w:p w14:paraId="3AE8D1BA">
      <w:pPr>
        <w:pageBreakBefore w:val="0"/>
        <w:widowControl w:val="0"/>
        <w:wordWrap/>
        <w:overflowPunct/>
        <w:topLinePunct w:val="0"/>
        <w:bidi w:val="0"/>
        <w:jc w:val="left"/>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特别</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说明：</w:t>
      </w:r>
    </w:p>
    <w:p w14:paraId="32C130BC">
      <w:pPr>
        <w:pageBreakBefore w:val="0"/>
        <w:widowControl w:val="0"/>
        <w:wordWrap/>
        <w:overflowPunct/>
        <w:topLinePunct w:val="0"/>
        <w:bidi w:val="0"/>
        <w:jc w:val="left"/>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应当提交的资格证明文件均为原件原色扫描件,未提交或不满足要求均视为无效投标。文件另有具体要求的从其规定。</w:t>
      </w:r>
    </w:p>
    <w:p w14:paraId="60927C9C">
      <w:pPr>
        <w:pageBreakBefore w:val="0"/>
        <w:widowControl w:val="0"/>
        <w:wordWrap/>
        <w:overflowPunct/>
        <w:topLinePunct w:val="0"/>
        <w:bidi w:val="0"/>
        <w:jc w:val="left"/>
        <w:rPr>
          <w:rFonts w:hint="default"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pPr>
    </w:p>
    <w:p w14:paraId="0E562987">
      <w:pPr>
        <w:pageBreakBefore w:val="0"/>
        <w:widowControl w:val="0"/>
        <w:wordWrap/>
        <w:overflowPunct/>
        <w:topLinePunct w:val="0"/>
        <w:bidi w:val="0"/>
        <w:jc w:val="left"/>
        <w:rPr>
          <w:rFonts w:hint="default"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pPr>
    </w:p>
    <w:p w14:paraId="3EAEC14E">
      <w:pPr>
        <w:pageBreakBefore w:val="0"/>
        <w:widowControl w:val="0"/>
        <w:wordWrap/>
        <w:overflowPunct/>
        <w:topLinePunct w:val="0"/>
        <w:bidi w:val="0"/>
        <w:jc w:val="left"/>
        <w:rPr>
          <w:rFonts w:hint="default"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pPr>
    </w:p>
    <w:p w14:paraId="3C692202">
      <w:pPr>
        <w:pStyle w:val="21"/>
        <w:pageBreakBefore w:val="0"/>
        <w:widowControl w:val="0"/>
        <w:wordWrap/>
        <w:overflowPunct/>
        <w:topLinePunct w:val="0"/>
        <w:bidi w:val="0"/>
        <w:rPr>
          <w:rFonts w:hint="default" w:ascii="宋体" w:hAnsi="宋体" w:eastAsia="宋体" w:cs="仿宋"/>
          <w:b/>
          <w:color w:val="auto"/>
          <w:kern w:val="2"/>
          <w:sz w:val="24"/>
          <w:szCs w:val="24"/>
          <w:highlight w:val="none"/>
          <w:lang w:val="en-US" w:eastAsia="zh-CN" w:bidi="ar-SA"/>
        </w:rPr>
      </w:pPr>
    </w:p>
    <w:p w14:paraId="6F06BC1E">
      <w:pPr>
        <w:pStyle w:val="21"/>
        <w:pageBreakBefore w:val="0"/>
        <w:widowControl w:val="0"/>
        <w:wordWrap/>
        <w:overflowPunct/>
        <w:topLinePunct w:val="0"/>
        <w:bidi w:val="0"/>
        <w:rPr>
          <w:rFonts w:hint="default" w:ascii="宋体" w:hAnsi="宋体" w:eastAsia="宋体" w:cs="仿宋"/>
          <w:b/>
          <w:color w:val="auto"/>
          <w:kern w:val="2"/>
          <w:sz w:val="24"/>
          <w:szCs w:val="24"/>
          <w:highlight w:val="none"/>
          <w:lang w:val="en-US" w:eastAsia="zh-CN" w:bidi="ar-SA"/>
        </w:rPr>
      </w:pPr>
    </w:p>
    <w:p w14:paraId="217D37D0">
      <w:pPr>
        <w:pStyle w:val="21"/>
        <w:pageBreakBefore w:val="0"/>
        <w:widowControl w:val="0"/>
        <w:wordWrap/>
        <w:overflowPunct/>
        <w:topLinePunct w:val="0"/>
        <w:bidi w:val="0"/>
        <w:rPr>
          <w:rFonts w:hint="eastAsia" w:ascii="宋体" w:hAnsi="宋体" w:eastAsia="宋体" w:cs="仿宋"/>
          <w:b/>
          <w:color w:val="auto"/>
          <w:kern w:val="2"/>
          <w:sz w:val="24"/>
          <w:szCs w:val="24"/>
          <w:highlight w:val="none"/>
          <w:lang w:val="en-US" w:eastAsia="zh-CN" w:bidi="ar-SA"/>
        </w:rPr>
      </w:pPr>
    </w:p>
    <w:p w14:paraId="06A3F71E">
      <w:pPr>
        <w:pageBreakBefore w:val="0"/>
        <w:widowControl w:val="0"/>
        <w:wordWrap/>
        <w:overflowPunct/>
        <w:topLinePunct w:val="0"/>
        <w:bidi w:val="0"/>
        <w:spacing w:line="420" w:lineRule="exact"/>
        <w:ind w:left="13" w:hanging="14" w:hangingChars="5"/>
        <w:rPr>
          <w:rFonts w:ascii="宋体" w:hAnsi="宋体" w:eastAsia="宋体" w:cs="宋体"/>
          <w:color w:val="auto"/>
          <w:spacing w:val="20"/>
          <w:kern w:val="30"/>
          <w:sz w:val="24"/>
          <w:szCs w:val="24"/>
          <w:highlight w:val="none"/>
          <w:lang w:eastAsia="zh-CN"/>
        </w:rPr>
      </w:pPr>
    </w:p>
    <w:p w14:paraId="088FA325">
      <w:pPr>
        <w:pageBreakBefore w:val="0"/>
        <w:widowControl w:val="0"/>
        <w:wordWrap/>
        <w:overflowPunct/>
        <w:topLinePunct w:val="0"/>
        <w:bidi w:val="0"/>
        <w:spacing w:before="100" w:line="219" w:lineRule="auto"/>
        <w:outlineLvl w:val="9"/>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bookmarkStart w:id="126" w:name="bookmark72"/>
      <w:bookmarkEnd w:id="126"/>
    </w:p>
    <w:p w14:paraId="6A87B0A7">
      <w:pPr>
        <w:pStyle w:val="21"/>
        <w:pageBreakBefore w:val="0"/>
        <w:widowControl w:val="0"/>
        <w:wordWrap/>
        <w:overflowPunct/>
        <w:topLinePunct w:val="0"/>
        <w:bidi w:val="0"/>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0D21EAEE">
      <w:pPr>
        <w:pStyle w:val="21"/>
        <w:pageBreakBefore w:val="0"/>
        <w:widowControl w:val="0"/>
        <w:wordWrap/>
        <w:overflowPunct/>
        <w:topLinePunct w:val="0"/>
        <w:bidi w:val="0"/>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3FF88415">
      <w:pPr>
        <w:pStyle w:val="21"/>
        <w:pageBreakBefore w:val="0"/>
        <w:widowControl w:val="0"/>
        <w:wordWrap/>
        <w:overflowPunct/>
        <w:topLinePunct w:val="0"/>
        <w:bidi w:val="0"/>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283B97DF">
      <w:pPr>
        <w:pStyle w:val="21"/>
        <w:pageBreakBefore w:val="0"/>
        <w:widowControl w:val="0"/>
        <w:wordWrap/>
        <w:overflowPunct/>
        <w:topLinePunct w:val="0"/>
        <w:bidi w:val="0"/>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4CC11E31">
      <w:pPr>
        <w:pStyle w:val="21"/>
        <w:pageBreakBefore w:val="0"/>
        <w:widowControl w:val="0"/>
        <w:wordWrap/>
        <w:overflowPunct/>
        <w:topLinePunct w:val="0"/>
        <w:bidi w:val="0"/>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77E4AC97">
      <w:pPr>
        <w:pStyle w:val="21"/>
        <w:pageBreakBefore w:val="0"/>
        <w:widowControl w:val="0"/>
        <w:wordWrap/>
        <w:overflowPunct/>
        <w:topLinePunct w:val="0"/>
        <w:bidi w:val="0"/>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4294E40D">
      <w:pPr>
        <w:pStyle w:val="21"/>
        <w:pageBreakBefore w:val="0"/>
        <w:widowControl w:val="0"/>
        <w:wordWrap/>
        <w:overflowPunct/>
        <w:topLinePunct w:val="0"/>
        <w:bidi w:val="0"/>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43E19270">
      <w:pPr>
        <w:pStyle w:val="21"/>
        <w:pageBreakBefore w:val="0"/>
        <w:widowControl w:val="0"/>
        <w:wordWrap/>
        <w:overflowPunct/>
        <w:topLinePunct w:val="0"/>
        <w:bidi w:val="0"/>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5CC22C9C">
      <w:pPr>
        <w:pStyle w:val="21"/>
        <w:pageBreakBefore w:val="0"/>
        <w:widowControl w:val="0"/>
        <w:wordWrap/>
        <w:overflowPunct/>
        <w:topLinePunct w:val="0"/>
        <w:bidi w:val="0"/>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2565610C">
      <w:pPr>
        <w:pStyle w:val="21"/>
        <w:pageBreakBefore w:val="0"/>
        <w:widowControl w:val="0"/>
        <w:wordWrap/>
        <w:overflowPunct/>
        <w:topLinePunct w:val="0"/>
        <w:bidi w:val="0"/>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5C724980">
      <w:pPr>
        <w:pStyle w:val="21"/>
        <w:pageBreakBefore w:val="0"/>
        <w:widowControl w:val="0"/>
        <w:wordWrap/>
        <w:overflowPunct/>
        <w:topLinePunct w:val="0"/>
        <w:bidi w:val="0"/>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6B77808B">
      <w:pPr>
        <w:pStyle w:val="21"/>
        <w:pageBreakBefore w:val="0"/>
        <w:widowControl w:val="0"/>
        <w:wordWrap/>
        <w:overflowPunct/>
        <w:topLinePunct w:val="0"/>
        <w:bidi w:val="0"/>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79145F0A">
      <w:pPr>
        <w:pStyle w:val="21"/>
        <w:pageBreakBefore w:val="0"/>
        <w:widowControl w:val="0"/>
        <w:wordWrap/>
        <w:overflowPunct/>
        <w:topLinePunct w:val="0"/>
        <w:bidi w:val="0"/>
        <w:ind w:left="0" w:leftChars="0" w:firstLine="0" w:firstLineChars="0"/>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76F9DA44">
      <w:pPr>
        <w:pageBreakBefore w:val="0"/>
        <w:widowControl w:val="0"/>
        <w:wordWrap/>
        <w:overflowPunct/>
        <w:topLinePunct w:val="0"/>
        <w:bidi w:val="0"/>
        <w:spacing w:line="219" w:lineRule="auto"/>
        <w:rPr>
          <w:rFonts w:ascii="宋体" w:hAnsi="宋体" w:eastAsia="宋体" w:cs="宋体"/>
          <w:color w:val="auto"/>
          <w:sz w:val="24"/>
          <w:szCs w:val="24"/>
          <w:highlight w:val="none"/>
          <w:lang w:eastAsia="zh-CN"/>
        </w:rPr>
        <w:sectPr>
          <w:footerReference r:id="rId15" w:type="default"/>
          <w:pgSz w:w="11906" w:h="16839"/>
          <w:pgMar w:top="1431" w:right="1786" w:bottom="1429" w:left="1785" w:header="0" w:footer="994" w:gutter="0"/>
          <w:pgNumType w:fmt="decimal"/>
          <w:cols w:space="720" w:num="1"/>
        </w:sectPr>
      </w:pPr>
    </w:p>
    <w:p w14:paraId="67585393">
      <w:pPr>
        <w:pageBreakBefore w:val="0"/>
        <w:widowControl w:val="0"/>
        <w:wordWrap/>
        <w:overflowPunct/>
        <w:topLinePunct w:val="0"/>
        <w:bidi w:val="0"/>
        <w:spacing w:before="48" w:line="219" w:lineRule="auto"/>
        <w:ind w:left="3935"/>
        <w:outlineLvl w:val="1"/>
        <w:rPr>
          <w:rFonts w:ascii="宋体" w:hAnsi="宋体" w:eastAsia="宋体" w:cs="宋体"/>
          <w:color w:val="auto"/>
          <w:sz w:val="24"/>
          <w:szCs w:val="24"/>
          <w:highlight w:val="none"/>
          <w:lang w:eastAsia="zh-CN"/>
        </w:rPr>
      </w:pPr>
      <w:bookmarkStart w:id="127" w:name="bookmark78"/>
      <w:bookmarkEnd w:id="127"/>
      <w:bookmarkStart w:id="128" w:name="bookmark77"/>
      <w:bookmarkEnd w:id="128"/>
      <w:bookmarkStart w:id="129" w:name="_Toc13566"/>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8</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.技术文件</w:t>
      </w:r>
      <w:bookmarkEnd w:id="129"/>
    </w:p>
    <w:p w14:paraId="29618661">
      <w:pPr>
        <w:pageBreakBefore w:val="0"/>
        <w:widowControl w:val="0"/>
        <w:wordWrap/>
        <w:overflowPunct/>
        <w:topLinePunct w:val="0"/>
        <w:bidi w:val="0"/>
        <w:spacing w:line="283" w:lineRule="auto"/>
        <w:rPr>
          <w:color w:val="auto"/>
          <w:highlight w:val="none"/>
          <w:lang w:eastAsia="zh-CN"/>
        </w:rPr>
      </w:pPr>
    </w:p>
    <w:p w14:paraId="61BA0730">
      <w:pPr>
        <w:pageBreakBefore w:val="0"/>
        <w:widowControl w:val="0"/>
        <w:wordWrap/>
        <w:overflowPunct/>
        <w:topLinePunct w:val="0"/>
        <w:bidi w:val="0"/>
        <w:spacing w:line="284" w:lineRule="auto"/>
        <w:rPr>
          <w:color w:val="auto"/>
          <w:highlight w:val="none"/>
          <w:lang w:eastAsia="zh-CN"/>
        </w:rPr>
      </w:pPr>
    </w:p>
    <w:p w14:paraId="15AC9F81">
      <w:pPr>
        <w:pageBreakBefore w:val="0"/>
        <w:widowControl w:val="0"/>
        <w:wordWrap/>
        <w:overflowPunct/>
        <w:topLinePunct w:val="0"/>
        <w:bidi w:val="0"/>
        <w:spacing w:before="78" w:line="219" w:lineRule="auto"/>
        <w:ind w:left="30"/>
        <w:rPr>
          <w:rFonts w:ascii="宋体" w:hAnsi="宋体" w:eastAsia="宋体" w:cs="宋体"/>
          <w:color w:val="auto"/>
          <w:sz w:val="24"/>
          <w:szCs w:val="24"/>
          <w:highlight w:val="none"/>
          <w:lang w:eastAsia="zh-CN"/>
        </w:rPr>
      </w:pPr>
      <w:r>
        <w:rPr>
          <w:rFonts w:ascii="宋体" w:hAnsi="宋体" w:eastAsia="宋体" w:cs="宋体"/>
          <w:color w:val="auto"/>
          <w:spacing w:val="-8"/>
          <w:sz w:val="24"/>
          <w:szCs w:val="24"/>
          <w:highlight w:val="none"/>
          <w:lang w:eastAsia="zh-CN"/>
        </w:rPr>
        <w:t>内容包括：</w:t>
      </w:r>
    </w:p>
    <w:p w14:paraId="1E339DE3">
      <w:pPr>
        <w:pageBreakBefore w:val="0"/>
        <w:widowControl w:val="0"/>
        <w:wordWrap/>
        <w:overflowPunct/>
        <w:topLinePunct w:val="0"/>
        <w:bidi w:val="0"/>
        <w:spacing w:before="185" w:line="219" w:lineRule="auto"/>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1、服务内容的详细说明</w:t>
      </w:r>
    </w:p>
    <w:p w14:paraId="75BD0324">
      <w:pPr>
        <w:pageBreakBefore w:val="0"/>
        <w:widowControl w:val="0"/>
        <w:wordWrap/>
        <w:overflowPunct/>
        <w:topLinePunct w:val="0"/>
        <w:bidi w:val="0"/>
        <w:spacing w:before="185" w:line="219" w:lineRule="auto"/>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2、投标人认为需要说明的其他内容（投标人视需要自行编写</w:t>
      </w:r>
      <w:r>
        <w:rPr>
          <w:rFonts w:ascii="宋体" w:hAnsi="宋体" w:eastAsia="宋体" w:cs="宋体"/>
          <w:color w:val="auto"/>
          <w:spacing w:val="-1"/>
          <w:sz w:val="24"/>
          <w:szCs w:val="24"/>
          <w:highlight w:val="none"/>
          <w:lang w:eastAsia="zh-CN"/>
        </w:rPr>
        <w:t>）</w:t>
      </w:r>
    </w:p>
    <w:p w14:paraId="3E3DACEA">
      <w:pPr>
        <w:pageBreakBefore w:val="0"/>
        <w:widowControl w:val="0"/>
        <w:wordWrap/>
        <w:overflowPunct/>
        <w:topLinePunct w:val="0"/>
        <w:bidi w:val="0"/>
        <w:spacing w:line="219" w:lineRule="auto"/>
        <w:rPr>
          <w:rFonts w:ascii="宋体" w:hAnsi="宋体" w:eastAsia="宋体" w:cs="宋体"/>
          <w:color w:val="auto"/>
          <w:sz w:val="24"/>
          <w:szCs w:val="24"/>
          <w:highlight w:val="none"/>
          <w:lang w:eastAsia="zh-CN"/>
        </w:rPr>
        <w:sectPr>
          <w:footerReference r:id="rId16" w:type="default"/>
          <w:pgSz w:w="11906" w:h="16839"/>
          <w:pgMar w:top="1429" w:right="1785" w:bottom="1429" w:left="1786" w:header="0" w:footer="994" w:gutter="0"/>
          <w:pgNumType w:fmt="decimal"/>
          <w:cols w:space="720" w:num="1"/>
        </w:sectPr>
      </w:pPr>
    </w:p>
    <w:p w14:paraId="0FDC3800">
      <w:pPr>
        <w:pageBreakBefore w:val="0"/>
        <w:widowControl w:val="0"/>
        <w:wordWrap/>
        <w:overflowPunct/>
        <w:topLinePunct w:val="0"/>
        <w:bidi w:val="0"/>
        <w:spacing w:before="48" w:line="219" w:lineRule="auto"/>
        <w:jc w:val="center"/>
        <w:outlineLvl w:val="1"/>
        <w:rPr>
          <w:color w:val="auto"/>
          <w:highlight w:val="none"/>
        </w:rPr>
        <w:sectPr>
          <w:footerReference r:id="rId17" w:type="default"/>
          <w:pgSz w:w="11906" w:h="16839"/>
          <w:pgMar w:top="1429" w:right="1786" w:bottom="1429" w:left="1786" w:header="0" w:footer="994" w:gutter="0"/>
          <w:pgNumType w:fmt="decimal"/>
          <w:cols w:space="720" w:num="1"/>
        </w:sectPr>
      </w:pPr>
      <w:bookmarkStart w:id="130" w:name="_Toc31282"/>
      <w:r>
        <w:rPr>
          <w:rFonts w:hint="eastAsia" w:ascii="宋体" w:hAnsi="宋体" w:eastAsia="宋体" w:cs="宋体"/>
          <w:color w:val="auto"/>
          <w:spacing w:val="-4"/>
          <w:sz w:val="24"/>
          <w:szCs w:val="24"/>
          <w:highlight w:val="none"/>
          <w:lang w:val="en-US" w:eastAsia="zh-CN"/>
          <w14:textOutline w14:w="4356" w14:cap="sq" w14:cmpd="sng" w14:algn="ctr">
            <w14:solidFill>
              <w14:srgbClr w14:val="000000"/>
            </w14:solidFill>
            <w14:prstDash w14:val="solid"/>
            <w14:bevel/>
          </w14:textOutline>
        </w:rPr>
        <w:t>9</w:t>
      </w:r>
      <w:r>
        <w:rPr>
          <w:rFonts w:ascii="宋体" w:hAnsi="宋体" w:eastAsia="宋体" w:cs="宋体"/>
          <w:color w:val="auto"/>
          <w:spacing w:val="-4"/>
          <w:sz w:val="24"/>
          <w:szCs w:val="24"/>
          <w:highlight w:val="none"/>
          <w:lang w:eastAsia="zh-CN"/>
          <w14:textOutline w14:w="4356" w14:cap="sq" w14:cmpd="sng" w14:algn="ctr">
            <w14:solidFill>
              <w14:srgbClr w14:val="000000"/>
            </w14:solidFill>
            <w14:prstDash w14:val="solid"/>
            <w14:bevel/>
          </w14:textOutline>
        </w:rPr>
        <w:t>、</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与技术、商务等评审计分有关的资料</w:t>
      </w:r>
      <w:bookmarkEnd w:id="130"/>
    </w:p>
    <w:p w14:paraId="4704815B">
      <w:pPr>
        <w:pageBreakBefore w:val="0"/>
        <w:widowControl w:val="0"/>
        <w:wordWrap/>
        <w:overflowPunct/>
        <w:topLinePunct w:val="0"/>
        <w:bidi w:val="0"/>
        <w:spacing w:before="63" w:line="224" w:lineRule="auto"/>
        <w:jc w:val="center"/>
        <w:outlineLvl w:val="0"/>
        <w:rPr>
          <w:rFonts w:ascii="宋体" w:hAnsi="宋体" w:eastAsia="宋体" w:cs="宋体"/>
          <w:color w:val="auto"/>
          <w:sz w:val="31"/>
          <w:szCs w:val="31"/>
          <w:highlight w:val="none"/>
          <w:lang w:eastAsia="zh-CN"/>
        </w:rPr>
      </w:pPr>
      <w:bookmarkStart w:id="131" w:name="bookmark80"/>
      <w:bookmarkEnd w:id="131"/>
      <w:bookmarkStart w:id="132" w:name="bookmark79"/>
      <w:bookmarkEnd w:id="132"/>
      <w:bookmarkStart w:id="133" w:name="_Toc1944"/>
      <w:r>
        <w:rPr>
          <w:rFonts w:ascii="宋体" w:hAnsi="宋体" w:eastAsia="宋体" w:cs="宋体"/>
          <w:color w:val="auto"/>
          <w:spacing w:val="9"/>
          <w:sz w:val="31"/>
          <w:szCs w:val="31"/>
          <w:highlight w:val="none"/>
          <w:lang w:eastAsia="zh-CN"/>
          <w14:textOutline w14:w="5791" w14:cap="sq" w14:cmpd="sng" w14:algn="ctr">
            <w14:solidFill>
              <w14:srgbClr w14:val="000000"/>
            </w14:solidFill>
            <w14:prstDash w14:val="solid"/>
            <w14:bevel/>
          </w14:textOutline>
        </w:rPr>
        <w:t>第五章</w:t>
      </w:r>
      <w:r>
        <w:rPr>
          <w:rFonts w:ascii="宋体" w:hAnsi="宋体" w:eastAsia="宋体" w:cs="宋体"/>
          <w:color w:val="auto"/>
          <w:spacing w:val="9"/>
          <w:sz w:val="31"/>
          <w:szCs w:val="31"/>
          <w:highlight w:val="none"/>
          <w:lang w:eastAsia="zh-CN"/>
        </w:rPr>
        <w:t xml:space="preserve">  </w:t>
      </w:r>
      <w:r>
        <w:rPr>
          <w:rFonts w:ascii="宋体" w:hAnsi="宋体" w:eastAsia="宋体" w:cs="宋体"/>
          <w:color w:val="auto"/>
          <w:spacing w:val="9"/>
          <w:sz w:val="31"/>
          <w:szCs w:val="31"/>
          <w:highlight w:val="none"/>
          <w:lang w:eastAsia="zh-CN"/>
          <w14:textOutline w14:w="5791" w14:cap="sq" w14:cmpd="sng" w14:algn="ctr">
            <w14:solidFill>
              <w14:srgbClr w14:val="000000"/>
            </w14:solidFill>
            <w14:prstDash w14:val="solid"/>
            <w14:bevel/>
          </w14:textOutline>
        </w:rPr>
        <w:t>采购需求</w:t>
      </w:r>
      <w:bookmarkEnd w:id="133"/>
    </w:p>
    <w:p w14:paraId="0B835046">
      <w:pPr>
        <w:pageBreakBefore w:val="0"/>
        <w:widowControl w:val="0"/>
        <w:wordWrap/>
        <w:overflowPunct/>
        <w:topLinePunct w:val="0"/>
        <w:bidi w:val="0"/>
        <w:spacing w:line="309" w:lineRule="auto"/>
        <w:rPr>
          <w:color w:val="auto"/>
          <w:highlight w:val="none"/>
          <w:lang w:eastAsia="zh-CN"/>
        </w:rPr>
      </w:pPr>
    </w:p>
    <w:p w14:paraId="3A898A7D">
      <w:pPr>
        <w:pageBreakBefore w:val="0"/>
        <w:widowControl w:val="0"/>
        <w:wordWrap/>
        <w:overflowPunct/>
        <w:topLinePunct w:val="0"/>
        <w:bidi w:val="0"/>
        <w:spacing w:line="309" w:lineRule="auto"/>
        <w:rPr>
          <w:color w:val="auto"/>
          <w:highlight w:val="none"/>
          <w:lang w:eastAsia="zh-CN"/>
        </w:rPr>
      </w:pPr>
    </w:p>
    <w:p w14:paraId="63A01A35">
      <w:pPr>
        <w:pageBreakBefore w:val="0"/>
        <w:widowControl w:val="0"/>
        <w:wordWrap/>
        <w:overflowPunct/>
        <w:topLinePunct w:val="0"/>
        <w:bidi w:val="0"/>
        <w:spacing w:before="78" w:line="220" w:lineRule="auto"/>
        <w:outlineLvl w:val="1"/>
        <w:rPr>
          <w:rFonts w:ascii="宋体" w:hAnsi="宋体" w:eastAsia="宋体" w:cs="宋体"/>
          <w:color w:val="auto"/>
          <w:sz w:val="24"/>
          <w:szCs w:val="24"/>
          <w:highlight w:val="none"/>
        </w:rPr>
      </w:pPr>
      <w:bookmarkStart w:id="134" w:name="_Toc26579"/>
      <w:r>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采购</w:t>
      </w:r>
      <w:r>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需求表</w:t>
      </w:r>
      <w:bookmarkEnd w:id="134"/>
    </w:p>
    <w:tbl>
      <w:tblPr>
        <w:tblStyle w:val="22"/>
        <w:tblpPr w:leftFromText="180" w:rightFromText="180" w:vertAnchor="text" w:horzAnchor="page" w:tblpXSpec="center" w:tblpY="159"/>
        <w:tblOverlap w:val="never"/>
        <w:tblW w:w="94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7"/>
        <w:gridCol w:w="2775"/>
        <w:gridCol w:w="788"/>
        <w:gridCol w:w="1106"/>
        <w:gridCol w:w="1875"/>
      </w:tblGrid>
      <w:tr w14:paraId="03D76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2887" w:type="dxa"/>
            <w:vAlign w:val="center"/>
          </w:tcPr>
          <w:p w14:paraId="418A4A7D">
            <w:pPr>
              <w:keepNext w:val="0"/>
              <w:keepLines w:val="0"/>
              <w:pageBreakBefore w:val="0"/>
              <w:widowControl w:val="0"/>
              <w:tabs>
                <w:tab w:val="left" w:pos="3387"/>
              </w:tabs>
              <w:kinsoku w:val="0"/>
              <w:wordWrap/>
              <w:overflowPunct/>
              <w:topLinePunct w:val="0"/>
              <w:autoSpaceDE w:val="0"/>
              <w:autoSpaceDN w:val="0"/>
              <w:bidi w:val="0"/>
              <w:adjustRightInd w:val="0"/>
              <w:snapToGrid w:val="0"/>
              <w:spacing w:before="274" w:line="360" w:lineRule="exact"/>
              <w:jc w:val="center"/>
              <w:textAlignment w:val="baseline"/>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吉安市金鼎混凝土有限公司砂卵运输服务项目</w:t>
            </w:r>
          </w:p>
        </w:tc>
        <w:tc>
          <w:tcPr>
            <w:tcW w:w="2775" w:type="dxa"/>
            <w:vAlign w:val="center"/>
          </w:tcPr>
          <w:p w14:paraId="431116E8">
            <w:pPr>
              <w:keepNext w:val="0"/>
              <w:keepLines w:val="0"/>
              <w:pageBreakBefore w:val="0"/>
              <w:widowControl w:val="0"/>
              <w:kinsoku w:val="0"/>
              <w:wordWrap/>
              <w:overflowPunct/>
              <w:topLinePunct w:val="0"/>
              <w:autoSpaceDE w:val="0"/>
              <w:autoSpaceDN w:val="0"/>
              <w:bidi w:val="0"/>
              <w:adjustRightInd w:val="0"/>
              <w:snapToGrid w:val="0"/>
              <w:spacing w:before="274" w:line="360" w:lineRule="exact"/>
              <w:ind w:left="145"/>
              <w:jc w:val="center"/>
              <w:textAlignment w:val="baseline"/>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起始/终止时间时间及项目介绍</w:t>
            </w:r>
          </w:p>
        </w:tc>
        <w:tc>
          <w:tcPr>
            <w:tcW w:w="788" w:type="dxa"/>
            <w:vAlign w:val="center"/>
          </w:tcPr>
          <w:p w14:paraId="56051A5D">
            <w:pPr>
              <w:keepNext w:val="0"/>
              <w:keepLines w:val="0"/>
              <w:pageBreakBefore w:val="0"/>
              <w:widowControl w:val="0"/>
              <w:kinsoku w:val="0"/>
              <w:wordWrap/>
              <w:overflowPunct/>
              <w:topLinePunct w:val="0"/>
              <w:autoSpaceDE w:val="0"/>
              <w:autoSpaceDN w:val="0"/>
              <w:bidi w:val="0"/>
              <w:adjustRightInd w:val="0"/>
              <w:snapToGrid w:val="0"/>
              <w:spacing w:before="274" w:line="360" w:lineRule="exact"/>
              <w:ind w:left="145"/>
              <w:jc w:val="center"/>
              <w:textAlignment w:val="baseline"/>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单位</w:t>
            </w:r>
          </w:p>
        </w:tc>
        <w:tc>
          <w:tcPr>
            <w:tcW w:w="1106" w:type="dxa"/>
            <w:vAlign w:val="center"/>
          </w:tcPr>
          <w:p w14:paraId="05D960D8">
            <w:pPr>
              <w:keepNext w:val="0"/>
              <w:keepLines w:val="0"/>
              <w:pageBreakBefore w:val="0"/>
              <w:widowControl w:val="0"/>
              <w:kinsoku w:val="0"/>
              <w:wordWrap/>
              <w:overflowPunct/>
              <w:topLinePunct w:val="0"/>
              <w:autoSpaceDE w:val="0"/>
              <w:autoSpaceDN w:val="0"/>
              <w:bidi w:val="0"/>
              <w:adjustRightInd w:val="0"/>
              <w:snapToGrid w:val="0"/>
              <w:spacing w:before="274" w:line="360" w:lineRule="exact"/>
              <w:ind w:left="145"/>
              <w:jc w:val="center"/>
              <w:textAlignment w:val="baseline"/>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采购预算</w:t>
            </w:r>
          </w:p>
        </w:tc>
        <w:tc>
          <w:tcPr>
            <w:tcW w:w="1875" w:type="dxa"/>
            <w:vAlign w:val="center"/>
          </w:tcPr>
          <w:p w14:paraId="4F78FEA4">
            <w:pPr>
              <w:keepNext w:val="0"/>
              <w:keepLines w:val="0"/>
              <w:pageBreakBefore w:val="0"/>
              <w:widowControl w:val="0"/>
              <w:kinsoku w:val="0"/>
              <w:wordWrap/>
              <w:overflowPunct/>
              <w:topLinePunct w:val="0"/>
              <w:autoSpaceDE w:val="0"/>
              <w:autoSpaceDN w:val="0"/>
              <w:bidi w:val="0"/>
              <w:adjustRightInd w:val="0"/>
              <w:snapToGrid w:val="0"/>
              <w:spacing w:before="274" w:line="360" w:lineRule="exact"/>
              <w:ind w:left="145"/>
              <w:jc w:val="center"/>
              <w:textAlignment w:val="baseline"/>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备注</w:t>
            </w:r>
          </w:p>
        </w:tc>
      </w:tr>
      <w:tr w14:paraId="31946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3" w:hRule="atLeast"/>
          <w:jc w:val="center"/>
        </w:trPr>
        <w:tc>
          <w:tcPr>
            <w:tcW w:w="2887" w:type="dxa"/>
            <w:vAlign w:val="center"/>
          </w:tcPr>
          <w:p w14:paraId="3CF93A21">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sz w:val="24"/>
                <w:szCs w:val="24"/>
                <w:highlight w:val="none"/>
                <w:lang w:val="en-US" w:eastAsia="zh-CN"/>
              </w:rPr>
            </w:pPr>
            <w:r>
              <w:rPr>
                <w:rFonts w:ascii="宋体" w:hAnsi="宋体" w:eastAsia="宋体" w:cs="宋体"/>
                <w:sz w:val="24"/>
                <w:szCs w:val="24"/>
                <w:highlight w:val="none"/>
              </w:rPr>
              <w:t>青原区水利投资发展有限公司青原区标准化砂场</w:t>
            </w:r>
            <w:r>
              <w:rPr>
                <w:rFonts w:hint="eastAsia" w:ascii="宋体" w:hAnsi="宋体" w:eastAsia="宋体" w:cs="宋体"/>
                <w:sz w:val="24"/>
                <w:szCs w:val="24"/>
                <w:highlight w:val="none"/>
                <w:lang w:val="en-US" w:eastAsia="zh-CN"/>
              </w:rPr>
              <w:t>或其他地点运送至青</w:t>
            </w:r>
            <w:r>
              <w:rPr>
                <w:rFonts w:ascii="宋体" w:hAnsi="宋体" w:eastAsia="宋体" w:cs="宋体"/>
                <w:sz w:val="24"/>
                <w:szCs w:val="24"/>
                <w:highlight w:val="none"/>
              </w:rPr>
              <w:t>原区滨江街道郭家村南66号</w:t>
            </w:r>
          </w:p>
        </w:tc>
        <w:tc>
          <w:tcPr>
            <w:tcW w:w="2775" w:type="dxa"/>
            <w:vMerge w:val="restart"/>
            <w:vAlign w:val="center"/>
          </w:tcPr>
          <w:p w14:paraId="1C79BFEB">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z w:val="24"/>
                <w:szCs w:val="24"/>
                <w:highlight w:val="none"/>
              </w:rPr>
            </w:pPr>
            <w:r>
              <w:rPr>
                <w:rFonts w:ascii="Segoe UI" w:hAnsi="Segoe UI" w:eastAsia="Segoe UI" w:cs="Segoe UI"/>
                <w:i w:val="0"/>
                <w:iCs w:val="0"/>
                <w:caps w:val="0"/>
                <w:spacing w:val="0"/>
                <w:sz w:val="24"/>
                <w:szCs w:val="24"/>
                <w:highlight w:val="none"/>
                <w:shd w:val="clear" w:fill="FFFFFF"/>
              </w:rPr>
              <w:t>自</w:t>
            </w:r>
            <w:r>
              <w:rPr>
                <w:rFonts w:hint="eastAsia" w:ascii="Segoe UI" w:hAnsi="Segoe UI" w:eastAsia="宋体" w:cs="Segoe UI"/>
                <w:i w:val="0"/>
                <w:iCs w:val="0"/>
                <w:caps w:val="0"/>
                <w:spacing w:val="0"/>
                <w:sz w:val="24"/>
                <w:szCs w:val="24"/>
                <w:highlight w:val="none"/>
                <w:shd w:val="clear" w:fill="FFFFFF"/>
                <w:lang w:val="en-US" w:eastAsia="zh-CN"/>
              </w:rPr>
              <w:t>合同签订</w:t>
            </w:r>
            <w:r>
              <w:rPr>
                <w:rFonts w:ascii="Segoe UI" w:hAnsi="Segoe UI" w:eastAsia="Segoe UI" w:cs="Segoe UI"/>
                <w:i w:val="0"/>
                <w:iCs w:val="0"/>
                <w:caps w:val="0"/>
                <w:spacing w:val="0"/>
                <w:sz w:val="24"/>
                <w:szCs w:val="24"/>
                <w:highlight w:val="none"/>
                <w:shd w:val="clear" w:fill="FFFFFF"/>
              </w:rPr>
              <w:t>之日起开始计算，时间至一年后</w:t>
            </w:r>
            <w:r>
              <w:rPr>
                <w:rFonts w:hint="eastAsia" w:ascii="宋体" w:hAnsi="宋体" w:eastAsia="宋体" w:cs="宋体"/>
                <w:kern w:val="0"/>
                <w:sz w:val="24"/>
                <w:highlight w:val="none"/>
                <w:lang w:val="en-US" w:eastAsia="zh-CN"/>
              </w:rPr>
              <w:t>截止或新站</w:t>
            </w:r>
            <w:r>
              <w:rPr>
                <w:rFonts w:hint="eastAsia" w:ascii="宋体" w:hAnsi="宋体" w:eastAsia="宋体" w:cs="宋体"/>
                <w:sz w:val="24"/>
                <w:szCs w:val="24"/>
                <w:highlight w:val="none"/>
                <w:lang w:val="en-US" w:eastAsia="zh-CN"/>
              </w:rPr>
              <w:t>搬迁完成。砂、卵石单边运距约10公里</w:t>
            </w:r>
          </w:p>
        </w:tc>
        <w:tc>
          <w:tcPr>
            <w:tcW w:w="788" w:type="dxa"/>
            <w:vMerge w:val="restart"/>
            <w:vAlign w:val="center"/>
          </w:tcPr>
          <w:p w14:paraId="1E6E82D6">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元/吨</w:t>
            </w:r>
          </w:p>
        </w:tc>
        <w:tc>
          <w:tcPr>
            <w:tcW w:w="1106" w:type="dxa"/>
            <w:vMerge w:val="restart"/>
            <w:vAlign w:val="center"/>
          </w:tcPr>
          <w:p w14:paraId="2DAB5A15">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FF0000"/>
                <w:sz w:val="24"/>
                <w:szCs w:val="24"/>
                <w:highlight w:val="none"/>
                <w:lang w:val="en-US" w:eastAsia="zh-CN"/>
              </w:rPr>
            </w:pPr>
            <w:r>
              <w:rPr>
                <w:rFonts w:hint="eastAsia" w:ascii="宋体" w:hAnsi="宋体" w:eastAsia="宋体" w:cs="宋体"/>
                <w:color w:val="auto"/>
                <w:spacing w:val="-5"/>
                <w:sz w:val="24"/>
                <w:szCs w:val="24"/>
                <w:highlight w:val="none"/>
                <w:lang w:val="en-US" w:eastAsia="zh-CN"/>
              </w:rPr>
              <w:t>14.2/吨</w:t>
            </w:r>
          </w:p>
        </w:tc>
        <w:tc>
          <w:tcPr>
            <w:tcW w:w="1875" w:type="dxa"/>
            <w:vMerge w:val="restart"/>
            <w:vAlign w:val="center"/>
          </w:tcPr>
          <w:p w14:paraId="29CA0CD6">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default" w:ascii="宋体" w:hAnsi="宋体" w:eastAsia="宋体" w:cs="宋体"/>
                <w:color w:val="FF0000"/>
                <w:sz w:val="24"/>
                <w:szCs w:val="24"/>
                <w:highlight w:val="none"/>
                <w:lang w:val="en-US" w:eastAsia="zh-CN"/>
              </w:rPr>
            </w:pPr>
            <w:r>
              <w:rPr>
                <w:rFonts w:hint="eastAsia" w:ascii="宋体" w:hAnsi="宋体" w:eastAsia="宋体" w:cs="宋体"/>
                <w:sz w:val="24"/>
                <w:szCs w:val="24"/>
                <w:highlight w:val="none"/>
                <w:lang w:val="en-US" w:eastAsia="zh-CN"/>
              </w:rPr>
              <w:t>单边运距超过10公里，每超过1公里，单价每公里增加1元/吨（运送地点以实际位置为准）</w:t>
            </w:r>
          </w:p>
        </w:tc>
      </w:tr>
      <w:tr w14:paraId="23875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jc w:val="center"/>
        </w:trPr>
        <w:tc>
          <w:tcPr>
            <w:tcW w:w="2887" w:type="dxa"/>
            <w:vAlign w:val="center"/>
          </w:tcPr>
          <w:p w14:paraId="3C7DB728">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运送至高铁新区李家塘水库旁搅拌站</w:t>
            </w:r>
          </w:p>
        </w:tc>
        <w:tc>
          <w:tcPr>
            <w:tcW w:w="2775" w:type="dxa"/>
            <w:vMerge w:val="continue"/>
            <w:vAlign w:val="center"/>
          </w:tcPr>
          <w:p w14:paraId="4B8EECAE">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ascii="Segoe UI" w:hAnsi="Segoe UI" w:eastAsia="Segoe UI" w:cs="Segoe UI"/>
                <w:i w:val="0"/>
                <w:iCs w:val="0"/>
                <w:caps w:val="0"/>
                <w:spacing w:val="0"/>
                <w:sz w:val="24"/>
                <w:szCs w:val="24"/>
                <w:highlight w:val="none"/>
                <w:shd w:val="clear" w:fill="FFFFFF"/>
              </w:rPr>
            </w:pPr>
          </w:p>
        </w:tc>
        <w:tc>
          <w:tcPr>
            <w:tcW w:w="788" w:type="dxa"/>
            <w:vMerge w:val="continue"/>
            <w:vAlign w:val="center"/>
          </w:tcPr>
          <w:p w14:paraId="7E39E3EE">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highlight w:val="none"/>
                <w:lang w:val="en-US" w:eastAsia="zh-CN"/>
              </w:rPr>
            </w:pPr>
          </w:p>
        </w:tc>
        <w:tc>
          <w:tcPr>
            <w:tcW w:w="1106" w:type="dxa"/>
            <w:vMerge w:val="continue"/>
            <w:vAlign w:val="center"/>
          </w:tcPr>
          <w:p w14:paraId="79905448">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pacing w:val="-5"/>
                <w:sz w:val="24"/>
                <w:szCs w:val="24"/>
                <w:highlight w:val="none"/>
                <w:lang w:val="en-US" w:eastAsia="zh-CN"/>
              </w:rPr>
            </w:pPr>
          </w:p>
        </w:tc>
        <w:tc>
          <w:tcPr>
            <w:tcW w:w="1875" w:type="dxa"/>
            <w:vMerge w:val="continue"/>
            <w:vAlign w:val="center"/>
          </w:tcPr>
          <w:p w14:paraId="3ABF3BFE">
            <w:pPr>
              <w:pStyle w:val="23"/>
              <w:keepNext w:val="0"/>
              <w:keepLines w:val="0"/>
              <w:pageBreakBefore w:val="0"/>
              <w:widowControl w:val="0"/>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4"/>
                <w:szCs w:val="24"/>
                <w:highlight w:val="none"/>
                <w:lang w:val="en-US" w:eastAsia="zh-CN"/>
              </w:rPr>
            </w:pPr>
          </w:p>
        </w:tc>
      </w:tr>
    </w:tbl>
    <w:p w14:paraId="2A0AC4A7">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5"/>
          <w:sz w:val="24"/>
          <w:szCs w:val="24"/>
          <w:highlight w:val="none"/>
        </w:rPr>
      </w:pPr>
    </w:p>
    <w:p w14:paraId="7E0D6EC4">
      <w:pPr>
        <w:pageBreakBefore w:val="0"/>
        <w:widowControl w:val="0"/>
        <w:wordWrap/>
        <w:overflowPunct/>
        <w:topLinePunct w:val="0"/>
        <w:bidi w:val="0"/>
        <w:rPr>
          <w:color w:val="auto"/>
          <w:highlight w:val="none"/>
        </w:rPr>
      </w:pPr>
    </w:p>
    <w:p w14:paraId="52450D52">
      <w:pPr>
        <w:pageBreakBefore w:val="0"/>
        <w:widowControl w:val="0"/>
        <w:wordWrap/>
        <w:overflowPunct/>
        <w:topLinePunct w:val="0"/>
        <w:bidi w:val="0"/>
        <w:rPr>
          <w:color w:val="auto"/>
          <w:highlight w:val="none"/>
        </w:rPr>
        <w:sectPr>
          <w:footerReference r:id="rId18" w:type="default"/>
          <w:pgSz w:w="11906" w:h="16839"/>
          <w:pgMar w:top="1232" w:right="1786" w:bottom="1156" w:left="1786" w:header="0" w:footer="994" w:gutter="0"/>
          <w:pgNumType w:fmt="decimal"/>
          <w:cols w:space="720" w:num="1"/>
        </w:sectPr>
      </w:pPr>
    </w:p>
    <w:p w14:paraId="14C1C9E0">
      <w:pPr>
        <w:pageBreakBefore w:val="0"/>
        <w:widowControl w:val="0"/>
        <w:wordWrap/>
        <w:overflowPunct/>
        <w:topLinePunct w:val="0"/>
        <w:bidi w:val="0"/>
        <w:spacing w:before="47" w:line="219" w:lineRule="auto"/>
        <w:ind w:left="3805"/>
        <w:outlineLvl w:val="1"/>
        <w:rPr>
          <w:color w:val="auto"/>
          <w:highlight w:val="none"/>
        </w:rPr>
      </w:pPr>
      <w:bookmarkStart w:id="135" w:name="bookmark81"/>
      <w:bookmarkEnd w:id="135"/>
      <w:bookmarkStart w:id="136" w:name="_Toc3981"/>
      <w:r>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二、采购需求</w:t>
      </w:r>
      <w:bookmarkEnd w:id="136"/>
    </w:p>
    <w:p w14:paraId="0F778EEF">
      <w:pPr>
        <w:pageBreakBefore w:val="0"/>
        <w:widowControl w:val="0"/>
        <w:wordWrap/>
        <w:overflowPunct/>
        <w:topLinePunct w:val="0"/>
        <w:bidi w:val="0"/>
        <w:spacing w:line="258" w:lineRule="auto"/>
        <w:rPr>
          <w:color w:val="auto"/>
          <w:highlight w:val="none"/>
        </w:rPr>
      </w:pPr>
    </w:p>
    <w:p w14:paraId="749DAE1A">
      <w:pPr>
        <w:spacing w:line="460" w:lineRule="exact"/>
        <w:ind w:firstLine="471" w:firstLineChars="196"/>
        <w:rPr>
          <w:rFonts w:hint="eastAsia" w:ascii="宋体" w:hAnsi="宋体"/>
          <w:b/>
          <w:sz w:val="24"/>
          <w:highlight w:val="none"/>
        </w:rPr>
      </w:pPr>
      <w:bookmarkStart w:id="137" w:name="bookmark82"/>
      <w:bookmarkEnd w:id="137"/>
      <w:r>
        <w:rPr>
          <w:rFonts w:hint="eastAsia" w:ascii="宋体" w:hAnsi="宋体"/>
          <w:b/>
          <w:sz w:val="24"/>
          <w:highlight w:val="none"/>
        </w:rPr>
        <w:t>一、运输服务要求</w:t>
      </w:r>
    </w:p>
    <w:p w14:paraId="774A2436">
      <w:pPr>
        <w:spacing w:line="460" w:lineRule="exact"/>
        <w:ind w:firstLine="480" w:firstLineChars="200"/>
        <w:outlineLvl w:val="2"/>
        <w:rPr>
          <w:rFonts w:hint="eastAsia" w:ascii="宋体" w:hAnsi="宋体" w:cs="宋体"/>
          <w:sz w:val="24"/>
          <w:highlight w:val="none"/>
        </w:rPr>
      </w:pPr>
      <w:bookmarkStart w:id="138" w:name="_Toc23057"/>
      <w:r>
        <w:rPr>
          <w:rFonts w:hint="eastAsia" w:ascii="宋体" w:hAnsi="宋体"/>
          <w:sz w:val="24"/>
          <w:highlight w:val="none"/>
        </w:rPr>
        <w:t>1、</w:t>
      </w:r>
      <w:r>
        <w:rPr>
          <w:rFonts w:hint="eastAsia" w:ascii="宋体" w:hAnsi="宋体" w:cs="宋体"/>
          <w:color w:val="000000"/>
          <w:sz w:val="24"/>
          <w:highlight w:val="none"/>
        </w:rPr>
        <w:t>服务内容：</w:t>
      </w:r>
      <w:bookmarkEnd w:id="138"/>
      <w:r>
        <w:rPr>
          <w:rFonts w:hint="eastAsia" w:ascii="宋体" w:hAnsi="宋体" w:cs="宋体"/>
          <w:sz w:val="24"/>
          <w:highlight w:val="none"/>
        </w:rPr>
        <w:t xml:space="preserve"> </w:t>
      </w:r>
    </w:p>
    <w:p w14:paraId="46AF012D">
      <w:pPr>
        <w:spacing w:line="360" w:lineRule="auto"/>
        <w:ind w:firstLine="480" w:firstLineChars="200"/>
        <w:rPr>
          <w:rFonts w:hint="eastAsia" w:ascii="宋体" w:hAnsi="宋体"/>
          <w:sz w:val="24"/>
          <w:highlight w:val="none"/>
        </w:rPr>
      </w:pPr>
      <w:r>
        <w:rPr>
          <w:rFonts w:hint="eastAsia" w:ascii="宋体" w:hAnsi="宋体"/>
          <w:sz w:val="24"/>
          <w:highlight w:val="none"/>
        </w:rPr>
        <w:t>砂、卵石</w:t>
      </w:r>
      <w:r>
        <w:rPr>
          <w:rFonts w:hint="eastAsia" w:ascii="宋体" w:hAnsi="宋体" w:cs="宋体"/>
          <w:kern w:val="0"/>
          <w:sz w:val="24"/>
          <w:highlight w:val="none"/>
        </w:rPr>
        <w:t>单边</w:t>
      </w:r>
      <w:r>
        <w:rPr>
          <w:rFonts w:hint="eastAsia" w:ascii="宋体" w:hAnsi="宋体"/>
          <w:sz w:val="24"/>
          <w:highlight w:val="none"/>
        </w:rPr>
        <w:t>运距</w:t>
      </w:r>
      <w:r>
        <w:rPr>
          <w:rFonts w:hint="eastAsia" w:ascii="宋体" w:hAnsi="宋体" w:eastAsia="宋体"/>
          <w:sz w:val="24"/>
          <w:highlight w:val="none"/>
          <w:lang w:val="en-US" w:eastAsia="zh-CN"/>
        </w:rPr>
        <w:t>详见采购需求表，</w:t>
      </w:r>
      <w:r>
        <w:rPr>
          <w:rFonts w:hint="eastAsia" w:ascii="宋体" w:hAnsi="宋体" w:eastAsia="宋体" w:cs="Times New Roman"/>
          <w:b/>
          <w:sz w:val="24"/>
          <w:highlight w:val="none"/>
        </w:rPr>
        <w:t>若在实际运输中，单边运距</w:t>
      </w:r>
      <w:r>
        <w:rPr>
          <w:rFonts w:hint="eastAsia" w:ascii="宋体" w:hAnsi="宋体" w:eastAsia="宋体" w:cs="Times New Roman"/>
          <w:b/>
          <w:color w:val="FF0000"/>
          <w:sz w:val="24"/>
          <w:highlight w:val="none"/>
        </w:rPr>
        <w:t>大于</w:t>
      </w:r>
      <w:r>
        <w:rPr>
          <w:rFonts w:hint="eastAsia" w:ascii="宋体" w:hAnsi="宋体" w:eastAsia="宋体" w:cs="Times New Roman"/>
          <w:b/>
          <w:color w:val="FF0000"/>
          <w:sz w:val="24"/>
          <w:highlight w:val="none"/>
          <w:lang w:val="en-US" w:eastAsia="zh-CN"/>
        </w:rPr>
        <w:t>10公里</w:t>
      </w:r>
      <w:r>
        <w:rPr>
          <w:rFonts w:hint="eastAsia" w:ascii="宋体" w:hAnsi="宋体" w:eastAsia="宋体" w:cs="Times New Roman"/>
          <w:b/>
          <w:sz w:val="24"/>
          <w:highlight w:val="none"/>
        </w:rPr>
        <w:t>，</w:t>
      </w:r>
      <w:r>
        <w:rPr>
          <w:rFonts w:hint="eastAsia" w:ascii="宋体" w:hAnsi="宋体" w:eastAsia="宋体" w:cs="Times New Roman"/>
          <w:b/>
          <w:sz w:val="24"/>
          <w:highlight w:val="none"/>
          <w:lang w:val="en-US" w:eastAsia="zh-CN"/>
        </w:rPr>
        <w:t>每增加1公里</w:t>
      </w:r>
      <w:r>
        <w:rPr>
          <w:rFonts w:hint="eastAsia" w:ascii="宋体" w:hAnsi="宋体"/>
          <w:b/>
          <w:sz w:val="24"/>
          <w:highlight w:val="none"/>
        </w:rPr>
        <w:t>运输</w:t>
      </w:r>
      <w:r>
        <w:rPr>
          <w:rFonts w:hint="eastAsia" w:ascii="宋体" w:hAnsi="宋体" w:eastAsia="宋体" w:cs="Times New Roman"/>
          <w:b/>
          <w:sz w:val="24"/>
          <w:highlight w:val="none"/>
          <w:lang w:val="en-US" w:eastAsia="zh-CN"/>
        </w:rPr>
        <w:t>费用增加1元</w:t>
      </w:r>
      <w:r>
        <w:rPr>
          <w:rFonts w:hint="eastAsia" w:ascii="宋体" w:hAnsi="宋体" w:eastAsia="宋体" w:cs="Times New Roman"/>
          <w:b/>
          <w:color w:val="FF0000"/>
          <w:sz w:val="24"/>
          <w:highlight w:val="none"/>
          <w:lang w:val="en-US" w:eastAsia="zh-CN"/>
        </w:rPr>
        <w:t>（增加运距不足1公里的部分不予计算）</w:t>
      </w:r>
      <w:r>
        <w:rPr>
          <w:rFonts w:hint="eastAsia" w:ascii="宋体" w:hAnsi="宋体" w:eastAsia="宋体"/>
          <w:color w:val="FF0000"/>
          <w:sz w:val="24"/>
          <w:highlight w:val="none"/>
          <w:lang w:val="en-US" w:eastAsia="zh-CN"/>
        </w:rPr>
        <w:t>（请在投标前核实距离，若装砂点未改变的位置情况下因自身线路问题导致超出不予增加）</w:t>
      </w:r>
      <w:r>
        <w:rPr>
          <w:rFonts w:hint="eastAsia" w:ascii="宋体" w:hAnsi="宋体" w:eastAsia="宋体" w:cs="Times New Roman"/>
          <w:b/>
          <w:sz w:val="24"/>
          <w:highlight w:val="none"/>
          <w:lang w:val="en-US" w:eastAsia="zh-CN"/>
        </w:rPr>
        <w:t>。</w:t>
      </w:r>
    </w:p>
    <w:p w14:paraId="71D55E8C">
      <w:pPr>
        <w:spacing w:line="460" w:lineRule="exact"/>
        <w:ind w:firstLine="480" w:firstLineChars="200"/>
        <w:outlineLvl w:val="2"/>
        <w:rPr>
          <w:rFonts w:hint="eastAsia" w:ascii="宋体" w:hAnsi="宋体"/>
          <w:sz w:val="24"/>
          <w:highlight w:val="none"/>
        </w:rPr>
      </w:pPr>
      <w:bookmarkStart w:id="139" w:name="_Toc9373"/>
      <w:r>
        <w:rPr>
          <w:rFonts w:hint="eastAsia" w:ascii="宋体" w:hAnsi="宋体"/>
          <w:sz w:val="24"/>
          <w:highlight w:val="none"/>
        </w:rPr>
        <w:t>2、运输要求：</w:t>
      </w:r>
      <w:bookmarkEnd w:id="139"/>
    </w:p>
    <w:p w14:paraId="64EE334D">
      <w:pPr>
        <w:spacing w:line="460" w:lineRule="exact"/>
        <w:ind w:firstLine="360" w:firstLineChars="150"/>
        <w:rPr>
          <w:rFonts w:hint="eastAsia" w:ascii="宋体" w:hAnsi="宋体"/>
          <w:sz w:val="24"/>
          <w:highlight w:val="none"/>
        </w:rPr>
      </w:pPr>
      <w:r>
        <w:rPr>
          <w:rFonts w:hint="eastAsia" w:ascii="宋体" w:hAnsi="宋体"/>
          <w:sz w:val="24"/>
          <w:highlight w:val="none"/>
        </w:rPr>
        <w:t>（1）采购人委托响应供应商承运，由采购人指定的起点至目的地的货物运输。</w:t>
      </w:r>
    </w:p>
    <w:p w14:paraId="5A9A6E00">
      <w:pPr>
        <w:spacing w:line="460" w:lineRule="exact"/>
        <w:ind w:firstLine="360" w:firstLineChars="150"/>
        <w:rPr>
          <w:rFonts w:hint="eastAsia" w:ascii="宋体" w:hAnsi="宋体"/>
          <w:sz w:val="24"/>
          <w:highlight w:val="none"/>
        </w:rPr>
      </w:pPr>
      <w:r>
        <w:rPr>
          <w:rFonts w:hint="eastAsia" w:ascii="宋体" w:hAnsi="宋体"/>
          <w:sz w:val="24"/>
          <w:highlight w:val="none"/>
        </w:rPr>
        <w:t>（2）运输服务要求：</w:t>
      </w:r>
    </w:p>
    <w:p w14:paraId="29CBC6C8">
      <w:pPr>
        <w:spacing w:line="460" w:lineRule="exact"/>
        <w:ind w:firstLine="720" w:firstLineChars="300"/>
        <w:rPr>
          <w:rFonts w:hint="default" w:ascii="宋体" w:hAnsi="宋体" w:eastAsia="宋体"/>
          <w:color w:val="FF0000"/>
          <w:sz w:val="24"/>
          <w:highlight w:val="none"/>
          <w:lang w:val="en-US" w:eastAsia="zh-CN"/>
        </w:rPr>
      </w:pPr>
      <w:r>
        <w:rPr>
          <w:rFonts w:hint="eastAsia" w:ascii="宋体" w:hAnsi="宋体"/>
          <w:sz w:val="24"/>
          <w:highlight w:val="none"/>
        </w:rPr>
        <w:t>1）响应供应商负责提供充足的车辆资源用于采购人货物的运输，运输车辆的车况和车型应符合采购人货物的安全要求。</w:t>
      </w:r>
      <w:r>
        <w:rPr>
          <w:rFonts w:hint="eastAsia" w:ascii="宋体" w:hAnsi="宋体" w:eastAsia="宋体"/>
          <w:color w:val="FF0000"/>
          <w:sz w:val="24"/>
          <w:highlight w:val="none"/>
          <w:lang w:val="en-US" w:eastAsia="zh-CN"/>
        </w:rPr>
        <w:t>供应商</w:t>
      </w:r>
      <w:r>
        <w:rPr>
          <w:rFonts w:hint="eastAsia" w:eastAsia="宋体"/>
          <w:color w:val="FF0000"/>
          <w:sz w:val="24"/>
          <w:highlight w:val="none"/>
          <w:lang w:val="en-US" w:eastAsia="zh-CN"/>
        </w:rPr>
        <w:t>能够在</w:t>
      </w:r>
      <w:r>
        <w:rPr>
          <w:rFonts w:hint="eastAsia"/>
          <w:color w:val="FF0000"/>
          <w:sz w:val="24"/>
          <w:highlight w:val="none"/>
        </w:rPr>
        <w:t>吉安市新庐陵砂石有限公司</w:t>
      </w:r>
      <w:r>
        <w:rPr>
          <w:rFonts w:hint="eastAsia" w:eastAsia="宋体"/>
          <w:color w:val="FF0000"/>
          <w:sz w:val="24"/>
          <w:highlight w:val="none"/>
          <w:lang w:val="en-US" w:eastAsia="zh-CN"/>
        </w:rPr>
        <w:t>和</w:t>
      </w:r>
      <w:r>
        <w:rPr>
          <w:rFonts w:hint="eastAsia" w:cs="宋体"/>
          <w:color w:val="FF0000"/>
          <w:sz w:val="24"/>
          <w:szCs w:val="24"/>
          <w:highlight w:val="none"/>
        </w:rPr>
        <w:t>青原区水利投资发展有限公司</w:t>
      </w:r>
      <w:r>
        <w:rPr>
          <w:rFonts w:hint="eastAsia" w:eastAsia="宋体" w:cs="宋体"/>
          <w:color w:val="FF0000"/>
          <w:sz w:val="24"/>
          <w:szCs w:val="24"/>
          <w:highlight w:val="none"/>
          <w:lang w:val="en-US" w:eastAsia="zh-CN"/>
        </w:rPr>
        <w:t>等政府砂厂进行</w:t>
      </w:r>
      <w:r>
        <w:rPr>
          <w:rFonts w:hint="eastAsia"/>
          <w:color w:val="FF0000"/>
          <w:sz w:val="24"/>
          <w:highlight w:val="none"/>
        </w:rPr>
        <w:t>备案</w:t>
      </w:r>
      <w:r>
        <w:rPr>
          <w:rFonts w:hint="eastAsia" w:eastAsia="宋体"/>
          <w:color w:val="FF0000"/>
          <w:sz w:val="24"/>
          <w:highlight w:val="none"/>
          <w:lang w:eastAsia="zh-CN"/>
        </w:rPr>
        <w:t>，</w:t>
      </w:r>
      <w:r>
        <w:rPr>
          <w:rFonts w:hint="eastAsia" w:eastAsia="宋体"/>
          <w:color w:val="FF0000"/>
          <w:sz w:val="24"/>
          <w:highlight w:val="none"/>
          <w:lang w:val="en-US" w:eastAsia="zh-CN"/>
        </w:rPr>
        <w:t>保证不因备案等问题耽误采购人供货时间。</w:t>
      </w:r>
    </w:p>
    <w:p w14:paraId="23E507CD">
      <w:pPr>
        <w:spacing w:line="460" w:lineRule="exact"/>
        <w:ind w:firstLine="720" w:firstLineChars="300"/>
        <w:rPr>
          <w:rFonts w:hint="eastAsia" w:ascii="宋体" w:hAnsi="宋体"/>
          <w:sz w:val="24"/>
          <w:highlight w:val="none"/>
        </w:rPr>
      </w:pPr>
      <w:r>
        <w:rPr>
          <w:rFonts w:hint="eastAsia" w:ascii="宋体" w:hAnsi="宋体"/>
          <w:sz w:val="24"/>
          <w:highlight w:val="none"/>
        </w:rPr>
        <w:t>2）承运司机与车辆：</w:t>
      </w:r>
    </w:p>
    <w:p w14:paraId="2080C651">
      <w:pPr>
        <w:spacing w:line="460" w:lineRule="exact"/>
        <w:ind w:firstLine="480" w:firstLineChars="200"/>
        <w:rPr>
          <w:rFonts w:hint="default" w:ascii="宋体" w:hAnsi="宋体" w:eastAsia="宋体"/>
          <w:b/>
          <w:bCs/>
          <w:color w:val="auto"/>
          <w:sz w:val="24"/>
          <w:highlight w:val="none"/>
          <w:lang w:val="en-US" w:eastAsia="zh-CN"/>
        </w:rPr>
      </w:pPr>
      <w:r>
        <w:rPr>
          <w:rFonts w:hint="eastAsia" w:ascii="宋体" w:hAnsi="宋体"/>
          <w:sz w:val="24"/>
          <w:highlight w:val="none"/>
        </w:rPr>
        <w:t>响应供应商需确保承运车辆、司机的身份证、驾驶证、司机上岗证、行驶证、营运证、车辆购置附加费、保险卡真实有效；如因上述证件不齐全或伪造，由此带来的相关经济损失由响应供应商承担。</w:t>
      </w:r>
      <w:r>
        <w:rPr>
          <w:rFonts w:hint="eastAsia" w:ascii="宋体" w:hAnsi="宋体" w:eastAsia="宋体"/>
          <w:b/>
          <w:bCs/>
          <w:color w:val="auto"/>
          <w:sz w:val="24"/>
          <w:highlight w:val="none"/>
          <w:lang w:val="en-US" w:eastAsia="zh-CN"/>
        </w:rPr>
        <w:t>响应供应商需最低需投入有</w:t>
      </w:r>
      <w:r>
        <w:rPr>
          <w:rFonts w:hint="eastAsia" w:cs="宋体"/>
          <w:b/>
          <w:bCs/>
          <w:color w:val="auto"/>
          <w:sz w:val="24"/>
          <w:szCs w:val="24"/>
          <w:highlight w:val="none"/>
        </w:rPr>
        <w:t>三轴轻量化前四后四自卸运输车辆</w:t>
      </w:r>
      <w:r>
        <w:rPr>
          <w:rFonts w:hint="eastAsia" w:eastAsia="宋体" w:cs="宋体"/>
          <w:b/>
          <w:bCs/>
          <w:color w:val="auto"/>
          <w:sz w:val="24"/>
          <w:szCs w:val="24"/>
          <w:highlight w:val="none"/>
          <w:lang w:val="en-US" w:eastAsia="zh-CN"/>
        </w:rPr>
        <w:t>5辆。</w:t>
      </w:r>
    </w:p>
    <w:p w14:paraId="649B0A92">
      <w:pPr>
        <w:spacing w:line="460" w:lineRule="exact"/>
        <w:ind w:firstLine="240" w:firstLineChars="100"/>
        <w:rPr>
          <w:rFonts w:hint="eastAsia" w:ascii="宋体" w:hAnsi="宋体"/>
          <w:sz w:val="24"/>
          <w:highlight w:val="none"/>
        </w:rPr>
      </w:pPr>
      <w:r>
        <w:rPr>
          <w:rFonts w:hint="eastAsia" w:ascii="宋体" w:hAnsi="宋体"/>
          <w:sz w:val="24"/>
          <w:highlight w:val="none"/>
        </w:rPr>
        <w:t>（3）业务操作指令的安排：</w:t>
      </w:r>
    </w:p>
    <w:p w14:paraId="59D34D8A">
      <w:pPr>
        <w:spacing w:line="460" w:lineRule="exact"/>
        <w:ind w:firstLine="600" w:firstLineChars="250"/>
        <w:rPr>
          <w:rFonts w:hint="eastAsia" w:ascii="宋体" w:hAnsi="宋体"/>
          <w:sz w:val="24"/>
          <w:highlight w:val="none"/>
        </w:rPr>
      </w:pPr>
      <w:r>
        <w:rPr>
          <w:rFonts w:hint="eastAsia" w:ascii="宋体" w:hAnsi="宋体"/>
          <w:sz w:val="24"/>
          <w:highlight w:val="none"/>
        </w:rPr>
        <w:t>采购人提前一天用电话方式向响应供应商提出派车需求，响应供应商应及时按照采购人需求确保安排好相应车辆。</w:t>
      </w:r>
    </w:p>
    <w:p w14:paraId="3E24C6FC">
      <w:pPr>
        <w:spacing w:line="460" w:lineRule="exact"/>
        <w:ind w:firstLine="240" w:firstLineChars="100"/>
        <w:rPr>
          <w:rFonts w:hint="eastAsia" w:ascii="宋体" w:hAnsi="宋体"/>
          <w:sz w:val="24"/>
          <w:highlight w:val="none"/>
        </w:rPr>
      </w:pPr>
      <w:r>
        <w:rPr>
          <w:rFonts w:hint="eastAsia" w:ascii="宋体" w:hAnsi="宋体"/>
          <w:sz w:val="24"/>
          <w:highlight w:val="none"/>
        </w:rPr>
        <w:t>（4）装货的要求：</w:t>
      </w:r>
    </w:p>
    <w:p w14:paraId="065B50ED">
      <w:pPr>
        <w:spacing w:line="460" w:lineRule="exact"/>
        <w:ind w:firstLine="600" w:firstLineChars="250"/>
        <w:rPr>
          <w:rFonts w:hint="eastAsia" w:ascii="宋体" w:hAnsi="宋体"/>
          <w:sz w:val="24"/>
          <w:highlight w:val="none"/>
        </w:rPr>
      </w:pPr>
      <w:r>
        <w:rPr>
          <w:rFonts w:hint="eastAsia" w:ascii="宋体" w:hAnsi="宋体"/>
          <w:sz w:val="24"/>
          <w:highlight w:val="none"/>
        </w:rPr>
        <w:t>1）响应供应商必须保证履行运输责任，</w:t>
      </w:r>
      <w:r>
        <w:rPr>
          <w:rFonts w:hint="eastAsia" w:ascii="宋体" w:hAnsi="宋体"/>
          <w:b/>
          <w:sz w:val="24"/>
          <w:highlight w:val="none"/>
        </w:rPr>
        <w:t>车辆承载量必须在车辆标准荷载范围内，（请各响应供应商自行考虑运输成本，严禁超载，后果自负。）</w:t>
      </w:r>
      <w:r>
        <w:rPr>
          <w:rFonts w:hint="eastAsia" w:ascii="宋体" w:hAnsi="宋体"/>
          <w:sz w:val="24"/>
          <w:highlight w:val="none"/>
        </w:rPr>
        <w:t>并在合同约定的运输时效内将货物安全送达目的地。</w:t>
      </w:r>
    </w:p>
    <w:p w14:paraId="7F9EF9AA">
      <w:pPr>
        <w:spacing w:line="460" w:lineRule="exact"/>
        <w:ind w:firstLine="600" w:firstLineChars="250"/>
        <w:rPr>
          <w:rFonts w:hint="eastAsia" w:ascii="宋体" w:hAnsi="宋体"/>
          <w:sz w:val="24"/>
          <w:highlight w:val="none"/>
        </w:rPr>
      </w:pPr>
      <w:r>
        <w:rPr>
          <w:rFonts w:hint="eastAsia" w:ascii="宋体" w:hAnsi="宋体"/>
          <w:sz w:val="24"/>
          <w:highlight w:val="none"/>
        </w:rPr>
        <w:t>2）响应供应商司机在装车时应负责对所装货物的品种、数量、包装、认真清点、把关。对于残缺或包装损坏的货物必须在装车时向仓库提出更换。对于司机未履行以上约定致发生的一切损失由响应供应商承担。</w:t>
      </w:r>
    </w:p>
    <w:p w14:paraId="5819D0F9">
      <w:pPr>
        <w:spacing w:line="460" w:lineRule="exact"/>
        <w:ind w:firstLine="600" w:firstLineChars="250"/>
        <w:rPr>
          <w:rFonts w:hint="eastAsia" w:ascii="宋体" w:hAnsi="宋体"/>
          <w:sz w:val="24"/>
          <w:highlight w:val="none"/>
        </w:rPr>
      </w:pPr>
      <w:r>
        <w:rPr>
          <w:rFonts w:hint="eastAsia" w:ascii="宋体" w:hAnsi="宋体"/>
          <w:sz w:val="24"/>
          <w:highlight w:val="none"/>
        </w:rPr>
        <w:t>3）装车完毕，响应供应商人员必须当场与</w:t>
      </w:r>
      <w:r>
        <w:rPr>
          <w:rFonts w:hint="eastAsia" w:ascii="宋体" w:hAnsi="宋体" w:eastAsia="宋体"/>
          <w:sz w:val="24"/>
          <w:highlight w:val="none"/>
          <w:lang w:val="en-US" w:eastAsia="zh-CN"/>
        </w:rPr>
        <w:t>砂场</w:t>
      </w:r>
      <w:r>
        <w:rPr>
          <w:rFonts w:hint="eastAsia" w:ascii="宋体" w:hAnsi="宋体"/>
          <w:sz w:val="24"/>
          <w:highlight w:val="none"/>
        </w:rPr>
        <w:t>工作人员或仓库办理货物移交手续，并承担货物的安全保管及承运责任、在运输过程中造成损失的安全赔偿责任。</w:t>
      </w:r>
    </w:p>
    <w:p w14:paraId="78141B59">
      <w:pPr>
        <w:spacing w:line="460" w:lineRule="exact"/>
        <w:ind w:firstLine="360" w:firstLineChars="150"/>
        <w:rPr>
          <w:rFonts w:hint="eastAsia" w:ascii="宋体" w:hAnsi="宋体"/>
          <w:sz w:val="24"/>
          <w:highlight w:val="none"/>
        </w:rPr>
      </w:pPr>
      <w:r>
        <w:rPr>
          <w:rFonts w:hint="eastAsia" w:ascii="宋体" w:hAnsi="宋体"/>
          <w:sz w:val="24"/>
          <w:highlight w:val="none"/>
        </w:rPr>
        <w:t>（5）运输：</w:t>
      </w:r>
    </w:p>
    <w:p w14:paraId="0FBBCBC9">
      <w:pPr>
        <w:spacing w:line="460" w:lineRule="exact"/>
        <w:ind w:firstLine="720" w:firstLineChars="300"/>
        <w:rPr>
          <w:rFonts w:hint="eastAsia" w:ascii="宋体" w:hAnsi="宋体"/>
          <w:sz w:val="24"/>
          <w:highlight w:val="none"/>
        </w:rPr>
      </w:pPr>
      <w:r>
        <w:rPr>
          <w:rFonts w:hint="eastAsia" w:ascii="宋体" w:hAnsi="宋体"/>
          <w:sz w:val="24"/>
          <w:highlight w:val="none"/>
        </w:rPr>
        <w:t>1）响应供应商在运输途中，不许中途换车，确因特殊原因（车辆故障或交通事故）需换车，必须经采购人书面（或传真）同意。否则由此造成采购人货物损失或延误送达时间的一切损失均由响应供应商负责。</w:t>
      </w:r>
    </w:p>
    <w:p w14:paraId="2E5751AE">
      <w:pPr>
        <w:spacing w:line="460" w:lineRule="exact"/>
        <w:ind w:firstLine="720" w:firstLineChars="300"/>
        <w:rPr>
          <w:rFonts w:hint="eastAsia" w:ascii="宋体" w:hAnsi="宋体"/>
          <w:sz w:val="24"/>
          <w:highlight w:val="none"/>
        </w:rPr>
      </w:pPr>
      <w:r>
        <w:rPr>
          <w:rFonts w:hint="eastAsia" w:ascii="宋体" w:hAnsi="宋体"/>
          <w:sz w:val="24"/>
          <w:highlight w:val="none"/>
        </w:rPr>
        <w:t>2）响应供应商必须确保做好防火、防盗、防雨、防潮等工作，货物从装车后直到货物交付采购人收货人签收之前发生的损毁、被盗、丢失、淋湿、残损、交货不清、短缺等以及由此导致的损失均由响应供应商负责赔偿。</w:t>
      </w:r>
    </w:p>
    <w:p w14:paraId="4ED59FA4">
      <w:pPr>
        <w:spacing w:line="460" w:lineRule="exact"/>
        <w:ind w:firstLine="600" w:firstLineChars="250"/>
        <w:rPr>
          <w:rFonts w:hint="eastAsia" w:ascii="宋体" w:hAnsi="宋体"/>
          <w:sz w:val="24"/>
          <w:highlight w:val="none"/>
        </w:rPr>
      </w:pPr>
      <w:r>
        <w:rPr>
          <w:rFonts w:hint="eastAsia" w:ascii="宋体" w:hAnsi="宋体"/>
          <w:sz w:val="24"/>
          <w:highlight w:val="none"/>
        </w:rPr>
        <w:t>3）响应供应商在运输途中发生意外事故时，必须及时电话通知采购人，如出现货物损坏时，必须及时报当地公安交通部门及保险公司，并保护好现场及货物，以及积极办理有关理赔手续，并承担保险公司赔偿后的剩余损失部分。</w:t>
      </w:r>
    </w:p>
    <w:p w14:paraId="3DDBD63B">
      <w:pPr>
        <w:spacing w:line="460" w:lineRule="exact"/>
        <w:ind w:firstLine="240" w:firstLineChars="100"/>
        <w:rPr>
          <w:rFonts w:hint="eastAsia" w:ascii="宋体" w:hAnsi="宋体"/>
          <w:sz w:val="24"/>
          <w:highlight w:val="none"/>
        </w:rPr>
      </w:pPr>
      <w:r>
        <w:rPr>
          <w:rFonts w:hint="eastAsia" w:ascii="宋体" w:hAnsi="宋体"/>
          <w:sz w:val="24"/>
          <w:highlight w:val="none"/>
        </w:rPr>
        <w:t>（6）卸货：</w:t>
      </w:r>
    </w:p>
    <w:p w14:paraId="38FEB964">
      <w:pPr>
        <w:spacing w:line="460" w:lineRule="exact"/>
        <w:ind w:firstLine="720" w:firstLineChars="300"/>
        <w:rPr>
          <w:rFonts w:hint="eastAsia" w:ascii="宋体" w:hAnsi="宋体"/>
          <w:sz w:val="24"/>
          <w:highlight w:val="none"/>
        </w:rPr>
      </w:pPr>
      <w:r>
        <w:rPr>
          <w:rFonts w:hint="eastAsia" w:ascii="宋体" w:hAnsi="宋体"/>
          <w:sz w:val="24"/>
          <w:highlight w:val="none"/>
        </w:rPr>
        <w:t>1）将货物准时送达采购人指定之收货人，否则每延误24小时按人民币2000元罚款。该罚款在响应供应商运费中扣除。</w:t>
      </w:r>
    </w:p>
    <w:p w14:paraId="6252B0A4">
      <w:pPr>
        <w:spacing w:line="460" w:lineRule="exact"/>
        <w:ind w:firstLine="720" w:firstLineChars="300"/>
        <w:rPr>
          <w:rFonts w:hint="eastAsia" w:ascii="宋体" w:hAnsi="宋体"/>
          <w:sz w:val="24"/>
          <w:highlight w:val="none"/>
        </w:rPr>
      </w:pPr>
      <w:r>
        <w:rPr>
          <w:rFonts w:hint="eastAsia" w:ascii="宋体" w:hAnsi="宋体"/>
          <w:sz w:val="24"/>
          <w:highlight w:val="none"/>
        </w:rPr>
        <w:t>2）卸货完毕，必须由收货人在收货单上签名。</w:t>
      </w:r>
    </w:p>
    <w:p w14:paraId="617465CE">
      <w:pPr>
        <w:spacing w:line="460" w:lineRule="exact"/>
        <w:ind w:firstLine="240" w:firstLineChars="100"/>
        <w:rPr>
          <w:rFonts w:hint="eastAsia" w:ascii="宋体" w:hAnsi="宋体"/>
          <w:sz w:val="24"/>
          <w:highlight w:val="none"/>
        </w:rPr>
      </w:pPr>
      <w:r>
        <w:rPr>
          <w:rFonts w:hint="eastAsia" w:ascii="宋体" w:hAnsi="宋体"/>
          <w:sz w:val="24"/>
          <w:highlight w:val="none"/>
        </w:rPr>
        <w:t>（7）签收单的返还：</w:t>
      </w:r>
    </w:p>
    <w:p w14:paraId="1552575E">
      <w:pPr>
        <w:spacing w:line="460" w:lineRule="exact"/>
        <w:ind w:firstLine="480" w:firstLineChars="200"/>
        <w:rPr>
          <w:rFonts w:hint="eastAsia" w:ascii="宋体" w:hAnsi="宋体"/>
          <w:sz w:val="24"/>
          <w:highlight w:val="none"/>
        </w:rPr>
      </w:pPr>
      <w:r>
        <w:rPr>
          <w:rFonts w:hint="eastAsia" w:ascii="宋体" w:hAnsi="宋体"/>
          <w:sz w:val="24"/>
          <w:highlight w:val="none"/>
        </w:rPr>
        <w:t>凡出现签收单单据丢失或涂改或损毁，响应供应商负责复印件的补签，并确保能正常与客户办理结算。</w:t>
      </w:r>
    </w:p>
    <w:p w14:paraId="05CDDBED">
      <w:pPr>
        <w:spacing w:line="460" w:lineRule="exact"/>
        <w:ind w:firstLine="120" w:firstLineChars="50"/>
        <w:rPr>
          <w:rFonts w:hint="eastAsia" w:ascii="宋体" w:hAnsi="宋体"/>
          <w:sz w:val="24"/>
          <w:highlight w:val="none"/>
        </w:rPr>
      </w:pPr>
      <w:r>
        <w:rPr>
          <w:rFonts w:hint="eastAsia" w:ascii="宋体" w:hAnsi="宋体"/>
          <w:sz w:val="24"/>
          <w:highlight w:val="none"/>
        </w:rPr>
        <w:t>（8）信息反馈：</w:t>
      </w:r>
    </w:p>
    <w:p w14:paraId="663A1772">
      <w:pPr>
        <w:spacing w:line="460" w:lineRule="exact"/>
        <w:ind w:firstLine="480" w:firstLineChars="200"/>
        <w:rPr>
          <w:rFonts w:hint="eastAsia" w:ascii="宋体" w:hAnsi="宋体"/>
          <w:sz w:val="24"/>
          <w:highlight w:val="none"/>
        </w:rPr>
      </w:pPr>
      <w:r>
        <w:rPr>
          <w:rFonts w:hint="eastAsia" w:ascii="宋体" w:hAnsi="宋体"/>
          <w:sz w:val="24"/>
          <w:highlight w:val="none"/>
        </w:rPr>
        <w:t>1）任何异常情况出现时，响应供应商必须于1小时之内，以各种在效途径反馈到采购人；</w:t>
      </w:r>
    </w:p>
    <w:p w14:paraId="67610321">
      <w:pPr>
        <w:spacing w:line="460" w:lineRule="exact"/>
        <w:ind w:firstLine="480" w:firstLineChars="200"/>
        <w:rPr>
          <w:rFonts w:hint="eastAsia" w:ascii="宋体" w:hAnsi="宋体"/>
          <w:sz w:val="24"/>
          <w:highlight w:val="none"/>
        </w:rPr>
      </w:pPr>
      <w:r>
        <w:rPr>
          <w:rFonts w:hint="eastAsia" w:ascii="宋体" w:hAnsi="宋体"/>
          <w:sz w:val="24"/>
          <w:highlight w:val="none"/>
        </w:rPr>
        <w:t>2）响应供应商需确保司机的通讯畅通，如采购人客服人员在跟单查询时每出现一次手机关机或无法联系到司机，则罚款100元/次 （特殊情况需书面解释）。</w:t>
      </w:r>
    </w:p>
    <w:p w14:paraId="017EB763">
      <w:pPr>
        <w:spacing w:line="460" w:lineRule="exact"/>
        <w:ind w:firstLine="120" w:firstLineChars="50"/>
        <w:rPr>
          <w:rFonts w:hint="eastAsia" w:ascii="宋体" w:hAnsi="宋体"/>
          <w:sz w:val="24"/>
          <w:highlight w:val="none"/>
        </w:rPr>
      </w:pPr>
      <w:r>
        <w:rPr>
          <w:rFonts w:hint="eastAsia" w:ascii="宋体" w:hAnsi="宋体"/>
          <w:sz w:val="24"/>
          <w:highlight w:val="none"/>
        </w:rPr>
        <w:t>（9）其它：</w:t>
      </w:r>
    </w:p>
    <w:p w14:paraId="58D3F418">
      <w:pPr>
        <w:spacing w:line="460" w:lineRule="exact"/>
        <w:ind w:firstLine="480" w:firstLineChars="200"/>
        <w:rPr>
          <w:rFonts w:hint="eastAsia" w:ascii="宋体" w:hAnsi="宋体"/>
          <w:sz w:val="24"/>
          <w:highlight w:val="none"/>
          <w:shd w:val="clear" w:color="auto" w:fill="auto"/>
        </w:rPr>
      </w:pPr>
      <w:r>
        <w:rPr>
          <w:rFonts w:hint="eastAsia" w:ascii="宋体" w:hAnsi="宋体"/>
          <w:sz w:val="24"/>
          <w:highlight w:val="none"/>
          <w:shd w:val="clear" w:color="auto" w:fill="auto"/>
        </w:rPr>
        <w:t>1）运输价格：按成交确定的价格（含公路运输发票、货物保险）执行。（柴油单价</w:t>
      </w:r>
      <w:r>
        <w:rPr>
          <w:rFonts w:hint="eastAsia" w:ascii="宋体" w:hAnsi="宋体" w:eastAsia="宋体"/>
          <w:b/>
          <w:bCs/>
          <w:strike w:val="0"/>
          <w:dstrike w:val="0"/>
          <w:color w:val="FF0000"/>
          <w:sz w:val="24"/>
          <w:highlight w:val="none"/>
          <w:shd w:val="clear" w:color="auto" w:fill="auto"/>
          <w:lang w:val="en-US" w:eastAsia="zh-CN"/>
        </w:rPr>
        <w:t>7.2</w:t>
      </w:r>
      <w:r>
        <w:rPr>
          <w:rFonts w:hint="eastAsia" w:ascii="宋体" w:hAnsi="宋体"/>
          <w:sz w:val="24"/>
          <w:highlight w:val="none"/>
          <w:shd w:val="clear" w:color="auto" w:fill="auto"/>
        </w:rPr>
        <w:t>元/升</w:t>
      </w:r>
      <w:r>
        <w:rPr>
          <w:rFonts w:hint="eastAsia" w:ascii="宋体" w:hAnsi="宋体"/>
          <w:color w:val="FF0000"/>
          <w:sz w:val="24"/>
          <w:highlight w:val="none"/>
          <w:shd w:val="clear" w:color="auto" w:fill="auto"/>
          <w:lang w:val="en-US" w:eastAsia="zh-CN"/>
        </w:rPr>
        <w:t>（以中石化公布的江西地区0号柴油价为准）</w:t>
      </w:r>
      <w:r>
        <w:rPr>
          <w:rFonts w:hint="eastAsia" w:ascii="宋体" w:hAnsi="宋体"/>
          <w:sz w:val="24"/>
          <w:highlight w:val="none"/>
          <w:shd w:val="clear" w:color="auto" w:fill="auto"/>
        </w:rPr>
        <w:t>为基准价格，当柴油价格涨跌幅度在±1元人民币内不予调整，超出或减少±1元人民币部分，采购人以±0.5元人民币作为调整）。</w:t>
      </w:r>
    </w:p>
    <w:p w14:paraId="275E2015">
      <w:pPr>
        <w:spacing w:line="460" w:lineRule="exact"/>
        <w:ind w:firstLine="480" w:firstLineChars="200"/>
        <w:rPr>
          <w:rFonts w:hint="eastAsia" w:ascii="宋体" w:hAnsi="宋体"/>
          <w:sz w:val="24"/>
          <w:highlight w:val="none"/>
        </w:rPr>
      </w:pPr>
      <w:r>
        <w:rPr>
          <w:rFonts w:hint="eastAsia" w:ascii="宋体" w:hAnsi="宋体"/>
          <w:sz w:val="24"/>
          <w:highlight w:val="none"/>
        </w:rPr>
        <w:t>2）价格时效：价目表所述价格的时效与本合同一致，在合同期内响应供应商不得以任何理由拒绝运输。</w:t>
      </w:r>
    </w:p>
    <w:p w14:paraId="25112E5C">
      <w:pPr>
        <w:shd w:val="clear" w:color="auto" w:fill="FFFFFF"/>
        <w:snapToGrid w:val="0"/>
        <w:spacing w:line="460" w:lineRule="exact"/>
        <w:ind w:firstLine="480" w:firstLineChars="200"/>
        <w:rPr>
          <w:rFonts w:hint="eastAsia" w:ascii="宋体" w:hAnsi="宋体"/>
          <w:sz w:val="24"/>
          <w:highlight w:val="none"/>
        </w:rPr>
      </w:pPr>
      <w:r>
        <w:rPr>
          <w:rFonts w:hint="eastAsia" w:ascii="宋体" w:hAnsi="宋体"/>
          <w:sz w:val="24"/>
          <w:highlight w:val="none"/>
        </w:rPr>
        <w:t>3）响应供应商需将相关单据（签收单、回执、各项票据、结算书），交予采购人，响应供应商按照确认无误的运输费开具统一的《运输业统一发票》。</w:t>
      </w:r>
    </w:p>
    <w:p w14:paraId="054D3605">
      <w:pPr>
        <w:spacing w:line="460" w:lineRule="exact"/>
        <w:ind w:firstLine="470" w:firstLineChars="196"/>
        <w:rPr>
          <w:rFonts w:hint="eastAsia" w:ascii="宋体" w:hAnsi="宋体"/>
          <w:sz w:val="24"/>
          <w:highlight w:val="none"/>
        </w:rPr>
      </w:pPr>
      <w:r>
        <w:rPr>
          <w:rFonts w:hint="eastAsia" w:ascii="宋体" w:hAnsi="宋体"/>
          <w:sz w:val="24"/>
          <w:highlight w:val="none"/>
        </w:rPr>
        <w:t>（10）本项目不允许转包或者分包，如公司遇到搬迁，采购人有权终止合同。</w:t>
      </w:r>
    </w:p>
    <w:p w14:paraId="0CB9721E">
      <w:pPr>
        <w:spacing w:line="460" w:lineRule="exact"/>
        <w:outlineLvl w:val="1"/>
        <w:rPr>
          <w:rFonts w:hint="eastAsia" w:ascii="宋体" w:hAnsi="宋体"/>
          <w:b/>
          <w:sz w:val="24"/>
          <w:highlight w:val="none"/>
        </w:rPr>
      </w:pPr>
      <w:bookmarkStart w:id="140" w:name="_Toc14620"/>
      <w:r>
        <w:rPr>
          <w:rFonts w:hint="eastAsia" w:ascii="宋体" w:hAnsi="宋体"/>
          <w:b/>
          <w:sz w:val="24"/>
          <w:highlight w:val="none"/>
        </w:rPr>
        <w:t>二、商务要求</w:t>
      </w:r>
      <w:bookmarkEnd w:id="140"/>
    </w:p>
    <w:p w14:paraId="451F1F91">
      <w:pPr>
        <w:spacing w:line="460" w:lineRule="exact"/>
        <w:ind w:firstLine="480" w:firstLineChars="200"/>
        <w:rPr>
          <w:rFonts w:hint="eastAsia" w:ascii="宋体" w:hAnsi="宋体"/>
          <w:sz w:val="24"/>
          <w:highlight w:val="none"/>
        </w:rPr>
      </w:pPr>
      <w:r>
        <w:rPr>
          <w:rFonts w:hint="eastAsia" w:ascii="宋体" w:hAnsi="宋体"/>
          <w:sz w:val="24"/>
          <w:highlight w:val="none"/>
        </w:rPr>
        <w:t>1、运输服务时间： 起始时间至相应搅拌站搬迁完成。</w:t>
      </w:r>
    </w:p>
    <w:p w14:paraId="280ACEF1">
      <w:pPr>
        <w:spacing w:line="460" w:lineRule="exact"/>
        <w:ind w:firstLine="480" w:firstLineChars="200"/>
        <w:rPr>
          <w:rFonts w:hint="eastAsia" w:ascii="宋体" w:hAnsi="宋体"/>
          <w:sz w:val="24"/>
          <w:highlight w:val="none"/>
        </w:rPr>
      </w:pPr>
      <w:r>
        <w:rPr>
          <w:rFonts w:hint="eastAsia" w:ascii="宋体" w:hAnsi="宋体"/>
          <w:sz w:val="24"/>
          <w:highlight w:val="none"/>
        </w:rPr>
        <w:t>2、提供的服务均应符合现行国际、国内和行业相关标准。</w:t>
      </w:r>
    </w:p>
    <w:p w14:paraId="23ED752B">
      <w:pPr>
        <w:spacing w:line="460" w:lineRule="exact"/>
        <w:ind w:firstLine="480" w:firstLineChars="200"/>
        <w:rPr>
          <w:rFonts w:hint="eastAsia" w:ascii="宋体" w:hAnsi="宋体"/>
          <w:sz w:val="24"/>
          <w:highlight w:val="none"/>
        </w:rPr>
      </w:pPr>
      <w:r>
        <w:rPr>
          <w:rFonts w:hint="eastAsia" w:ascii="宋体" w:hAnsi="宋体"/>
          <w:sz w:val="24"/>
          <w:highlight w:val="none"/>
        </w:rPr>
        <w:t>3、成交方在项目实施或服务过程中发生的重大人员、产品事故，或因成交</w:t>
      </w:r>
      <w:r>
        <w:rPr>
          <w:rFonts w:hint="eastAsia" w:ascii="宋体" w:hAnsi="宋体" w:eastAsia="宋体"/>
          <w:sz w:val="24"/>
          <w:highlight w:val="none"/>
          <w:lang w:val="en-US" w:eastAsia="zh-CN"/>
        </w:rPr>
        <w:t>方</w:t>
      </w:r>
      <w:r>
        <w:rPr>
          <w:rFonts w:hint="eastAsia" w:ascii="宋体" w:hAnsi="宋体"/>
          <w:sz w:val="24"/>
          <w:highlight w:val="none"/>
        </w:rPr>
        <w:t>管理不善等原因造成的人员伤亡等责任事故均由成交方负责，采购人不承担任何法律及经济责任。</w:t>
      </w:r>
    </w:p>
    <w:p w14:paraId="7A270E30">
      <w:pPr>
        <w:spacing w:line="460" w:lineRule="exact"/>
        <w:ind w:firstLine="480" w:firstLineChars="200"/>
        <w:rPr>
          <w:rFonts w:hint="eastAsia" w:ascii="宋体" w:hAnsi="宋体"/>
          <w:sz w:val="24"/>
          <w:highlight w:val="none"/>
        </w:rPr>
      </w:pPr>
      <w:r>
        <w:rPr>
          <w:rFonts w:hint="eastAsia" w:ascii="宋体" w:hAnsi="宋体"/>
          <w:sz w:val="24"/>
          <w:highlight w:val="none"/>
        </w:rPr>
        <w:t>4、采购合同的签订：采购合同由成交</w:t>
      </w:r>
      <w:r>
        <w:rPr>
          <w:rFonts w:hint="eastAsia" w:ascii="宋体" w:hAnsi="宋体" w:eastAsia="宋体"/>
          <w:sz w:val="24"/>
          <w:highlight w:val="none"/>
          <w:lang w:val="en-US" w:eastAsia="zh-CN"/>
        </w:rPr>
        <w:t>方</w:t>
      </w:r>
      <w:r>
        <w:rPr>
          <w:rFonts w:hint="eastAsia" w:ascii="宋体" w:hAnsi="宋体"/>
          <w:sz w:val="24"/>
          <w:highlight w:val="none"/>
        </w:rPr>
        <w:t>与使用</w:t>
      </w:r>
      <w:r>
        <w:rPr>
          <w:rFonts w:hint="eastAsia" w:ascii="宋体" w:hAnsi="宋体" w:eastAsia="宋体"/>
          <w:sz w:val="24"/>
          <w:highlight w:val="none"/>
          <w:lang w:val="en-US" w:eastAsia="zh-CN"/>
        </w:rPr>
        <w:t>方</w:t>
      </w:r>
      <w:r>
        <w:rPr>
          <w:rFonts w:hint="eastAsia" w:ascii="宋体" w:hAnsi="宋体"/>
          <w:sz w:val="24"/>
          <w:highlight w:val="none"/>
        </w:rPr>
        <w:t>签订。</w:t>
      </w:r>
    </w:p>
    <w:p w14:paraId="51D6E4D9">
      <w:pPr>
        <w:spacing w:line="460" w:lineRule="exact"/>
        <w:ind w:firstLine="480" w:firstLineChars="200"/>
        <w:rPr>
          <w:rFonts w:hint="eastAsia" w:ascii="宋体" w:hAnsi="宋体"/>
          <w:sz w:val="24"/>
          <w:highlight w:val="none"/>
        </w:rPr>
      </w:pPr>
      <w:r>
        <w:rPr>
          <w:rFonts w:hint="eastAsia" w:ascii="宋体" w:hAnsi="宋体"/>
          <w:sz w:val="24"/>
          <w:highlight w:val="none"/>
        </w:rPr>
        <w:t>5、交货地点、时间：</w:t>
      </w:r>
    </w:p>
    <w:p w14:paraId="03A3A8F0">
      <w:pPr>
        <w:spacing w:line="460" w:lineRule="exact"/>
        <w:ind w:firstLine="840" w:firstLineChars="350"/>
        <w:rPr>
          <w:rFonts w:hint="eastAsia" w:ascii="宋体" w:hAnsi="宋体"/>
          <w:sz w:val="24"/>
          <w:highlight w:val="none"/>
        </w:rPr>
      </w:pPr>
      <w:r>
        <w:rPr>
          <w:rFonts w:hint="eastAsia" w:ascii="宋体" w:hAnsi="宋体"/>
          <w:sz w:val="24"/>
          <w:highlight w:val="none"/>
        </w:rPr>
        <w:t>交货地点：采购人指定地点。</w:t>
      </w:r>
    </w:p>
    <w:p w14:paraId="5DA98A67">
      <w:pPr>
        <w:spacing w:line="460" w:lineRule="exact"/>
        <w:ind w:firstLine="840" w:firstLineChars="350"/>
        <w:rPr>
          <w:rFonts w:ascii="宋体" w:hAnsi="宋体"/>
          <w:sz w:val="24"/>
          <w:highlight w:val="none"/>
        </w:rPr>
      </w:pPr>
      <w:r>
        <w:rPr>
          <w:rFonts w:hint="eastAsia" w:ascii="宋体" w:hAnsi="宋体"/>
          <w:sz w:val="24"/>
          <w:highlight w:val="none"/>
        </w:rPr>
        <w:t>交货时间：根据合同规定按时交付。</w:t>
      </w:r>
    </w:p>
    <w:p w14:paraId="7676F8C9">
      <w:pPr>
        <w:spacing w:line="460" w:lineRule="exact"/>
        <w:ind w:firstLine="480" w:firstLineChars="200"/>
        <w:outlineLvl w:val="2"/>
        <w:rPr>
          <w:rFonts w:hint="eastAsia" w:ascii="宋体" w:hAnsi="宋体"/>
          <w:sz w:val="24"/>
          <w:highlight w:val="none"/>
        </w:rPr>
      </w:pPr>
      <w:bookmarkStart w:id="141" w:name="_Toc31896"/>
      <w:r>
        <w:rPr>
          <w:rFonts w:hint="eastAsia" w:ascii="宋体" w:hAnsi="宋体"/>
          <w:sz w:val="24"/>
          <w:highlight w:val="none"/>
        </w:rPr>
        <w:t>6、货款支付方式</w:t>
      </w:r>
      <w:bookmarkEnd w:id="141"/>
    </w:p>
    <w:p w14:paraId="064230B9">
      <w:pPr>
        <w:spacing w:line="460" w:lineRule="exact"/>
        <w:ind w:firstLine="480" w:firstLineChars="200"/>
        <w:rPr>
          <w:rFonts w:hint="eastAsia" w:ascii="宋体" w:hAnsi="宋体"/>
          <w:sz w:val="24"/>
          <w:highlight w:val="none"/>
        </w:rPr>
      </w:pPr>
      <w:r>
        <w:rPr>
          <w:rFonts w:hint="eastAsia" w:ascii="宋体" w:hAnsi="宋体"/>
          <w:sz w:val="24"/>
          <w:highlight w:val="none"/>
        </w:rPr>
        <w:t>（1）付款方式：转帐；</w:t>
      </w:r>
    </w:p>
    <w:p w14:paraId="4628F6A1">
      <w:pPr>
        <w:spacing w:line="400" w:lineRule="exact"/>
        <w:ind w:firstLine="480" w:firstLineChars="200"/>
        <w:rPr>
          <w:rFonts w:hint="eastAsia" w:ascii="宋体" w:hAnsi="宋体"/>
          <w:sz w:val="24"/>
          <w:highlight w:val="none"/>
        </w:rPr>
      </w:pPr>
      <w:r>
        <w:rPr>
          <w:rFonts w:hint="eastAsia" w:ascii="宋体" w:hAnsi="宋体"/>
          <w:sz w:val="24"/>
          <w:highlight w:val="none"/>
        </w:rPr>
        <w:t>（2）货款由吉安市金鼎混凝土有限公司统一支付。</w:t>
      </w:r>
    </w:p>
    <w:p w14:paraId="61137A23">
      <w:pPr>
        <w:spacing w:line="460" w:lineRule="exact"/>
        <w:ind w:firstLine="470" w:firstLineChars="196"/>
        <w:outlineLvl w:val="2"/>
        <w:rPr>
          <w:rFonts w:hint="eastAsia" w:ascii="宋体" w:hAnsi="宋体"/>
          <w:sz w:val="24"/>
          <w:highlight w:val="none"/>
        </w:rPr>
      </w:pPr>
      <w:bookmarkStart w:id="142" w:name="_Toc10617"/>
      <w:r>
        <w:rPr>
          <w:rFonts w:hint="eastAsia" w:ascii="宋体" w:hAnsi="宋体"/>
          <w:sz w:val="24"/>
          <w:highlight w:val="none"/>
        </w:rPr>
        <w:t>7、技术未尽事宜，请与吉安市金鼎混凝土有限公司联系。</w:t>
      </w:r>
      <w:bookmarkEnd w:id="142"/>
    </w:p>
    <w:p w14:paraId="7E2A217F">
      <w:pPr>
        <w:pStyle w:val="2"/>
        <w:rPr>
          <w:rFonts w:hint="eastAsia" w:ascii="宋体" w:hAnsi="宋体"/>
          <w:sz w:val="24"/>
          <w:highlight w:val="none"/>
        </w:rPr>
      </w:pPr>
    </w:p>
    <w:p w14:paraId="72587077">
      <w:pPr>
        <w:rPr>
          <w:rFonts w:hint="eastAsia" w:ascii="宋体" w:hAnsi="宋体"/>
          <w:sz w:val="24"/>
          <w:highlight w:val="none"/>
        </w:rPr>
      </w:pPr>
    </w:p>
    <w:p w14:paraId="0B7A8D69">
      <w:pPr>
        <w:pStyle w:val="2"/>
        <w:rPr>
          <w:rFonts w:hint="eastAsia" w:ascii="宋体" w:hAnsi="宋体"/>
          <w:sz w:val="24"/>
          <w:highlight w:val="none"/>
        </w:rPr>
      </w:pPr>
    </w:p>
    <w:p w14:paraId="4CAF5E0F">
      <w:pPr>
        <w:rPr>
          <w:rFonts w:hint="eastAsia" w:ascii="宋体" w:hAnsi="宋体"/>
          <w:sz w:val="24"/>
          <w:highlight w:val="none"/>
        </w:rPr>
      </w:pPr>
    </w:p>
    <w:p w14:paraId="49608E11">
      <w:pPr>
        <w:pStyle w:val="2"/>
        <w:rPr>
          <w:rFonts w:hint="eastAsia" w:ascii="宋体" w:hAnsi="宋体"/>
          <w:sz w:val="24"/>
          <w:highlight w:val="none"/>
        </w:rPr>
      </w:pPr>
    </w:p>
    <w:p w14:paraId="4B74CA73">
      <w:pPr>
        <w:rPr>
          <w:rFonts w:hint="eastAsia" w:ascii="宋体" w:hAnsi="宋体"/>
          <w:sz w:val="24"/>
          <w:highlight w:val="none"/>
        </w:rPr>
      </w:pPr>
    </w:p>
    <w:p w14:paraId="6270FA25">
      <w:pPr>
        <w:pStyle w:val="2"/>
        <w:rPr>
          <w:rFonts w:hint="eastAsia" w:ascii="宋体" w:hAnsi="宋体"/>
          <w:sz w:val="24"/>
          <w:highlight w:val="none"/>
        </w:rPr>
      </w:pPr>
    </w:p>
    <w:p w14:paraId="47F4AEB5">
      <w:pPr>
        <w:rPr>
          <w:rFonts w:hint="eastAsia" w:ascii="宋体" w:hAnsi="宋体"/>
          <w:sz w:val="24"/>
          <w:highlight w:val="none"/>
        </w:rPr>
      </w:pPr>
    </w:p>
    <w:p w14:paraId="4ECFF9C2">
      <w:pPr>
        <w:pStyle w:val="2"/>
        <w:rPr>
          <w:rFonts w:hint="eastAsia" w:ascii="宋体" w:hAnsi="宋体"/>
          <w:sz w:val="24"/>
          <w:highlight w:val="none"/>
        </w:rPr>
      </w:pPr>
    </w:p>
    <w:p w14:paraId="69FAF166">
      <w:pPr>
        <w:rPr>
          <w:rFonts w:hint="eastAsia" w:ascii="宋体" w:hAnsi="宋体"/>
          <w:sz w:val="24"/>
          <w:highlight w:val="none"/>
        </w:rPr>
      </w:pPr>
    </w:p>
    <w:p w14:paraId="39F8A198">
      <w:pPr>
        <w:pStyle w:val="2"/>
        <w:rPr>
          <w:rFonts w:hint="eastAsia" w:ascii="宋体" w:hAnsi="宋体"/>
          <w:sz w:val="24"/>
          <w:highlight w:val="none"/>
        </w:rPr>
      </w:pPr>
    </w:p>
    <w:p w14:paraId="65F367BF">
      <w:pPr>
        <w:rPr>
          <w:rFonts w:hint="eastAsia" w:ascii="宋体" w:hAnsi="宋体"/>
          <w:sz w:val="24"/>
          <w:highlight w:val="none"/>
        </w:rPr>
      </w:pPr>
    </w:p>
    <w:p w14:paraId="0702141A">
      <w:pPr>
        <w:pStyle w:val="2"/>
        <w:rPr>
          <w:rFonts w:hint="eastAsia" w:ascii="宋体" w:hAnsi="宋体"/>
          <w:sz w:val="24"/>
          <w:highlight w:val="none"/>
        </w:rPr>
      </w:pPr>
    </w:p>
    <w:p w14:paraId="6092BA32">
      <w:pPr>
        <w:rPr>
          <w:rFonts w:hint="eastAsia" w:ascii="宋体" w:hAnsi="宋体"/>
          <w:sz w:val="24"/>
          <w:highlight w:val="none"/>
        </w:rPr>
      </w:pPr>
    </w:p>
    <w:p w14:paraId="1C3E6D65">
      <w:pPr>
        <w:pStyle w:val="2"/>
        <w:rPr>
          <w:rFonts w:hint="eastAsia" w:ascii="宋体" w:hAnsi="宋体"/>
          <w:sz w:val="24"/>
          <w:highlight w:val="none"/>
        </w:rPr>
      </w:pPr>
    </w:p>
    <w:p w14:paraId="6918E26E">
      <w:pPr>
        <w:rPr>
          <w:rFonts w:hint="eastAsia" w:ascii="宋体" w:hAnsi="宋体"/>
          <w:sz w:val="24"/>
          <w:highlight w:val="none"/>
        </w:rPr>
      </w:pPr>
    </w:p>
    <w:p w14:paraId="03D15113">
      <w:pPr>
        <w:pStyle w:val="2"/>
        <w:rPr>
          <w:rFonts w:hint="eastAsia" w:ascii="宋体" w:hAnsi="宋体"/>
          <w:sz w:val="24"/>
          <w:highlight w:val="none"/>
        </w:rPr>
      </w:pPr>
    </w:p>
    <w:p w14:paraId="7A77C065">
      <w:pPr>
        <w:rPr>
          <w:rFonts w:hint="eastAsia" w:ascii="宋体" w:hAnsi="宋体"/>
          <w:sz w:val="24"/>
          <w:highlight w:val="none"/>
        </w:rPr>
      </w:pPr>
    </w:p>
    <w:p w14:paraId="2B1A50D5">
      <w:pPr>
        <w:pStyle w:val="2"/>
        <w:rPr>
          <w:rFonts w:hint="eastAsia" w:ascii="宋体" w:hAnsi="宋体"/>
          <w:sz w:val="24"/>
          <w:highlight w:val="none"/>
        </w:rPr>
      </w:pPr>
    </w:p>
    <w:p w14:paraId="4E81F9C6">
      <w:pPr>
        <w:rPr>
          <w:rFonts w:hint="eastAsia" w:ascii="宋体" w:hAnsi="宋体"/>
          <w:sz w:val="24"/>
          <w:highlight w:val="none"/>
        </w:rPr>
      </w:pPr>
    </w:p>
    <w:p w14:paraId="307CEA2A">
      <w:pPr>
        <w:pStyle w:val="2"/>
        <w:rPr>
          <w:rFonts w:hint="eastAsia" w:ascii="宋体" w:hAnsi="宋体"/>
          <w:sz w:val="24"/>
          <w:highlight w:val="none"/>
        </w:rPr>
      </w:pPr>
    </w:p>
    <w:p w14:paraId="2FCB3A4F">
      <w:pPr>
        <w:rPr>
          <w:rFonts w:hint="eastAsia" w:ascii="宋体" w:hAnsi="宋体"/>
          <w:sz w:val="24"/>
          <w:highlight w:val="none"/>
        </w:rPr>
      </w:pPr>
    </w:p>
    <w:p w14:paraId="5F6FB9AF">
      <w:pPr>
        <w:pStyle w:val="2"/>
        <w:rPr>
          <w:rFonts w:hint="eastAsia" w:ascii="宋体" w:hAnsi="宋体"/>
          <w:sz w:val="24"/>
          <w:highlight w:val="none"/>
        </w:rPr>
      </w:pPr>
    </w:p>
    <w:p w14:paraId="19C11B95">
      <w:pPr>
        <w:pStyle w:val="2"/>
        <w:rPr>
          <w:rFonts w:hint="eastAsia"/>
          <w:highlight w:val="none"/>
        </w:rPr>
      </w:pPr>
      <w:bookmarkStart w:id="145" w:name="_GoBack"/>
      <w:bookmarkEnd w:id="145"/>
    </w:p>
    <w:p w14:paraId="109B19FE">
      <w:pPr>
        <w:pageBreakBefore w:val="0"/>
        <w:widowControl w:val="0"/>
        <w:numPr>
          <w:ilvl w:val="0"/>
          <w:numId w:val="6"/>
        </w:numPr>
        <w:wordWrap/>
        <w:overflowPunct/>
        <w:topLinePunct w:val="0"/>
        <w:bidi w:val="0"/>
        <w:spacing w:before="63" w:line="224" w:lineRule="auto"/>
        <w:ind w:left="3253"/>
        <w:outlineLvl w:val="0"/>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pPr>
      <w:r>
        <w:rPr>
          <w:rFonts w:ascii="宋体" w:hAnsi="宋体" w:eastAsia="宋体" w:cs="宋体"/>
          <w:color w:val="auto"/>
          <w:spacing w:val="8"/>
          <w:sz w:val="31"/>
          <w:szCs w:val="31"/>
          <w:highlight w:val="none"/>
          <w:lang w:eastAsia="zh-CN"/>
        </w:rPr>
        <w:t xml:space="preserve"> </w:t>
      </w:r>
      <w:bookmarkStart w:id="143" w:name="_Toc14203"/>
      <w:r>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t>评标</w:t>
      </w:r>
      <w:r>
        <w:rPr>
          <w:rFonts w:hint="eastAsia" w:ascii="宋体" w:hAnsi="宋体" w:eastAsia="宋体" w:cs="宋体"/>
          <w:color w:val="auto"/>
          <w:spacing w:val="8"/>
          <w:sz w:val="31"/>
          <w:szCs w:val="31"/>
          <w:highlight w:val="none"/>
          <w:lang w:val="en-US" w:eastAsia="zh-CN"/>
          <w14:textOutline w14:w="5791" w14:cap="sq" w14:cmpd="sng" w14:algn="ctr">
            <w14:solidFill>
              <w14:srgbClr w14:val="000000"/>
            </w14:solidFill>
            <w14:prstDash w14:val="solid"/>
            <w14:bevel/>
          </w14:textOutline>
        </w:rPr>
        <w:t>方法</w:t>
      </w:r>
      <w:bookmarkEnd w:id="143"/>
    </w:p>
    <w:p w14:paraId="59836385">
      <w:pPr>
        <w:pStyle w:val="4"/>
        <w:pageBreakBefore w:val="0"/>
        <w:widowControl w:val="0"/>
        <w:numPr>
          <w:ilvl w:val="0"/>
          <w:numId w:val="7"/>
        </w:numPr>
        <w:wordWrap/>
        <w:overflowPunct/>
        <w:topLinePunct w:val="0"/>
        <w:bidi w:val="0"/>
        <w:spacing w:before="0" w:after="0"/>
        <w:jc w:val="both"/>
        <w:rPr>
          <w:rFonts w:hint="eastAsia" w:ascii="宋体" w:hAnsi="宋体" w:eastAsia="宋体" w:cs="宋体"/>
          <w:b/>
          <w:bCs/>
          <w:color w:val="auto"/>
          <w:sz w:val="24"/>
          <w:szCs w:val="24"/>
          <w:highlight w:val="none"/>
          <w:lang w:val="en-US" w:eastAsia="zh-CN"/>
        </w:rPr>
      </w:pPr>
      <w:bookmarkStart w:id="144" w:name="_Toc28472"/>
      <w:r>
        <w:rPr>
          <w:rFonts w:hint="eastAsia" w:ascii="宋体" w:hAnsi="宋体" w:eastAsia="宋体" w:cs="宋体"/>
          <w:b/>
          <w:bCs/>
          <w:color w:val="auto"/>
          <w:sz w:val="24"/>
          <w:szCs w:val="24"/>
          <w:highlight w:val="none"/>
          <w:lang w:val="en-US" w:eastAsia="zh-CN"/>
        </w:rPr>
        <w:t>符合性审查</w:t>
      </w:r>
      <w:bookmarkEnd w:id="144"/>
    </w:p>
    <w:tbl>
      <w:tblPr>
        <w:tblStyle w:val="14"/>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7756"/>
        <w:gridCol w:w="840"/>
      </w:tblGrid>
      <w:tr w14:paraId="7609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08" w:type="dxa"/>
            <w:gridSpan w:val="3"/>
            <w:tcBorders>
              <w:top w:val="single" w:color="auto" w:sz="4" w:space="0"/>
              <w:left w:val="single" w:color="auto" w:sz="4" w:space="0"/>
              <w:bottom w:val="single" w:color="auto" w:sz="4" w:space="0"/>
              <w:right w:val="single" w:color="auto" w:sz="4" w:space="0"/>
            </w:tcBorders>
            <w:noWrap w:val="0"/>
            <w:vAlign w:val="center"/>
          </w:tcPr>
          <w:p w14:paraId="61B7D039">
            <w:pPr>
              <w:keepNext w:val="0"/>
              <w:keepLines w:val="0"/>
              <w:pageBreakBefore w:val="0"/>
              <w:widowControl w:val="0"/>
              <w:wordWrap/>
              <w:overflowPunct/>
              <w:topLinePunct w:val="0"/>
              <w:autoSpaceDE w:val="0"/>
              <w:autoSpaceDN w:val="0"/>
              <w:bidi w:val="0"/>
              <w:adjustRightInd w:val="0"/>
              <w:spacing w:line="360" w:lineRule="exact"/>
              <w:jc w:val="center"/>
              <w:rPr>
                <w:rFonts w:hint="eastAsia" w:ascii="宋体" w:hAnsi="宋体" w:eastAsia="宋体" w:cs="宋体"/>
                <w:b/>
                <w:color w:val="auto"/>
                <w:kern w:val="0"/>
                <w:sz w:val="24"/>
                <w:szCs w:val="24"/>
                <w:highlight w:val="none"/>
                <w:lang w:eastAsia="zh-CN"/>
              </w:rPr>
            </w:pPr>
            <w:r>
              <w:rPr>
                <w:rFonts w:hint="eastAsia" w:ascii="宋体" w:hAnsi="宋体" w:cs="宋体"/>
                <w:b/>
                <w:i w:val="0"/>
                <w:iCs w:val="0"/>
                <w:color w:val="auto"/>
                <w:kern w:val="0"/>
                <w:sz w:val="24"/>
                <w:szCs w:val="24"/>
                <w:highlight w:val="none"/>
              </w:rPr>
              <w:t>（一）价格部分（</w:t>
            </w:r>
            <w:r>
              <w:rPr>
                <w:rFonts w:hint="eastAsia" w:ascii="宋体" w:hAnsi="宋体" w:eastAsia="宋体" w:cs="宋体"/>
                <w:b/>
                <w:i w:val="0"/>
                <w:iCs w:val="0"/>
                <w:color w:val="auto"/>
                <w:kern w:val="0"/>
                <w:sz w:val="24"/>
                <w:szCs w:val="24"/>
                <w:highlight w:val="none"/>
                <w:lang w:val="en-US" w:eastAsia="zh-CN"/>
              </w:rPr>
              <w:t>70</w:t>
            </w:r>
            <w:r>
              <w:rPr>
                <w:rFonts w:hint="eastAsia" w:ascii="宋体" w:hAnsi="宋体" w:cs="宋体"/>
                <w:b/>
                <w:i w:val="0"/>
                <w:iCs w:val="0"/>
                <w:color w:val="auto"/>
                <w:sz w:val="24"/>
                <w:szCs w:val="24"/>
                <w:highlight w:val="none"/>
              </w:rPr>
              <w:t>分</w:t>
            </w:r>
            <w:r>
              <w:rPr>
                <w:rFonts w:hint="eastAsia" w:ascii="宋体" w:hAnsi="宋体" w:cs="宋体"/>
                <w:b/>
                <w:i w:val="0"/>
                <w:iCs w:val="0"/>
                <w:color w:val="auto"/>
                <w:kern w:val="0"/>
                <w:sz w:val="24"/>
                <w:szCs w:val="24"/>
                <w:highlight w:val="none"/>
              </w:rPr>
              <w:t>）</w:t>
            </w:r>
          </w:p>
        </w:tc>
      </w:tr>
      <w:tr w14:paraId="32CB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12" w:type="dxa"/>
            <w:tcBorders>
              <w:top w:val="single" w:color="auto" w:sz="4" w:space="0"/>
              <w:left w:val="single" w:color="auto" w:sz="4" w:space="0"/>
              <w:bottom w:val="single" w:color="auto" w:sz="4" w:space="0"/>
              <w:right w:val="single" w:color="auto" w:sz="4" w:space="0"/>
            </w:tcBorders>
            <w:noWrap w:val="0"/>
            <w:vAlign w:val="center"/>
          </w:tcPr>
          <w:p w14:paraId="2ED5C81C">
            <w:pPr>
              <w:keepNext w:val="0"/>
              <w:keepLines w:val="0"/>
              <w:pageBreakBefore w:val="0"/>
              <w:widowControl w:val="0"/>
              <w:wordWrap/>
              <w:overflowPunct/>
              <w:topLinePunct w:val="0"/>
              <w:autoSpaceDE w:val="0"/>
              <w:autoSpaceDN w:val="0"/>
              <w:bidi w:val="0"/>
              <w:adjustRightInd w:val="0"/>
              <w:spacing w:line="360" w:lineRule="exact"/>
              <w:jc w:val="center"/>
              <w:rPr>
                <w:rFonts w:hint="eastAsia" w:ascii="宋体" w:hAnsi="宋体" w:cs="宋体"/>
                <w:bCs/>
                <w:color w:val="auto"/>
                <w:kern w:val="0"/>
                <w:sz w:val="24"/>
                <w:szCs w:val="24"/>
                <w:highlight w:val="none"/>
              </w:rPr>
            </w:pPr>
            <w:r>
              <w:rPr>
                <w:rFonts w:ascii="宋体" w:hAnsi="宋体" w:cs="宋体"/>
                <w:b/>
                <w:color w:val="auto"/>
                <w:kern w:val="0"/>
                <w:sz w:val="24"/>
                <w:szCs w:val="24"/>
                <w:highlight w:val="none"/>
              </w:rPr>
              <w:t>评分点</w:t>
            </w:r>
          </w:p>
        </w:tc>
        <w:tc>
          <w:tcPr>
            <w:tcW w:w="7756" w:type="dxa"/>
            <w:tcBorders>
              <w:top w:val="single" w:color="auto" w:sz="4" w:space="0"/>
              <w:left w:val="single" w:color="auto" w:sz="4" w:space="0"/>
              <w:bottom w:val="single" w:color="auto" w:sz="4" w:space="0"/>
              <w:right w:val="single" w:color="auto" w:sz="4" w:space="0"/>
            </w:tcBorders>
            <w:noWrap w:val="0"/>
            <w:vAlign w:val="center"/>
          </w:tcPr>
          <w:p w14:paraId="63760D76">
            <w:pPr>
              <w:keepNext w:val="0"/>
              <w:keepLines w:val="0"/>
              <w:pageBreakBefore w:val="0"/>
              <w:widowControl w:val="0"/>
              <w:wordWrap/>
              <w:overflowPunct/>
              <w:topLinePunct w:val="0"/>
              <w:autoSpaceDE w:val="0"/>
              <w:autoSpaceDN w:val="0"/>
              <w:bidi w:val="0"/>
              <w:adjustRightInd w:val="0"/>
              <w:spacing w:line="360" w:lineRule="exact"/>
              <w:ind w:firstLine="360" w:firstLineChars="150"/>
              <w:jc w:val="center"/>
              <w:rPr>
                <w:rFonts w:hint="eastAsia"/>
                <w:b/>
                <w:bCs/>
                <w:color w:val="auto"/>
                <w:sz w:val="24"/>
                <w:szCs w:val="24"/>
                <w:highlight w:val="none"/>
              </w:rPr>
            </w:pPr>
            <w:r>
              <w:rPr>
                <w:rFonts w:ascii="宋体" w:hAnsi="宋体" w:cs="宋体"/>
                <w:b/>
                <w:color w:val="auto"/>
                <w:kern w:val="0"/>
                <w:sz w:val="24"/>
                <w:szCs w:val="24"/>
                <w:highlight w:val="none"/>
              </w:rPr>
              <w:t>评审内容</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E0E2331">
            <w:pPr>
              <w:keepNext w:val="0"/>
              <w:keepLines w:val="0"/>
              <w:pageBreakBefore w:val="0"/>
              <w:widowControl w:val="0"/>
              <w:wordWrap/>
              <w:overflowPunct/>
              <w:topLinePunct w:val="0"/>
              <w:autoSpaceDE w:val="0"/>
              <w:autoSpaceDN w:val="0"/>
              <w:bidi w:val="0"/>
              <w:adjustRightInd w:val="0"/>
              <w:spacing w:line="360" w:lineRule="exact"/>
              <w:jc w:val="center"/>
              <w:rPr>
                <w:rFonts w:ascii="宋体" w:hAnsi="宋体" w:cs="宋体"/>
                <w:bCs/>
                <w:color w:val="auto"/>
                <w:kern w:val="0"/>
                <w:sz w:val="24"/>
                <w:szCs w:val="24"/>
                <w:highlight w:val="none"/>
              </w:rPr>
            </w:pPr>
            <w:r>
              <w:rPr>
                <w:rFonts w:ascii="宋体" w:hAnsi="宋体" w:cs="宋体"/>
                <w:b/>
                <w:color w:val="auto"/>
                <w:kern w:val="0"/>
                <w:sz w:val="24"/>
                <w:szCs w:val="24"/>
                <w:highlight w:val="none"/>
              </w:rPr>
              <w:t>分值</w:t>
            </w:r>
          </w:p>
        </w:tc>
      </w:tr>
      <w:tr w14:paraId="3094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1012" w:type="dxa"/>
            <w:tcBorders>
              <w:top w:val="single" w:color="auto" w:sz="4" w:space="0"/>
              <w:left w:val="single" w:color="auto" w:sz="4" w:space="0"/>
              <w:bottom w:val="single" w:color="auto" w:sz="4" w:space="0"/>
              <w:right w:val="single" w:color="auto" w:sz="4" w:space="0"/>
            </w:tcBorders>
            <w:noWrap w:val="0"/>
            <w:vAlign w:val="center"/>
          </w:tcPr>
          <w:p w14:paraId="6628EC0A">
            <w:pPr>
              <w:keepNext w:val="0"/>
              <w:keepLines w:val="0"/>
              <w:pageBreakBefore w:val="0"/>
              <w:widowControl w:val="0"/>
              <w:wordWrap/>
              <w:overflowPunct/>
              <w:topLinePunct w:val="0"/>
              <w:autoSpaceDE w:val="0"/>
              <w:autoSpaceDN w:val="0"/>
              <w:bidi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报价</w:t>
            </w:r>
          </w:p>
        </w:tc>
        <w:tc>
          <w:tcPr>
            <w:tcW w:w="7756" w:type="dxa"/>
            <w:tcBorders>
              <w:top w:val="single" w:color="auto" w:sz="4" w:space="0"/>
              <w:left w:val="single" w:color="auto" w:sz="4" w:space="0"/>
              <w:bottom w:val="single" w:color="auto" w:sz="4" w:space="0"/>
              <w:right w:val="single" w:color="auto" w:sz="4" w:space="0"/>
            </w:tcBorders>
            <w:noWrap w:val="0"/>
            <w:vAlign w:val="center"/>
          </w:tcPr>
          <w:p w14:paraId="272B9C09">
            <w:pPr>
              <w:keepNext w:val="0"/>
              <w:keepLines w:val="0"/>
              <w:pageBreakBefore w:val="0"/>
              <w:widowControl w:val="0"/>
              <w:wordWrap/>
              <w:overflowPunct/>
              <w:topLinePunct w:val="0"/>
              <w:autoSpaceDE w:val="0"/>
              <w:autoSpaceDN w:val="0"/>
              <w:bidi w:val="0"/>
              <w:adjustRightInd w:val="0"/>
              <w:spacing w:before="36" w:line="360" w:lineRule="exact"/>
              <w:ind w:right="102"/>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2"/>
                <w:sz w:val="24"/>
                <w:szCs w:val="24"/>
                <w:highlight w:val="none"/>
                <w:lang w:eastAsia="zh-CN"/>
              </w:rPr>
              <w:t>价格分采用低价优先法计算，即满足招标文件要求且投标价格最低的投标报价为评标基准价，其价格分为满分。其他投标人的价格分统一按下列公式计</w:t>
            </w:r>
            <w:r>
              <w:rPr>
                <w:rFonts w:hint="eastAsia" w:ascii="宋体" w:hAnsi="宋体" w:eastAsia="宋体" w:cs="宋体"/>
                <w:color w:val="auto"/>
                <w:spacing w:val="-6"/>
                <w:sz w:val="24"/>
                <w:szCs w:val="24"/>
                <w:highlight w:val="none"/>
                <w:lang w:eastAsia="zh-CN"/>
              </w:rPr>
              <w:t>算：</w:t>
            </w:r>
          </w:p>
          <w:p w14:paraId="58909E43">
            <w:pPr>
              <w:keepNext w:val="0"/>
              <w:keepLines w:val="0"/>
              <w:pageBreakBefore w:val="0"/>
              <w:widowControl w:val="0"/>
              <w:kinsoku w:val="0"/>
              <w:wordWrap/>
              <w:overflowPunct/>
              <w:topLinePunct w:val="0"/>
              <w:autoSpaceDE w:val="0"/>
              <w:autoSpaceDN w:val="0"/>
              <w:bidi w:val="0"/>
              <w:adjustRightInd w:val="0"/>
              <w:snapToGrid w:val="0"/>
              <w:spacing w:before="36" w:line="360" w:lineRule="exact"/>
              <w:ind w:right="102"/>
              <w:jc w:val="both"/>
              <w:textAlignment w:val="baseline"/>
              <w:rPr>
                <w:rFonts w:hint="default" w:ascii="宋体" w:hAnsi="宋体" w:eastAsia="宋体" w:cs="宋体"/>
                <w:bCs/>
                <w:color w:val="auto"/>
                <w:kern w:val="0"/>
                <w:sz w:val="24"/>
                <w:szCs w:val="24"/>
                <w:highlight w:val="none"/>
                <w:lang w:val="en-US" w:eastAsia="zh-CN"/>
              </w:rPr>
            </w:pPr>
            <w:r>
              <w:rPr>
                <w:rFonts w:hint="eastAsia" w:ascii="宋体" w:hAnsi="宋体" w:eastAsia="宋体" w:cs="宋体"/>
                <w:color w:val="auto"/>
                <w:spacing w:val="-1"/>
                <w:sz w:val="24"/>
                <w:szCs w:val="24"/>
                <w:highlight w:val="none"/>
                <w:lang w:eastAsia="zh-CN"/>
              </w:rPr>
              <w:t>投标报价得分=（评标基准价/投标报价）*</w:t>
            </w:r>
            <w:r>
              <w:rPr>
                <w:rFonts w:hint="eastAsia" w:ascii="宋体" w:hAnsi="宋体" w:eastAsia="宋体" w:cs="宋体"/>
                <w:color w:val="auto"/>
                <w:spacing w:val="-1"/>
                <w:sz w:val="24"/>
                <w:szCs w:val="24"/>
                <w:highlight w:val="none"/>
                <w:lang w:val="en-US" w:eastAsia="zh-CN"/>
              </w:rPr>
              <w:t>70</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88DD12F">
            <w:pPr>
              <w:keepNext w:val="0"/>
              <w:keepLines w:val="0"/>
              <w:pageBreakBefore w:val="0"/>
              <w:widowControl w:val="0"/>
              <w:wordWrap/>
              <w:overflowPunct/>
              <w:topLinePunct w:val="0"/>
              <w:autoSpaceDE w:val="0"/>
              <w:autoSpaceDN w:val="0"/>
              <w:bidi w:val="0"/>
              <w:adjustRightInd w:val="0"/>
              <w:spacing w:line="360" w:lineRule="exact"/>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70</w:t>
            </w:r>
            <w:r>
              <w:rPr>
                <w:rFonts w:hint="eastAsia" w:ascii="宋体" w:hAnsi="宋体" w:eastAsia="宋体" w:cs="宋体"/>
                <w:bCs/>
                <w:color w:val="auto"/>
                <w:kern w:val="0"/>
                <w:sz w:val="24"/>
                <w:szCs w:val="24"/>
                <w:highlight w:val="none"/>
              </w:rPr>
              <w:t>分</w:t>
            </w:r>
          </w:p>
        </w:tc>
      </w:tr>
      <w:tr w14:paraId="2D92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08" w:type="dxa"/>
            <w:gridSpan w:val="3"/>
            <w:tcBorders>
              <w:top w:val="single" w:color="auto" w:sz="4" w:space="0"/>
              <w:left w:val="single" w:color="auto" w:sz="4" w:space="0"/>
              <w:bottom w:val="single" w:color="auto" w:sz="4" w:space="0"/>
              <w:right w:val="single" w:color="auto" w:sz="4" w:space="0"/>
            </w:tcBorders>
            <w:noWrap w:val="0"/>
            <w:vAlign w:val="center"/>
          </w:tcPr>
          <w:p w14:paraId="79468729">
            <w:pPr>
              <w:keepNext w:val="0"/>
              <w:keepLines w:val="0"/>
              <w:pageBreakBefore w:val="0"/>
              <w:widowControl w:val="0"/>
              <w:wordWrap/>
              <w:overflowPunct/>
              <w:topLinePunct w:val="0"/>
              <w:autoSpaceDE w:val="0"/>
              <w:autoSpaceDN w:val="0"/>
              <w:bidi w:val="0"/>
              <w:adjustRightInd w:val="0"/>
              <w:spacing w:line="36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（二）技术部分（</w:t>
            </w:r>
            <w:r>
              <w:rPr>
                <w:rFonts w:hint="eastAsia" w:ascii="宋体" w:hAnsi="宋体" w:eastAsia="宋体" w:cs="宋体"/>
                <w:b/>
                <w:color w:val="auto"/>
                <w:kern w:val="0"/>
                <w:sz w:val="24"/>
                <w:szCs w:val="24"/>
                <w:highlight w:val="none"/>
                <w:lang w:val="en-US" w:eastAsia="zh-CN"/>
              </w:rPr>
              <w:t>22分</w:t>
            </w:r>
            <w:r>
              <w:rPr>
                <w:rFonts w:hint="eastAsia" w:ascii="宋体" w:hAnsi="宋体" w:eastAsia="宋体" w:cs="宋体"/>
                <w:b/>
                <w:color w:val="auto"/>
                <w:kern w:val="0"/>
                <w:sz w:val="24"/>
                <w:szCs w:val="24"/>
                <w:highlight w:val="none"/>
              </w:rPr>
              <w:t>）</w:t>
            </w:r>
          </w:p>
        </w:tc>
      </w:tr>
      <w:tr w14:paraId="27F9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2" w:type="dxa"/>
            <w:tcBorders>
              <w:top w:val="single" w:color="auto" w:sz="4" w:space="0"/>
              <w:left w:val="single" w:color="auto" w:sz="4" w:space="0"/>
              <w:bottom w:val="single" w:color="auto" w:sz="4" w:space="0"/>
              <w:right w:val="single" w:color="auto" w:sz="4" w:space="0"/>
            </w:tcBorders>
            <w:noWrap w:val="0"/>
            <w:vAlign w:val="center"/>
          </w:tcPr>
          <w:p w14:paraId="1707EFFF">
            <w:pPr>
              <w:keepNext w:val="0"/>
              <w:keepLines w:val="0"/>
              <w:pageBreakBefore w:val="0"/>
              <w:widowControl w:val="0"/>
              <w:wordWrap/>
              <w:overflowPunct/>
              <w:topLinePunct w:val="0"/>
              <w:autoSpaceDE w:val="0"/>
              <w:autoSpaceDN w:val="0"/>
              <w:bidi w:val="0"/>
              <w:adjustRightInd w:val="0"/>
              <w:spacing w:line="36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评分点</w:t>
            </w:r>
          </w:p>
        </w:tc>
        <w:tc>
          <w:tcPr>
            <w:tcW w:w="7756" w:type="dxa"/>
            <w:tcBorders>
              <w:top w:val="single" w:color="auto" w:sz="4" w:space="0"/>
              <w:left w:val="single" w:color="auto" w:sz="4" w:space="0"/>
              <w:bottom w:val="single" w:color="auto" w:sz="4" w:space="0"/>
              <w:right w:val="single" w:color="auto" w:sz="4" w:space="0"/>
            </w:tcBorders>
            <w:noWrap w:val="0"/>
            <w:vAlign w:val="center"/>
          </w:tcPr>
          <w:p w14:paraId="77D47998">
            <w:pPr>
              <w:keepNext w:val="0"/>
              <w:keepLines w:val="0"/>
              <w:pageBreakBefore w:val="0"/>
              <w:widowControl w:val="0"/>
              <w:wordWrap/>
              <w:overflowPunct/>
              <w:topLinePunct w:val="0"/>
              <w:autoSpaceDE w:val="0"/>
              <w:autoSpaceDN w:val="0"/>
              <w:bidi w:val="0"/>
              <w:adjustRightInd w:val="0"/>
              <w:spacing w:line="360" w:lineRule="exact"/>
              <w:ind w:firstLine="361" w:firstLineChars="15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评审内容</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3D2F998B">
            <w:pPr>
              <w:keepNext w:val="0"/>
              <w:keepLines w:val="0"/>
              <w:pageBreakBefore w:val="0"/>
              <w:widowControl w:val="0"/>
              <w:wordWrap/>
              <w:overflowPunct/>
              <w:topLinePunct w:val="0"/>
              <w:autoSpaceDE w:val="0"/>
              <w:autoSpaceDN w:val="0"/>
              <w:bidi w:val="0"/>
              <w:adjustRightInd w:val="0"/>
              <w:spacing w:line="36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r>
      <w:tr w14:paraId="5F9E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012" w:type="dxa"/>
            <w:tcBorders>
              <w:top w:val="single" w:color="auto" w:sz="4" w:space="0"/>
              <w:left w:val="single" w:color="auto" w:sz="4" w:space="0"/>
              <w:bottom w:val="single" w:color="auto" w:sz="4" w:space="0"/>
              <w:right w:val="single" w:color="auto" w:sz="4" w:space="0"/>
            </w:tcBorders>
            <w:noWrap w:val="0"/>
            <w:vAlign w:val="center"/>
          </w:tcPr>
          <w:p w14:paraId="6518DC51">
            <w:pPr>
              <w:keepNext w:val="0"/>
              <w:keepLines w:val="0"/>
              <w:pageBreakBefore w:val="0"/>
              <w:widowControl w:val="0"/>
              <w:wordWrap/>
              <w:overflowPunct/>
              <w:topLinePunct w:val="0"/>
              <w:autoSpaceDE w:val="0"/>
              <w:autoSpaceDN w:val="0"/>
              <w:bidi w:val="0"/>
              <w:adjustRightInd w:val="0"/>
              <w:spacing w:line="360" w:lineRule="exact"/>
              <w:ind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技术指标及要求</w:t>
            </w:r>
          </w:p>
        </w:tc>
        <w:tc>
          <w:tcPr>
            <w:tcW w:w="7756" w:type="dxa"/>
            <w:tcBorders>
              <w:top w:val="single" w:color="auto" w:sz="4" w:space="0"/>
              <w:left w:val="single" w:color="auto" w:sz="4" w:space="0"/>
              <w:bottom w:val="single" w:color="auto" w:sz="4" w:space="0"/>
              <w:right w:val="single" w:color="auto" w:sz="4" w:space="0"/>
            </w:tcBorders>
            <w:noWrap w:val="0"/>
            <w:vAlign w:val="center"/>
          </w:tcPr>
          <w:p w14:paraId="3129E89D">
            <w:pPr>
              <w:keepNext w:val="0"/>
              <w:keepLines w:val="0"/>
              <w:pageBreakBefore w:val="0"/>
              <w:widowControl w:val="0"/>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完全响应招标文件“第</w:t>
            </w: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rPr>
              <w:t>章</w:t>
            </w:r>
            <w:r>
              <w:rPr>
                <w:rFonts w:hint="eastAsia" w:ascii="宋体" w:hAnsi="宋体" w:eastAsia="宋体" w:cs="宋体"/>
                <w:b w:val="0"/>
                <w:bCs w:val="0"/>
                <w:color w:val="auto"/>
                <w:sz w:val="24"/>
                <w:szCs w:val="24"/>
                <w:highlight w:val="none"/>
                <w:lang w:val="en-US" w:eastAsia="zh-CN"/>
              </w:rPr>
              <w:t>采购需求</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二、采购需求</w:t>
            </w:r>
            <w:r>
              <w:rPr>
                <w:rFonts w:hint="eastAsia" w:ascii="宋体" w:hAnsi="宋体" w:eastAsia="宋体" w:cs="宋体"/>
                <w:b w:val="0"/>
                <w:bCs w:val="0"/>
                <w:color w:val="auto"/>
                <w:sz w:val="24"/>
                <w:szCs w:val="24"/>
                <w:highlight w:val="none"/>
              </w:rPr>
              <w:t>中所有实质性条款，任何一项不满足投标无效。</w:t>
            </w:r>
          </w:p>
          <w:p w14:paraId="55F79583">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0" w:firstLineChars="0"/>
              <w:jc w:val="both"/>
              <w:textAlignment w:val="baseline"/>
              <w:rPr>
                <w:rFonts w:hint="eastAsia" w:ascii="宋体" w:hAnsi="宋体" w:eastAsia="宋体" w:cs="宋体"/>
                <w:b w:val="0"/>
                <w:bCs w:val="0"/>
                <w:color w:val="auto"/>
                <w:kern w:val="0"/>
                <w:sz w:val="24"/>
                <w:szCs w:val="24"/>
                <w:highlight w:val="none"/>
              </w:rPr>
            </w:pPr>
            <w:r>
              <w:rPr>
                <w:rFonts w:hint="eastAsia" w:ascii="宋体" w:hAnsi="宋体"/>
                <w:b/>
                <w:bCs/>
                <w:color w:val="auto"/>
                <w:sz w:val="24"/>
                <w:highlight w:val="none"/>
              </w:rPr>
              <w:t>评审依据：</w:t>
            </w:r>
            <w:r>
              <w:rPr>
                <w:rFonts w:hint="eastAsia" w:ascii="宋体" w:hAnsi="宋体"/>
                <w:b/>
                <w:bCs/>
                <w:color w:val="auto"/>
                <w:sz w:val="24"/>
                <w:highlight w:val="none"/>
                <w:lang w:val="en-US" w:eastAsia="zh-CN"/>
              </w:rPr>
              <w:t>服务需求</w:t>
            </w:r>
            <w:r>
              <w:rPr>
                <w:rFonts w:hint="eastAsia" w:ascii="宋体" w:hAnsi="宋体"/>
                <w:b/>
                <w:bCs/>
                <w:color w:val="auto"/>
                <w:sz w:val="24"/>
                <w:highlight w:val="none"/>
              </w:rPr>
              <w:t>响应</w:t>
            </w:r>
            <w:r>
              <w:rPr>
                <w:rFonts w:hint="eastAsia" w:ascii="宋体" w:hAnsi="宋体"/>
                <w:b/>
                <w:bCs/>
                <w:color w:val="auto"/>
                <w:sz w:val="24"/>
                <w:highlight w:val="none"/>
                <w:lang w:val="en-US" w:eastAsia="zh-CN"/>
              </w:rPr>
              <w:t>/</w:t>
            </w:r>
            <w:r>
              <w:rPr>
                <w:rFonts w:hint="eastAsia" w:ascii="宋体" w:hAnsi="宋体"/>
                <w:b/>
                <w:bCs/>
                <w:color w:val="auto"/>
                <w:sz w:val="24"/>
                <w:highlight w:val="none"/>
              </w:rPr>
              <w:t>偏离表。</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78082F84">
            <w:pPr>
              <w:keepNext w:val="0"/>
              <w:keepLines w:val="0"/>
              <w:pageBreakBefore w:val="0"/>
              <w:widowControl w:val="0"/>
              <w:wordWrap/>
              <w:overflowPunct/>
              <w:topLinePunct w:val="0"/>
              <w:autoSpaceDE w:val="0"/>
              <w:autoSpaceDN w:val="0"/>
              <w:bidi w:val="0"/>
              <w:adjustRightInd w:val="0"/>
              <w:spacing w:line="360" w:lineRule="exact"/>
              <w:ind w:firstLine="0" w:firstLineChars="0"/>
              <w:jc w:val="center"/>
              <w:textAlignment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符合性审查</w:t>
            </w:r>
          </w:p>
        </w:tc>
      </w:tr>
      <w:tr w14:paraId="30A9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012" w:type="dxa"/>
            <w:tcBorders>
              <w:top w:val="single" w:color="auto" w:sz="4" w:space="0"/>
              <w:left w:val="single" w:color="auto" w:sz="4" w:space="0"/>
              <w:bottom w:val="single" w:color="auto" w:sz="4" w:space="0"/>
              <w:right w:val="single" w:color="auto" w:sz="4" w:space="0"/>
            </w:tcBorders>
            <w:noWrap w:val="0"/>
            <w:vAlign w:val="center"/>
          </w:tcPr>
          <w:p w14:paraId="158443A9">
            <w:pPr>
              <w:pStyle w:val="31"/>
              <w:keepNext w:val="0"/>
              <w:keepLines w:val="0"/>
              <w:pageBreakBefore w:val="0"/>
              <w:wordWrap/>
              <w:overflowPunct/>
              <w:topLinePunct w:val="0"/>
              <w:autoSpaceDE w:val="0"/>
              <w:autoSpaceDN w:val="0"/>
              <w:bidi w:val="0"/>
              <w:adjustRightInd w:val="0"/>
              <w:spacing w:line="360" w:lineRule="exact"/>
              <w:jc w:val="both"/>
              <w:rPr>
                <w:rFonts w:ascii="宋体" w:hAnsi="宋体"/>
                <w:color w:val="auto"/>
                <w:highlight w:val="none"/>
              </w:rPr>
            </w:pPr>
            <w:r>
              <w:rPr>
                <w:rFonts w:hint="eastAsia" w:ascii="宋体" w:hAnsi="宋体"/>
                <w:color w:val="auto"/>
                <w:highlight w:val="none"/>
              </w:rPr>
              <w:t>基本参数（</w:t>
            </w:r>
            <w:r>
              <w:rPr>
                <w:rFonts w:hint="eastAsia" w:ascii="宋体" w:hAnsi="宋体"/>
                <w:color w:val="auto"/>
                <w:highlight w:val="none"/>
                <w:lang w:val="en-US" w:eastAsia="zh-CN"/>
              </w:rPr>
              <w:t>22</w:t>
            </w:r>
            <w:r>
              <w:rPr>
                <w:rFonts w:hint="eastAsia" w:ascii="宋体" w:hAnsi="宋体"/>
                <w:color w:val="auto"/>
                <w:highlight w:val="none"/>
              </w:rPr>
              <w:t>分）</w:t>
            </w:r>
          </w:p>
          <w:p w14:paraId="3490D1F3">
            <w:pPr>
              <w:keepNext w:val="0"/>
              <w:keepLines w:val="0"/>
              <w:pageBreakBefore w:val="0"/>
              <w:wordWrap/>
              <w:overflowPunct/>
              <w:topLinePunct w:val="0"/>
              <w:autoSpaceDE w:val="0"/>
              <w:autoSpaceDN w:val="0"/>
              <w:bidi w:val="0"/>
              <w:adjustRightInd w:val="0"/>
              <w:spacing w:line="360" w:lineRule="exact"/>
              <w:jc w:val="center"/>
              <w:rPr>
                <w:rFonts w:hint="eastAsia" w:ascii="宋体" w:hAnsi="宋体" w:eastAsia="Arial" w:cs="宋体"/>
                <w:bCs/>
                <w:snapToGrid w:val="0"/>
                <w:color w:val="auto"/>
                <w:sz w:val="24"/>
                <w:szCs w:val="21"/>
                <w:highlight w:val="none"/>
                <w:lang w:val="en-US" w:eastAsia="en-US" w:bidi="ar-SA"/>
              </w:rPr>
            </w:pPr>
          </w:p>
        </w:tc>
        <w:tc>
          <w:tcPr>
            <w:tcW w:w="7756" w:type="dxa"/>
            <w:tcBorders>
              <w:top w:val="single" w:color="auto" w:sz="4" w:space="0"/>
              <w:left w:val="single" w:color="auto" w:sz="4" w:space="0"/>
              <w:bottom w:val="single" w:color="auto" w:sz="4" w:space="0"/>
              <w:right w:val="single" w:color="auto" w:sz="4" w:space="0"/>
            </w:tcBorders>
            <w:noWrap w:val="0"/>
            <w:vAlign w:val="center"/>
          </w:tcPr>
          <w:p w14:paraId="0E13AFE4">
            <w:pPr>
              <w:pStyle w:val="31"/>
              <w:keepNext w:val="0"/>
              <w:keepLines w:val="0"/>
              <w:pageBreakBefore w:val="0"/>
              <w:wordWrap/>
              <w:overflowPunct/>
              <w:topLinePunct w:val="0"/>
              <w:autoSpaceDE w:val="0"/>
              <w:autoSpaceDN w:val="0"/>
              <w:bidi w:val="0"/>
              <w:adjustRightInd w:val="0"/>
              <w:spacing w:line="360" w:lineRule="exact"/>
              <w:jc w:val="both"/>
              <w:rPr>
                <w:rFonts w:ascii="宋体" w:hAnsi="宋体"/>
                <w:color w:val="auto"/>
                <w:highlight w:val="none"/>
              </w:rPr>
            </w:pPr>
            <w:r>
              <w:rPr>
                <w:rFonts w:hint="eastAsia" w:ascii="宋体" w:hAnsi="宋体"/>
                <w:color w:val="auto"/>
                <w:highlight w:val="none"/>
              </w:rPr>
              <w:t>响应文件完全满足</w:t>
            </w:r>
            <w:r>
              <w:rPr>
                <w:rFonts w:hint="eastAsia" w:ascii="宋体" w:hAnsi="宋体"/>
                <w:color w:val="auto"/>
                <w:highlight w:val="none"/>
                <w:lang w:val="en-US" w:eastAsia="zh-CN"/>
              </w:rPr>
              <w:t>招标</w:t>
            </w:r>
            <w:r>
              <w:rPr>
                <w:rFonts w:hint="eastAsia" w:ascii="宋体" w:hAnsi="宋体"/>
                <w:color w:val="auto"/>
                <w:highlight w:val="none"/>
              </w:rPr>
              <w:t>文件中服务内容要求的得</w:t>
            </w:r>
            <w:r>
              <w:rPr>
                <w:rFonts w:hint="eastAsia" w:ascii="宋体" w:hAnsi="宋体"/>
                <w:color w:val="auto"/>
                <w:highlight w:val="none"/>
                <w:lang w:val="en-US" w:eastAsia="zh-CN"/>
              </w:rPr>
              <w:t>22</w:t>
            </w:r>
            <w:r>
              <w:rPr>
                <w:rFonts w:hint="eastAsia" w:ascii="宋体" w:hAnsi="宋体"/>
                <w:color w:val="auto"/>
                <w:highlight w:val="none"/>
              </w:rPr>
              <w:t>分，一项不满足作无效响应处理。</w:t>
            </w:r>
          </w:p>
          <w:p w14:paraId="78F353EB">
            <w:pPr>
              <w:keepNext w:val="0"/>
              <w:keepLines w:val="0"/>
              <w:pageBreakBefore w:val="0"/>
              <w:wordWrap/>
              <w:overflowPunct/>
              <w:topLinePunct w:val="0"/>
              <w:autoSpaceDE w:val="0"/>
              <w:autoSpaceDN w:val="0"/>
              <w:bidi w:val="0"/>
              <w:adjustRightInd w:val="0"/>
              <w:spacing w:line="360" w:lineRule="exact"/>
              <w:rPr>
                <w:rFonts w:hint="eastAsia" w:ascii="宋体" w:hAnsi="宋体" w:eastAsia="Arial" w:cs="Arial"/>
                <w:snapToGrid w:val="0"/>
                <w:color w:val="auto"/>
                <w:sz w:val="24"/>
                <w:szCs w:val="21"/>
                <w:highlight w:val="none"/>
                <w:lang w:val="en-US" w:eastAsia="en-US" w:bidi="ar-SA"/>
              </w:rPr>
            </w:pPr>
            <w:r>
              <w:rPr>
                <w:rFonts w:hint="eastAsia" w:ascii="宋体" w:hAnsi="宋体"/>
                <w:b/>
                <w:bCs/>
                <w:color w:val="auto"/>
                <w:sz w:val="24"/>
                <w:highlight w:val="none"/>
              </w:rPr>
              <w:t>评审依据：以各供应商的技术偏离表为准，各供应商应按要求逐条进行响应</w:t>
            </w:r>
            <w:r>
              <w:rPr>
                <w:rFonts w:hint="eastAsia" w:ascii="宋体" w:hAnsi="宋体"/>
                <w:b/>
                <w:color w:val="auto"/>
                <w:sz w:val="24"/>
                <w:highlight w:val="none"/>
              </w:rPr>
              <w:t>。</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7B4CCF7">
            <w:pPr>
              <w:keepNext w:val="0"/>
              <w:keepLines w:val="0"/>
              <w:pageBreakBefore w:val="0"/>
              <w:widowControl w:val="0"/>
              <w:wordWrap/>
              <w:overflowPunct/>
              <w:topLinePunct w:val="0"/>
              <w:autoSpaceDE w:val="0"/>
              <w:autoSpaceDN w:val="0"/>
              <w:bidi w:val="0"/>
              <w:adjustRightInd w:val="0"/>
              <w:spacing w:line="360" w:lineRule="exact"/>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22</w:t>
            </w:r>
          </w:p>
        </w:tc>
      </w:tr>
      <w:tr w14:paraId="3472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08" w:type="dxa"/>
            <w:gridSpan w:val="3"/>
            <w:tcBorders>
              <w:top w:val="single" w:color="auto" w:sz="4" w:space="0"/>
              <w:left w:val="single" w:color="auto" w:sz="4" w:space="0"/>
              <w:bottom w:val="single" w:color="auto" w:sz="4" w:space="0"/>
              <w:right w:val="single" w:color="auto" w:sz="4" w:space="0"/>
            </w:tcBorders>
            <w:noWrap w:val="0"/>
            <w:vAlign w:val="center"/>
          </w:tcPr>
          <w:p w14:paraId="697698FB">
            <w:pPr>
              <w:keepNext w:val="0"/>
              <w:keepLines w:val="0"/>
              <w:pageBreakBefore w:val="0"/>
              <w:widowControl w:val="0"/>
              <w:wordWrap/>
              <w:overflowPunct/>
              <w:topLinePunct w:val="0"/>
              <w:autoSpaceDE w:val="0"/>
              <w:autoSpaceDN w:val="0"/>
              <w:bidi w:val="0"/>
              <w:adjustRightInd w:val="0"/>
              <w:spacing w:line="36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三</w:t>
            </w:r>
            <w:r>
              <w:rPr>
                <w:rFonts w:hint="eastAsia" w:ascii="宋体" w:hAnsi="宋体" w:eastAsia="宋体" w:cs="宋体"/>
                <w:b/>
                <w:color w:val="auto"/>
                <w:kern w:val="0"/>
                <w:sz w:val="24"/>
                <w:szCs w:val="24"/>
                <w:highlight w:val="none"/>
              </w:rPr>
              <w:t>）</w:t>
            </w:r>
            <w:r>
              <w:rPr>
                <w:rFonts w:hint="eastAsia" w:cs="宋体"/>
                <w:b/>
                <w:color w:val="auto"/>
                <w:sz w:val="21"/>
                <w:szCs w:val="21"/>
                <w:highlight w:val="none"/>
                <w:lang w:val="en-US" w:eastAsia="zh-CN"/>
              </w:rPr>
              <w:t>商务</w:t>
            </w:r>
            <w:r>
              <w:rPr>
                <w:rFonts w:hint="eastAsia" w:cs="宋体"/>
                <w:b/>
                <w:color w:val="auto"/>
                <w:sz w:val="21"/>
                <w:szCs w:val="21"/>
                <w:highlight w:val="none"/>
              </w:rPr>
              <w:t>部分评分</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8分</w:t>
            </w:r>
            <w:r>
              <w:rPr>
                <w:rFonts w:hint="eastAsia" w:ascii="宋体" w:hAnsi="宋体" w:eastAsia="宋体" w:cs="宋体"/>
                <w:b/>
                <w:color w:val="auto"/>
                <w:kern w:val="0"/>
                <w:sz w:val="24"/>
                <w:szCs w:val="24"/>
                <w:highlight w:val="none"/>
              </w:rPr>
              <w:t>）</w:t>
            </w:r>
          </w:p>
        </w:tc>
      </w:tr>
      <w:tr w14:paraId="0FCA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2" w:type="dxa"/>
            <w:tcBorders>
              <w:top w:val="single" w:color="auto" w:sz="4" w:space="0"/>
              <w:left w:val="single" w:color="auto" w:sz="4" w:space="0"/>
              <w:bottom w:val="single" w:color="auto" w:sz="4" w:space="0"/>
              <w:right w:val="single" w:color="auto" w:sz="4" w:space="0"/>
            </w:tcBorders>
            <w:noWrap w:val="0"/>
            <w:vAlign w:val="center"/>
          </w:tcPr>
          <w:p w14:paraId="783BD1F1">
            <w:pPr>
              <w:keepNext w:val="0"/>
              <w:keepLines w:val="0"/>
              <w:pageBreakBefore w:val="0"/>
              <w:widowControl w:val="0"/>
              <w:wordWrap/>
              <w:overflowPunct/>
              <w:topLinePunct w:val="0"/>
              <w:autoSpaceDE w:val="0"/>
              <w:autoSpaceDN w:val="0"/>
              <w:bidi w:val="0"/>
              <w:adjustRightInd w:val="0"/>
              <w:spacing w:line="36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评分点</w:t>
            </w:r>
          </w:p>
        </w:tc>
        <w:tc>
          <w:tcPr>
            <w:tcW w:w="7756" w:type="dxa"/>
            <w:tcBorders>
              <w:top w:val="single" w:color="auto" w:sz="4" w:space="0"/>
              <w:left w:val="single" w:color="auto" w:sz="4" w:space="0"/>
              <w:bottom w:val="single" w:color="auto" w:sz="4" w:space="0"/>
              <w:right w:val="single" w:color="auto" w:sz="4" w:space="0"/>
            </w:tcBorders>
            <w:noWrap w:val="0"/>
            <w:vAlign w:val="center"/>
          </w:tcPr>
          <w:p w14:paraId="35CFA711">
            <w:pPr>
              <w:keepNext w:val="0"/>
              <w:keepLines w:val="0"/>
              <w:pageBreakBefore w:val="0"/>
              <w:widowControl w:val="0"/>
              <w:wordWrap/>
              <w:overflowPunct/>
              <w:topLinePunct w:val="0"/>
              <w:autoSpaceDE w:val="0"/>
              <w:autoSpaceDN w:val="0"/>
              <w:bidi w:val="0"/>
              <w:adjustRightInd w:val="0"/>
              <w:spacing w:line="360" w:lineRule="exact"/>
              <w:ind w:firstLine="361" w:firstLineChars="15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评审内容</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6C3B29C6">
            <w:pPr>
              <w:keepNext w:val="0"/>
              <w:keepLines w:val="0"/>
              <w:pageBreakBefore w:val="0"/>
              <w:widowControl w:val="0"/>
              <w:wordWrap/>
              <w:overflowPunct/>
              <w:topLinePunct w:val="0"/>
              <w:autoSpaceDE w:val="0"/>
              <w:autoSpaceDN w:val="0"/>
              <w:bidi w:val="0"/>
              <w:adjustRightInd w:val="0"/>
              <w:spacing w:line="36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r>
      <w:tr w14:paraId="6AB6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012" w:type="dxa"/>
            <w:tcBorders>
              <w:top w:val="single" w:color="auto" w:sz="4" w:space="0"/>
              <w:left w:val="single" w:color="auto" w:sz="4" w:space="0"/>
              <w:bottom w:val="single" w:color="auto" w:sz="4" w:space="0"/>
              <w:right w:val="single" w:color="auto" w:sz="4" w:space="0"/>
            </w:tcBorders>
            <w:noWrap w:val="0"/>
            <w:vAlign w:val="center"/>
          </w:tcPr>
          <w:p w14:paraId="7FD779BC">
            <w:pPr>
              <w:keepNext w:val="0"/>
              <w:keepLines w:val="0"/>
              <w:pageBreakBefore w:val="0"/>
              <w:widowControl w:val="0"/>
              <w:wordWrap/>
              <w:overflowPunct/>
              <w:topLinePunct w:val="0"/>
              <w:autoSpaceDE w:val="0"/>
              <w:autoSpaceDN w:val="0"/>
              <w:bidi w:val="0"/>
              <w:adjustRightInd w:val="0"/>
              <w:spacing w:line="360" w:lineRule="exact"/>
              <w:ind w:firstLine="0" w:firstLineChars="0"/>
              <w:jc w:val="center"/>
              <w:rPr>
                <w:rFonts w:hint="eastAsia" w:ascii="宋体" w:hAnsi="宋体" w:eastAsia="宋体" w:cs="宋体"/>
                <w:b w:val="0"/>
                <w:bCs w:val="0"/>
                <w:color w:val="auto"/>
                <w:kern w:val="0"/>
                <w:sz w:val="24"/>
                <w:szCs w:val="24"/>
                <w:highlight w:val="none"/>
              </w:rPr>
            </w:pPr>
            <w:r>
              <w:rPr>
                <w:rFonts w:hint="eastAsia" w:ascii="宋体" w:hAnsi="宋体" w:eastAsia="宋体" w:cs="Times New Roman"/>
                <w:snapToGrid/>
                <w:color w:val="auto"/>
                <w:sz w:val="24"/>
                <w:szCs w:val="24"/>
                <w:highlight w:val="none"/>
                <w:lang w:val="en-US" w:eastAsia="zh-CN" w:bidi="ar-SA"/>
              </w:rPr>
              <w:t>业绩</w:t>
            </w:r>
          </w:p>
        </w:tc>
        <w:tc>
          <w:tcPr>
            <w:tcW w:w="7756" w:type="dxa"/>
            <w:tcBorders>
              <w:top w:val="single" w:color="auto" w:sz="4" w:space="0"/>
              <w:left w:val="single" w:color="auto" w:sz="4" w:space="0"/>
              <w:bottom w:val="single" w:color="auto" w:sz="4" w:space="0"/>
              <w:right w:val="single" w:color="auto" w:sz="4" w:space="0"/>
            </w:tcBorders>
            <w:noWrap w:val="0"/>
            <w:vAlign w:val="center"/>
          </w:tcPr>
          <w:p w14:paraId="5841E90F">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0" w:firstLineChars="0"/>
              <w:jc w:val="both"/>
              <w:textAlignment w:val="baseline"/>
              <w:rPr>
                <w:rFonts w:hint="eastAsia" w:ascii="宋体" w:hAnsi="宋体" w:eastAsia="宋体" w:cs="Times New Roman"/>
                <w:snapToGrid/>
                <w:color w:val="auto"/>
                <w:sz w:val="24"/>
                <w:szCs w:val="24"/>
                <w:highlight w:val="none"/>
                <w:lang w:val="en-US" w:eastAsia="zh-CN" w:bidi="ar-SA"/>
              </w:rPr>
            </w:pPr>
            <w:r>
              <w:rPr>
                <w:rFonts w:hint="eastAsia" w:ascii="宋体" w:hAnsi="宋体" w:eastAsia="宋体" w:cs="Times New Roman"/>
                <w:snapToGrid/>
                <w:color w:val="auto"/>
                <w:sz w:val="24"/>
                <w:szCs w:val="24"/>
                <w:highlight w:val="none"/>
                <w:lang w:val="en-US" w:eastAsia="zh-CN" w:bidi="ar-SA"/>
              </w:rPr>
              <w:t>投标人自2022年1月1日以来（以签订合同时间为准）承担过类似业绩的，每提供一份业绩得1分，最高得4分。</w:t>
            </w:r>
          </w:p>
          <w:p w14:paraId="0FFE747C">
            <w:pPr>
              <w:pStyle w:val="2"/>
              <w:rPr>
                <w:rFonts w:hint="eastAsia"/>
                <w:color w:val="auto"/>
                <w:highlight w:val="none"/>
              </w:rPr>
            </w:pPr>
            <w:r>
              <w:rPr>
                <w:rFonts w:hint="eastAsia" w:ascii="宋体" w:hAnsi="宋体" w:eastAsia="Arial" w:cs="Arial"/>
                <w:b/>
                <w:bCs/>
                <w:snapToGrid w:val="0"/>
                <w:color w:val="auto"/>
                <w:sz w:val="24"/>
                <w:szCs w:val="21"/>
                <w:highlight w:val="none"/>
                <w:lang w:val="en-US" w:eastAsia="zh-CN" w:bidi="ar-SA"/>
              </w:rPr>
              <w:t>评审依据：提供合同复印件加盖投标人公章，提供开具的运输发票。</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7178DD94">
            <w:pPr>
              <w:keepNext w:val="0"/>
              <w:keepLines w:val="0"/>
              <w:pageBreakBefore w:val="0"/>
              <w:widowControl w:val="0"/>
              <w:wordWrap/>
              <w:overflowPunct/>
              <w:topLinePunct w:val="0"/>
              <w:autoSpaceDE w:val="0"/>
              <w:autoSpaceDN w:val="0"/>
              <w:bidi w:val="0"/>
              <w:adjustRightInd w:val="0"/>
              <w:spacing w:line="360" w:lineRule="exact"/>
              <w:ind w:firstLine="0" w:firstLineChars="0"/>
              <w:jc w:val="center"/>
              <w:textAlignment w:val="center"/>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p>
        </w:tc>
      </w:tr>
      <w:tr w14:paraId="58E7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12" w:type="dxa"/>
            <w:tcBorders>
              <w:top w:val="single" w:color="auto" w:sz="4" w:space="0"/>
              <w:left w:val="single" w:color="auto" w:sz="4" w:space="0"/>
              <w:bottom w:val="single" w:color="auto" w:sz="4" w:space="0"/>
              <w:right w:val="single" w:color="auto" w:sz="4" w:space="0"/>
            </w:tcBorders>
            <w:noWrap w:val="0"/>
            <w:vAlign w:val="center"/>
          </w:tcPr>
          <w:p w14:paraId="1977BE66">
            <w:pPr>
              <w:keepNext w:val="0"/>
              <w:keepLines w:val="0"/>
              <w:pageBreakBefore w:val="0"/>
              <w:wordWrap/>
              <w:overflowPunct/>
              <w:topLinePunct w:val="0"/>
              <w:autoSpaceDE w:val="0"/>
              <w:autoSpaceDN w:val="0"/>
              <w:bidi w:val="0"/>
              <w:adjustRightInd w:val="0"/>
              <w:spacing w:line="360" w:lineRule="exact"/>
              <w:jc w:val="center"/>
              <w:rPr>
                <w:rFonts w:hint="eastAsia" w:ascii="宋体" w:hAnsi="宋体" w:eastAsia="Arial" w:cs="宋体"/>
                <w:bCs/>
                <w:snapToGrid w:val="0"/>
                <w:color w:val="auto"/>
                <w:sz w:val="24"/>
                <w:szCs w:val="21"/>
                <w:highlight w:val="none"/>
                <w:lang w:val="en-US" w:eastAsia="en-US" w:bidi="ar-SA"/>
              </w:rPr>
            </w:pPr>
            <w:r>
              <w:rPr>
                <w:rFonts w:hint="eastAsia" w:ascii="宋体" w:hAnsi="宋体" w:eastAsia="宋体" w:cs="Times New Roman"/>
                <w:snapToGrid/>
                <w:color w:val="auto"/>
                <w:sz w:val="24"/>
                <w:szCs w:val="24"/>
                <w:highlight w:val="none"/>
                <w:lang w:val="en-US" w:eastAsia="zh-CN" w:bidi="ar-SA"/>
              </w:rPr>
              <w:t>实施方案</w:t>
            </w:r>
          </w:p>
        </w:tc>
        <w:tc>
          <w:tcPr>
            <w:tcW w:w="7756" w:type="dxa"/>
            <w:tcBorders>
              <w:top w:val="single" w:color="auto" w:sz="4" w:space="0"/>
              <w:left w:val="single" w:color="auto" w:sz="4" w:space="0"/>
              <w:bottom w:val="single" w:color="auto" w:sz="4" w:space="0"/>
              <w:right w:val="single" w:color="auto" w:sz="4" w:space="0"/>
            </w:tcBorders>
            <w:noWrap w:val="0"/>
            <w:vAlign w:val="center"/>
          </w:tcPr>
          <w:p w14:paraId="2C09138D">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0" w:firstLineChars="0"/>
              <w:jc w:val="both"/>
              <w:textAlignment w:val="baseline"/>
              <w:rPr>
                <w:rFonts w:hint="eastAsia" w:ascii="宋体" w:hAnsi="宋体" w:eastAsia="宋体" w:cs="Times New Roman"/>
                <w:snapToGrid/>
                <w:color w:val="auto"/>
                <w:sz w:val="24"/>
                <w:szCs w:val="24"/>
                <w:highlight w:val="none"/>
                <w:lang w:val="en-US" w:eastAsia="zh-CN" w:bidi="ar-SA"/>
              </w:rPr>
            </w:pPr>
            <w:r>
              <w:rPr>
                <w:rFonts w:hint="eastAsia" w:ascii="宋体" w:hAnsi="宋体" w:eastAsia="宋体" w:cs="Times New Roman"/>
                <w:snapToGrid/>
                <w:color w:val="auto"/>
                <w:sz w:val="24"/>
                <w:szCs w:val="24"/>
                <w:highlight w:val="none"/>
                <w:lang w:val="en-US" w:eastAsia="zh-CN" w:bidi="ar-SA"/>
              </w:rPr>
              <w:t>投标人提供项目实施方案。方案包括但不限于</w:t>
            </w:r>
            <w:r>
              <w:rPr>
                <w:rFonts w:hint="default" w:ascii="宋体" w:hAnsi="宋体" w:eastAsia="宋体" w:cs="Times New Roman"/>
                <w:snapToGrid/>
                <w:color w:val="auto"/>
                <w:sz w:val="24"/>
                <w:szCs w:val="24"/>
                <w:highlight w:val="none"/>
                <w:lang w:val="en-US" w:eastAsia="zh-CN" w:bidi="ar-SA"/>
              </w:rPr>
              <w:t>(1)</w:t>
            </w:r>
            <w:r>
              <w:rPr>
                <w:rFonts w:hint="eastAsia" w:ascii="宋体" w:hAnsi="宋体" w:eastAsia="宋体" w:cs="Times New Roman"/>
                <w:snapToGrid/>
                <w:color w:val="auto"/>
                <w:sz w:val="24"/>
                <w:szCs w:val="24"/>
                <w:highlight w:val="none"/>
                <w:lang w:val="en-US" w:eastAsia="zh-CN" w:bidi="ar-SA"/>
              </w:rPr>
              <w:t>砂卵石运输作业方案（</w:t>
            </w:r>
            <w:r>
              <w:rPr>
                <w:rFonts w:hint="default" w:ascii="宋体" w:hAnsi="宋体" w:eastAsia="宋体" w:cs="Times New Roman"/>
                <w:snapToGrid/>
                <w:color w:val="auto"/>
                <w:sz w:val="24"/>
                <w:szCs w:val="24"/>
                <w:highlight w:val="none"/>
                <w:lang w:val="en-US" w:eastAsia="zh-CN" w:bidi="ar-SA"/>
              </w:rPr>
              <w:t>2</w:t>
            </w:r>
            <w:r>
              <w:rPr>
                <w:rFonts w:hint="eastAsia" w:ascii="宋体" w:hAnsi="宋体" w:eastAsia="宋体" w:cs="Times New Roman"/>
                <w:snapToGrid/>
                <w:color w:val="auto"/>
                <w:sz w:val="24"/>
                <w:szCs w:val="24"/>
                <w:highlight w:val="none"/>
                <w:lang w:val="en-US" w:eastAsia="zh-CN" w:bidi="ar-SA"/>
              </w:rPr>
              <w:t>）环境保护措施方案（</w:t>
            </w:r>
            <w:r>
              <w:rPr>
                <w:rFonts w:hint="default" w:ascii="宋体" w:hAnsi="宋体" w:eastAsia="宋体" w:cs="Times New Roman"/>
                <w:snapToGrid/>
                <w:color w:val="auto"/>
                <w:sz w:val="24"/>
                <w:szCs w:val="24"/>
                <w:highlight w:val="none"/>
                <w:lang w:val="en-US" w:eastAsia="zh-CN" w:bidi="ar-SA"/>
              </w:rPr>
              <w:t>3</w:t>
            </w:r>
            <w:r>
              <w:rPr>
                <w:rFonts w:hint="eastAsia" w:ascii="宋体" w:hAnsi="宋体" w:eastAsia="宋体" w:cs="Times New Roman"/>
                <w:snapToGrid/>
                <w:color w:val="auto"/>
                <w:sz w:val="24"/>
                <w:szCs w:val="24"/>
                <w:highlight w:val="none"/>
                <w:lang w:val="en-US" w:eastAsia="zh-CN" w:bidi="ar-SA"/>
              </w:rPr>
              <w:t xml:space="preserve">）安全文明作业方案等内容（4）应急预案。 </w:t>
            </w:r>
          </w:p>
          <w:p w14:paraId="49705C6D">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0" w:firstLineChars="0"/>
              <w:jc w:val="both"/>
              <w:textAlignment w:val="baseline"/>
              <w:rPr>
                <w:rFonts w:hint="eastAsia" w:ascii="宋体" w:hAnsi="宋体" w:eastAsia="宋体" w:cs="Times New Roman"/>
                <w:snapToGrid/>
                <w:color w:val="auto"/>
                <w:sz w:val="24"/>
                <w:szCs w:val="24"/>
                <w:highlight w:val="none"/>
                <w:lang w:val="en-US" w:eastAsia="zh-CN" w:bidi="ar-SA"/>
              </w:rPr>
            </w:pPr>
            <w:r>
              <w:rPr>
                <w:rFonts w:hint="default" w:ascii="宋体" w:hAnsi="宋体" w:eastAsia="宋体" w:cs="Times New Roman"/>
                <w:snapToGrid/>
                <w:color w:val="auto"/>
                <w:sz w:val="24"/>
                <w:szCs w:val="24"/>
                <w:highlight w:val="none"/>
                <w:lang w:val="en-US" w:eastAsia="zh-CN" w:bidi="ar-SA"/>
              </w:rPr>
              <w:t>1</w:t>
            </w:r>
            <w:r>
              <w:rPr>
                <w:rFonts w:hint="eastAsia" w:ascii="宋体" w:hAnsi="宋体" w:eastAsia="宋体" w:cs="Times New Roman"/>
                <w:snapToGrid/>
                <w:color w:val="auto"/>
                <w:sz w:val="24"/>
                <w:szCs w:val="24"/>
                <w:highlight w:val="none"/>
                <w:lang w:val="en-US" w:eastAsia="zh-CN" w:bidi="ar-SA"/>
              </w:rPr>
              <w:t xml:space="preserve">、砂卵石运输作业方案与本项目特点相符的得0.5分；在此基础上方案明确详细、完整，能够提高服务效率，保证安全运输的，再得0.5分。 </w:t>
            </w:r>
          </w:p>
          <w:p w14:paraId="3C803991">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0" w:firstLineChars="0"/>
              <w:jc w:val="both"/>
              <w:textAlignment w:val="baseline"/>
              <w:rPr>
                <w:rFonts w:hint="eastAsia" w:ascii="宋体" w:hAnsi="宋体" w:eastAsia="宋体" w:cs="Times New Roman"/>
                <w:snapToGrid/>
                <w:color w:val="auto"/>
                <w:sz w:val="24"/>
                <w:szCs w:val="24"/>
                <w:highlight w:val="none"/>
                <w:lang w:val="en-US" w:eastAsia="zh-CN" w:bidi="ar-SA"/>
              </w:rPr>
            </w:pPr>
            <w:r>
              <w:rPr>
                <w:rFonts w:hint="default" w:ascii="宋体" w:hAnsi="宋体" w:eastAsia="宋体" w:cs="Times New Roman"/>
                <w:snapToGrid/>
                <w:color w:val="auto"/>
                <w:sz w:val="24"/>
                <w:szCs w:val="24"/>
                <w:highlight w:val="none"/>
                <w:lang w:val="en-US" w:eastAsia="zh-CN" w:bidi="ar-SA"/>
              </w:rPr>
              <w:t>2</w:t>
            </w:r>
            <w:r>
              <w:rPr>
                <w:rFonts w:hint="eastAsia" w:ascii="宋体" w:hAnsi="宋体" w:eastAsia="宋体" w:cs="Times New Roman"/>
                <w:snapToGrid/>
                <w:color w:val="auto"/>
                <w:sz w:val="24"/>
                <w:szCs w:val="24"/>
                <w:highlight w:val="none"/>
                <w:lang w:val="en-US" w:eastAsia="zh-CN" w:bidi="ar-SA"/>
              </w:rPr>
              <w:t xml:space="preserve">、环境保护措施方案且与本项目特点相符的得0.5分；在此基础上，方案明确、完整，整体合理，能够保护环境的，再得0.5分。 </w:t>
            </w:r>
          </w:p>
          <w:p w14:paraId="272F7493">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0" w:firstLineChars="0"/>
              <w:jc w:val="both"/>
              <w:textAlignment w:val="baseline"/>
              <w:rPr>
                <w:rFonts w:hint="eastAsia" w:ascii="宋体" w:hAnsi="宋体" w:eastAsia="宋体" w:cs="Times New Roman"/>
                <w:snapToGrid/>
                <w:color w:val="auto"/>
                <w:sz w:val="24"/>
                <w:szCs w:val="24"/>
                <w:highlight w:val="none"/>
                <w:lang w:val="en-US" w:eastAsia="zh-CN" w:bidi="ar-SA"/>
              </w:rPr>
            </w:pPr>
            <w:r>
              <w:rPr>
                <w:rFonts w:hint="eastAsia" w:ascii="宋体" w:hAnsi="宋体" w:eastAsia="宋体" w:cs="Times New Roman"/>
                <w:snapToGrid/>
                <w:color w:val="auto"/>
                <w:sz w:val="24"/>
                <w:szCs w:val="24"/>
                <w:highlight w:val="none"/>
                <w:lang w:val="en-US" w:eastAsia="zh-CN" w:bidi="ar-SA"/>
              </w:rPr>
              <w:t>3、安全文明作业方案与本项目特点相符的得0.5分；在此基础，安全文明作业方案明确、完整，整体合理，能够保证安全文明作业的再得0.5分。</w:t>
            </w:r>
          </w:p>
          <w:p w14:paraId="71D1727A">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0" w:firstLineChars="0"/>
              <w:jc w:val="both"/>
              <w:textAlignment w:val="baseline"/>
              <w:rPr>
                <w:rFonts w:hint="eastAsia" w:ascii="宋体" w:hAnsi="宋体" w:eastAsia="宋体" w:cs="Times New Roman"/>
                <w:snapToGrid/>
                <w:color w:val="auto"/>
                <w:sz w:val="24"/>
                <w:szCs w:val="24"/>
                <w:highlight w:val="none"/>
                <w:lang w:val="en-US" w:eastAsia="zh-CN" w:bidi="ar-SA"/>
              </w:rPr>
            </w:pPr>
            <w:r>
              <w:rPr>
                <w:rFonts w:hint="eastAsia" w:ascii="宋体" w:hAnsi="宋体" w:eastAsia="宋体" w:cs="Times New Roman"/>
                <w:snapToGrid/>
                <w:color w:val="auto"/>
                <w:sz w:val="24"/>
                <w:szCs w:val="24"/>
                <w:highlight w:val="none"/>
                <w:lang w:val="en-US" w:eastAsia="zh-CN" w:bidi="ar-SA"/>
              </w:rPr>
              <w:t>4、在车辆发生故障等情况时提供有效的应急预案保证相符的得0.5；在此基础上，应急预案明确、完整，整体合理，能够保证应急预案有效的再得0.5分。</w:t>
            </w:r>
          </w:p>
          <w:p w14:paraId="54A31E4D">
            <w:pPr>
              <w:keepNext w:val="0"/>
              <w:keepLines w:val="0"/>
              <w:pageBreakBefore w:val="0"/>
              <w:wordWrap/>
              <w:overflowPunct/>
              <w:topLinePunct w:val="0"/>
              <w:autoSpaceDE w:val="0"/>
              <w:autoSpaceDN w:val="0"/>
              <w:bidi w:val="0"/>
              <w:adjustRightInd w:val="0"/>
              <w:spacing w:line="360" w:lineRule="exact"/>
              <w:rPr>
                <w:rFonts w:hint="eastAsia" w:ascii="宋体" w:hAnsi="宋体" w:eastAsia="Arial" w:cs="Arial"/>
                <w:snapToGrid w:val="0"/>
                <w:color w:val="auto"/>
                <w:sz w:val="24"/>
                <w:szCs w:val="21"/>
                <w:highlight w:val="none"/>
                <w:lang w:val="en-US" w:eastAsia="en-US" w:bidi="ar-SA"/>
              </w:rPr>
            </w:pPr>
            <w:r>
              <w:rPr>
                <w:rFonts w:hint="eastAsia" w:ascii="宋体" w:hAnsi="宋体" w:eastAsia="Arial" w:cs="Arial"/>
                <w:b/>
                <w:bCs/>
                <w:snapToGrid w:val="0"/>
                <w:color w:val="auto"/>
                <w:sz w:val="24"/>
                <w:szCs w:val="21"/>
                <w:highlight w:val="none"/>
                <w:lang w:val="en-US" w:eastAsia="zh-CN" w:bidi="ar-SA"/>
              </w:rPr>
              <w:t>评审依据：提供有效期内的相关证书复印件加盖投标人公章。</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75EEA56D">
            <w:pPr>
              <w:keepNext w:val="0"/>
              <w:keepLines w:val="0"/>
              <w:pageBreakBefore w:val="0"/>
              <w:widowControl w:val="0"/>
              <w:wordWrap/>
              <w:overflowPunct/>
              <w:topLinePunct w:val="0"/>
              <w:autoSpaceDE w:val="0"/>
              <w:autoSpaceDN w:val="0"/>
              <w:bidi w:val="0"/>
              <w:adjustRightInd w:val="0"/>
              <w:spacing w:line="360" w:lineRule="exact"/>
              <w:jc w:val="center"/>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p>
        </w:tc>
      </w:tr>
    </w:tbl>
    <w:p w14:paraId="4B323CEB">
      <w:pPr>
        <w:pageBreakBefore w:val="0"/>
        <w:widowControl w:val="0"/>
        <w:wordWrap/>
        <w:overflowPunct/>
        <w:topLinePunct w:val="0"/>
        <w:bidi w:val="0"/>
        <w:rPr>
          <w:color w:val="auto"/>
          <w:highlight w:val="none"/>
          <w:lang w:eastAsia="zh-CN"/>
        </w:rPr>
      </w:pPr>
    </w:p>
    <w:p w14:paraId="1E9C63FB">
      <w:pPr>
        <w:pStyle w:val="2"/>
        <w:rPr>
          <w:color w:val="auto"/>
          <w:highlight w:val="none"/>
          <w:lang w:eastAsia="zh-CN"/>
        </w:rPr>
      </w:pPr>
    </w:p>
    <w:p w14:paraId="5AE3E588">
      <w:pPr>
        <w:rPr>
          <w:color w:val="auto"/>
          <w:highlight w:val="none"/>
          <w:lang w:eastAsia="zh-CN"/>
        </w:rPr>
      </w:pPr>
    </w:p>
    <w:p w14:paraId="63C08C70">
      <w:pPr>
        <w:pStyle w:val="2"/>
        <w:rPr>
          <w:color w:val="auto"/>
          <w:highlight w:val="none"/>
          <w:lang w:eastAsia="zh-CN"/>
        </w:rPr>
      </w:pPr>
    </w:p>
    <w:p w14:paraId="234FD37B">
      <w:pPr>
        <w:rPr>
          <w:color w:val="auto"/>
          <w:highlight w:val="none"/>
          <w:lang w:eastAsia="zh-CN"/>
        </w:rPr>
      </w:pPr>
    </w:p>
    <w:p w14:paraId="38296807">
      <w:pPr>
        <w:pStyle w:val="2"/>
        <w:rPr>
          <w:color w:val="auto"/>
          <w:highlight w:val="none"/>
          <w:lang w:eastAsia="zh-CN"/>
        </w:rPr>
      </w:pPr>
    </w:p>
    <w:p w14:paraId="7ADD0E7D">
      <w:pPr>
        <w:rPr>
          <w:color w:val="auto"/>
          <w:highlight w:val="none"/>
          <w:lang w:eastAsia="zh-CN"/>
        </w:rPr>
      </w:pPr>
    </w:p>
    <w:p w14:paraId="7D8C4951">
      <w:pPr>
        <w:pStyle w:val="2"/>
        <w:rPr>
          <w:color w:val="auto"/>
          <w:highlight w:val="none"/>
          <w:lang w:eastAsia="zh-CN"/>
        </w:rPr>
      </w:pPr>
    </w:p>
    <w:p w14:paraId="6697E582">
      <w:pPr>
        <w:rPr>
          <w:color w:val="auto"/>
          <w:highlight w:val="none"/>
          <w:lang w:eastAsia="zh-CN"/>
        </w:rPr>
      </w:pPr>
    </w:p>
    <w:p w14:paraId="1001AD75">
      <w:pPr>
        <w:pStyle w:val="2"/>
        <w:rPr>
          <w:color w:val="auto"/>
          <w:highlight w:val="none"/>
          <w:lang w:eastAsia="zh-CN"/>
        </w:rPr>
      </w:pPr>
    </w:p>
    <w:p w14:paraId="10E3BF29">
      <w:pPr>
        <w:rPr>
          <w:color w:val="auto"/>
          <w:highlight w:val="none"/>
          <w:lang w:eastAsia="zh-CN"/>
        </w:rPr>
      </w:pPr>
    </w:p>
    <w:p w14:paraId="21C501F5">
      <w:pPr>
        <w:pStyle w:val="2"/>
        <w:rPr>
          <w:color w:val="auto"/>
          <w:highlight w:val="none"/>
          <w:lang w:eastAsia="zh-CN"/>
        </w:rPr>
      </w:pPr>
    </w:p>
    <w:p w14:paraId="320053EC">
      <w:pPr>
        <w:rPr>
          <w:color w:val="auto"/>
          <w:highlight w:val="none"/>
          <w:lang w:eastAsia="zh-CN"/>
        </w:rPr>
      </w:pPr>
    </w:p>
    <w:p w14:paraId="088563ED">
      <w:pPr>
        <w:pStyle w:val="2"/>
        <w:rPr>
          <w:color w:val="auto"/>
          <w:highlight w:val="none"/>
          <w:lang w:eastAsia="zh-CN"/>
        </w:rPr>
      </w:pPr>
    </w:p>
    <w:p w14:paraId="4E37CEB5">
      <w:pPr>
        <w:rPr>
          <w:color w:val="auto"/>
          <w:highlight w:val="none"/>
          <w:lang w:eastAsia="zh-CN"/>
        </w:rPr>
      </w:pPr>
    </w:p>
    <w:p w14:paraId="6AEB1FFC">
      <w:pPr>
        <w:pStyle w:val="2"/>
        <w:rPr>
          <w:color w:val="auto"/>
          <w:highlight w:val="none"/>
          <w:lang w:eastAsia="zh-CN"/>
        </w:rPr>
      </w:pPr>
    </w:p>
    <w:p w14:paraId="3B1565C6">
      <w:pPr>
        <w:rPr>
          <w:color w:val="auto"/>
          <w:highlight w:val="none"/>
          <w:lang w:eastAsia="zh-CN"/>
        </w:rPr>
      </w:pPr>
    </w:p>
    <w:p w14:paraId="084C4919">
      <w:pPr>
        <w:pStyle w:val="2"/>
        <w:rPr>
          <w:color w:val="auto"/>
          <w:highlight w:val="none"/>
          <w:lang w:eastAsia="zh-CN"/>
        </w:rPr>
      </w:pPr>
    </w:p>
    <w:p w14:paraId="38145149">
      <w:pPr>
        <w:rPr>
          <w:color w:val="auto"/>
          <w:highlight w:val="none"/>
          <w:lang w:eastAsia="zh-CN"/>
        </w:rPr>
      </w:pPr>
    </w:p>
    <w:p w14:paraId="0AC6522D">
      <w:pPr>
        <w:pStyle w:val="2"/>
        <w:rPr>
          <w:color w:val="auto"/>
          <w:highlight w:val="none"/>
          <w:lang w:eastAsia="zh-CN"/>
        </w:rPr>
      </w:pPr>
    </w:p>
    <w:p w14:paraId="2CC40AD3">
      <w:pPr>
        <w:rPr>
          <w:color w:val="auto"/>
          <w:highlight w:val="none"/>
          <w:lang w:eastAsia="zh-CN"/>
        </w:rPr>
      </w:pPr>
    </w:p>
    <w:p w14:paraId="1FCFD468">
      <w:pPr>
        <w:pStyle w:val="2"/>
        <w:rPr>
          <w:color w:val="auto"/>
          <w:highlight w:val="none"/>
          <w:lang w:eastAsia="zh-CN"/>
        </w:rPr>
      </w:pPr>
    </w:p>
    <w:p w14:paraId="5F257E31">
      <w:pPr>
        <w:rPr>
          <w:color w:val="auto"/>
          <w:highlight w:val="none"/>
          <w:lang w:eastAsia="zh-CN"/>
        </w:rPr>
      </w:pPr>
    </w:p>
    <w:p w14:paraId="1DF33298">
      <w:pPr>
        <w:pStyle w:val="2"/>
        <w:rPr>
          <w:color w:val="auto"/>
          <w:highlight w:val="none"/>
          <w:lang w:eastAsia="zh-CN"/>
        </w:rPr>
      </w:pPr>
    </w:p>
    <w:p w14:paraId="0B7AEE04">
      <w:pPr>
        <w:rPr>
          <w:color w:val="auto"/>
          <w:highlight w:val="none"/>
          <w:lang w:eastAsia="zh-CN"/>
        </w:rPr>
      </w:pPr>
    </w:p>
    <w:p w14:paraId="31EB630E">
      <w:pPr>
        <w:pStyle w:val="2"/>
        <w:rPr>
          <w:color w:val="auto"/>
          <w:highlight w:val="none"/>
          <w:lang w:eastAsia="zh-CN"/>
        </w:rPr>
      </w:pPr>
    </w:p>
    <w:p w14:paraId="1311DDFB">
      <w:pPr>
        <w:rPr>
          <w:color w:val="auto"/>
          <w:highlight w:val="none"/>
          <w:lang w:eastAsia="zh-CN"/>
        </w:rPr>
      </w:pPr>
    </w:p>
    <w:p w14:paraId="0C65B194">
      <w:pPr>
        <w:pStyle w:val="2"/>
        <w:rPr>
          <w:color w:val="auto"/>
          <w:highlight w:val="none"/>
          <w:lang w:eastAsia="zh-CN"/>
        </w:rPr>
      </w:pPr>
    </w:p>
    <w:p w14:paraId="43F396B7">
      <w:pPr>
        <w:rPr>
          <w:color w:val="auto"/>
          <w:highlight w:val="none"/>
          <w:lang w:eastAsia="zh-CN"/>
        </w:rPr>
      </w:pPr>
    </w:p>
    <w:p w14:paraId="75419213">
      <w:pPr>
        <w:pStyle w:val="2"/>
        <w:rPr>
          <w:color w:val="auto"/>
          <w:highlight w:val="none"/>
          <w:lang w:eastAsia="zh-CN"/>
        </w:rPr>
      </w:pPr>
    </w:p>
    <w:p w14:paraId="75F7DD2F">
      <w:pPr>
        <w:rPr>
          <w:color w:val="auto"/>
          <w:highlight w:val="none"/>
          <w:lang w:eastAsia="zh-CN"/>
        </w:rPr>
      </w:pPr>
    </w:p>
    <w:p w14:paraId="6FC14143">
      <w:pPr>
        <w:pStyle w:val="2"/>
        <w:rPr>
          <w:color w:val="auto"/>
          <w:highlight w:val="none"/>
          <w:lang w:eastAsia="zh-CN"/>
        </w:rPr>
      </w:pPr>
    </w:p>
    <w:p w14:paraId="54FEED40">
      <w:pPr>
        <w:rPr>
          <w:lang w:eastAsia="zh-CN"/>
        </w:rPr>
      </w:pPr>
    </w:p>
    <w:p w14:paraId="52BF1878">
      <w:pPr>
        <w:rPr>
          <w:color w:val="auto"/>
          <w:highlight w:val="none"/>
          <w:lang w:eastAsia="zh-CN"/>
        </w:rPr>
      </w:pPr>
    </w:p>
    <w:p w14:paraId="2DC3D818">
      <w:pPr>
        <w:pStyle w:val="2"/>
        <w:rPr>
          <w:color w:val="auto"/>
          <w:highlight w:val="none"/>
          <w:lang w:eastAsia="zh-CN"/>
        </w:rPr>
      </w:pPr>
    </w:p>
    <w:p w14:paraId="25955908">
      <w:pPr>
        <w:rPr>
          <w:color w:val="auto"/>
          <w:highlight w:val="none"/>
          <w:lang w:eastAsia="zh-CN"/>
        </w:rPr>
      </w:pPr>
    </w:p>
    <w:p w14:paraId="5F07037C">
      <w:pPr>
        <w:pStyle w:val="2"/>
        <w:rPr>
          <w:color w:val="auto"/>
          <w:highlight w:val="none"/>
          <w:lang w:eastAsia="zh-CN"/>
        </w:rPr>
      </w:pPr>
    </w:p>
    <w:p w14:paraId="1B9B8533">
      <w:pPr>
        <w:rPr>
          <w:color w:val="auto"/>
          <w:highlight w:val="none"/>
          <w:lang w:eastAsia="zh-CN"/>
        </w:rPr>
      </w:pPr>
    </w:p>
    <w:p w14:paraId="64DCAB51">
      <w:pPr>
        <w:pStyle w:val="2"/>
        <w:rPr>
          <w:color w:val="auto"/>
          <w:highlight w:val="none"/>
          <w:lang w:eastAsia="zh-CN"/>
        </w:rPr>
      </w:pPr>
    </w:p>
    <w:p w14:paraId="264E6E6D">
      <w:pPr>
        <w:rPr>
          <w:color w:val="auto"/>
          <w:highlight w:val="none"/>
          <w:lang w:eastAsia="zh-CN"/>
        </w:rPr>
      </w:pPr>
    </w:p>
    <w:p w14:paraId="7D7873E9">
      <w:pPr>
        <w:pStyle w:val="2"/>
        <w:rPr>
          <w:color w:val="auto"/>
          <w:highlight w:val="none"/>
          <w:lang w:eastAsia="zh-CN"/>
        </w:rPr>
      </w:pPr>
    </w:p>
    <w:p w14:paraId="166C1E40">
      <w:pPr>
        <w:rPr>
          <w:color w:val="auto"/>
          <w:highlight w:val="none"/>
          <w:lang w:eastAsia="zh-CN"/>
        </w:rPr>
      </w:pPr>
    </w:p>
    <w:p w14:paraId="4354343E">
      <w:pPr>
        <w:spacing w:line="440" w:lineRule="exact"/>
        <w:ind w:firstLine="1201" w:firstLineChars="500"/>
        <w:jc w:val="both"/>
        <w:rPr>
          <w:b/>
          <w:color w:val="auto"/>
          <w:sz w:val="24"/>
          <w:highlight w:val="none"/>
        </w:rPr>
      </w:pPr>
      <w:r>
        <w:rPr>
          <w:rFonts w:hint="eastAsia"/>
          <w:b/>
          <w:color w:val="auto"/>
          <w:sz w:val="24"/>
          <w:highlight w:val="none"/>
          <w:lang w:eastAsia="zh-CN"/>
        </w:rPr>
        <w:t>JACTJL-内采字【202</w:t>
      </w:r>
      <w:r>
        <w:rPr>
          <w:rFonts w:hint="eastAsia"/>
          <w:b/>
          <w:color w:val="auto"/>
          <w:sz w:val="24"/>
          <w:highlight w:val="none"/>
          <w:lang w:val="en-US" w:eastAsia="zh-CN"/>
        </w:rPr>
        <w:t>5</w:t>
      </w:r>
      <w:r>
        <w:rPr>
          <w:rFonts w:hint="eastAsia"/>
          <w:b/>
          <w:color w:val="auto"/>
          <w:sz w:val="24"/>
          <w:highlight w:val="none"/>
          <w:lang w:eastAsia="zh-CN"/>
        </w:rPr>
        <w:t>】0</w:t>
      </w:r>
      <w:r>
        <w:rPr>
          <w:rFonts w:hint="eastAsia"/>
          <w:b/>
          <w:color w:val="auto"/>
          <w:sz w:val="24"/>
          <w:highlight w:val="none"/>
          <w:lang w:val="en-US" w:eastAsia="zh-CN"/>
        </w:rPr>
        <w:t>05</w:t>
      </w:r>
      <w:r>
        <w:rPr>
          <w:rFonts w:hint="eastAsia"/>
          <w:b/>
          <w:color w:val="auto"/>
          <w:sz w:val="24"/>
          <w:highlight w:val="none"/>
          <w:lang w:eastAsia="zh-CN"/>
        </w:rPr>
        <w:t xml:space="preserve">号 </w:t>
      </w:r>
      <w:r>
        <w:rPr>
          <w:rFonts w:hint="eastAsia" w:eastAsia="宋体"/>
          <w:b/>
          <w:color w:val="auto"/>
          <w:sz w:val="24"/>
          <w:highlight w:val="none"/>
          <w:lang w:val="en-US" w:eastAsia="zh-CN"/>
        </w:rPr>
        <w:t>招标</w:t>
      </w:r>
      <w:r>
        <w:rPr>
          <w:b/>
          <w:color w:val="auto"/>
          <w:sz w:val="24"/>
          <w:highlight w:val="none"/>
        </w:rPr>
        <w:t>公告及</w:t>
      </w:r>
      <w:r>
        <w:rPr>
          <w:rFonts w:hint="eastAsia" w:eastAsia="宋体"/>
          <w:b/>
          <w:color w:val="auto"/>
          <w:sz w:val="24"/>
          <w:highlight w:val="none"/>
          <w:lang w:val="en-US" w:eastAsia="zh-CN"/>
        </w:rPr>
        <w:t>招标</w:t>
      </w:r>
      <w:r>
        <w:rPr>
          <w:b/>
          <w:color w:val="auto"/>
          <w:sz w:val="24"/>
          <w:highlight w:val="none"/>
        </w:rPr>
        <w:t>文件的审批意见</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6051"/>
      </w:tblGrid>
      <w:tr w14:paraId="14C9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6" w:hRule="atLeast"/>
          <w:jc w:val="center"/>
        </w:trPr>
        <w:tc>
          <w:tcPr>
            <w:tcW w:w="1074" w:type="dxa"/>
            <w:noWrap w:val="0"/>
            <w:vAlign w:val="top"/>
          </w:tcPr>
          <w:p w14:paraId="6571C8DE">
            <w:pPr>
              <w:spacing w:line="440" w:lineRule="exact"/>
              <w:rPr>
                <w:b/>
                <w:color w:val="auto"/>
                <w:sz w:val="24"/>
                <w:highlight w:val="none"/>
              </w:rPr>
            </w:pPr>
          </w:p>
          <w:p w14:paraId="0C944E19">
            <w:pPr>
              <w:spacing w:line="440" w:lineRule="exact"/>
              <w:rPr>
                <w:color w:val="auto"/>
                <w:sz w:val="24"/>
                <w:highlight w:val="none"/>
              </w:rPr>
            </w:pPr>
          </w:p>
          <w:p w14:paraId="625F5BB3">
            <w:pPr>
              <w:spacing w:line="440" w:lineRule="exact"/>
              <w:jc w:val="center"/>
              <w:rPr>
                <w:color w:val="auto"/>
                <w:sz w:val="24"/>
                <w:highlight w:val="none"/>
              </w:rPr>
            </w:pPr>
            <w:r>
              <w:rPr>
                <w:rFonts w:hint="eastAsia"/>
                <w:color w:val="auto"/>
                <w:sz w:val="24"/>
                <w:highlight w:val="none"/>
              </w:rPr>
              <w:t>采</w:t>
            </w:r>
          </w:p>
          <w:p w14:paraId="304FE923">
            <w:pPr>
              <w:spacing w:line="440" w:lineRule="exact"/>
              <w:rPr>
                <w:color w:val="auto"/>
                <w:sz w:val="24"/>
                <w:highlight w:val="none"/>
              </w:rPr>
            </w:pPr>
          </w:p>
          <w:p w14:paraId="540B9E77">
            <w:pPr>
              <w:spacing w:line="440" w:lineRule="exact"/>
              <w:jc w:val="center"/>
              <w:rPr>
                <w:color w:val="auto"/>
                <w:sz w:val="24"/>
                <w:highlight w:val="none"/>
              </w:rPr>
            </w:pPr>
            <w:r>
              <w:rPr>
                <w:rFonts w:hint="eastAsia"/>
                <w:color w:val="auto"/>
                <w:sz w:val="24"/>
                <w:highlight w:val="none"/>
              </w:rPr>
              <w:t>购</w:t>
            </w:r>
          </w:p>
          <w:p w14:paraId="1EDCCBAD">
            <w:pPr>
              <w:spacing w:line="440" w:lineRule="exact"/>
              <w:rPr>
                <w:color w:val="auto"/>
                <w:sz w:val="24"/>
                <w:highlight w:val="none"/>
              </w:rPr>
            </w:pPr>
          </w:p>
          <w:p w14:paraId="443BFA4E">
            <w:pPr>
              <w:spacing w:line="440" w:lineRule="exact"/>
              <w:jc w:val="center"/>
              <w:rPr>
                <w:color w:val="auto"/>
                <w:sz w:val="24"/>
                <w:highlight w:val="none"/>
              </w:rPr>
            </w:pPr>
            <w:r>
              <w:rPr>
                <w:color w:val="auto"/>
                <w:sz w:val="24"/>
                <w:highlight w:val="none"/>
              </w:rPr>
              <w:t>单</w:t>
            </w:r>
          </w:p>
          <w:p w14:paraId="4857A542">
            <w:pPr>
              <w:spacing w:line="440" w:lineRule="exact"/>
              <w:rPr>
                <w:color w:val="auto"/>
                <w:sz w:val="24"/>
                <w:highlight w:val="none"/>
              </w:rPr>
            </w:pPr>
          </w:p>
          <w:p w14:paraId="35460D83">
            <w:pPr>
              <w:spacing w:line="440" w:lineRule="exact"/>
              <w:jc w:val="center"/>
              <w:rPr>
                <w:color w:val="auto"/>
                <w:sz w:val="24"/>
                <w:highlight w:val="none"/>
              </w:rPr>
            </w:pPr>
            <w:r>
              <w:rPr>
                <w:color w:val="auto"/>
                <w:sz w:val="24"/>
                <w:highlight w:val="none"/>
              </w:rPr>
              <w:t>位</w:t>
            </w:r>
          </w:p>
        </w:tc>
        <w:tc>
          <w:tcPr>
            <w:tcW w:w="6051" w:type="dxa"/>
            <w:noWrap w:val="0"/>
            <w:vAlign w:val="top"/>
          </w:tcPr>
          <w:p w14:paraId="62E7A13B">
            <w:pPr>
              <w:spacing w:line="440" w:lineRule="exact"/>
              <w:rPr>
                <w:color w:val="auto"/>
                <w:sz w:val="24"/>
                <w:highlight w:val="none"/>
              </w:rPr>
            </w:pPr>
          </w:p>
          <w:p w14:paraId="6C348573">
            <w:pPr>
              <w:spacing w:line="440" w:lineRule="exact"/>
              <w:rPr>
                <w:color w:val="auto"/>
                <w:sz w:val="24"/>
                <w:highlight w:val="none"/>
              </w:rPr>
            </w:pPr>
            <w:r>
              <w:rPr>
                <w:rFonts w:hint="eastAsia"/>
                <w:color w:val="auto"/>
                <w:sz w:val="24"/>
                <w:highlight w:val="none"/>
              </w:rPr>
              <w:t>采购</w:t>
            </w:r>
            <w:r>
              <w:rPr>
                <w:color w:val="auto"/>
                <w:sz w:val="24"/>
                <w:highlight w:val="none"/>
              </w:rPr>
              <w:t>单位意见：</w:t>
            </w:r>
          </w:p>
          <w:p w14:paraId="514756A7">
            <w:pPr>
              <w:spacing w:line="440" w:lineRule="exact"/>
              <w:rPr>
                <w:b/>
                <w:color w:val="auto"/>
                <w:sz w:val="24"/>
                <w:highlight w:val="none"/>
              </w:rPr>
            </w:pPr>
          </w:p>
          <w:p w14:paraId="1B2136AC">
            <w:pPr>
              <w:spacing w:line="440" w:lineRule="exact"/>
              <w:rPr>
                <w:b/>
                <w:color w:val="auto"/>
                <w:sz w:val="24"/>
                <w:highlight w:val="none"/>
              </w:rPr>
            </w:pPr>
          </w:p>
          <w:p w14:paraId="31355970">
            <w:pPr>
              <w:spacing w:line="440" w:lineRule="exact"/>
              <w:rPr>
                <w:color w:val="auto"/>
                <w:sz w:val="24"/>
                <w:highlight w:val="none"/>
              </w:rPr>
            </w:pPr>
            <w:r>
              <w:rPr>
                <w:b/>
                <w:color w:val="auto"/>
                <w:sz w:val="24"/>
                <w:highlight w:val="none"/>
              </w:rPr>
              <w:t xml:space="preserve">           </w:t>
            </w:r>
            <w:r>
              <w:rPr>
                <w:color w:val="auto"/>
                <w:sz w:val="24"/>
                <w:highlight w:val="none"/>
              </w:rPr>
              <w:t xml:space="preserve">           （章）</w:t>
            </w:r>
          </w:p>
          <w:p w14:paraId="71D67FC9">
            <w:pPr>
              <w:spacing w:line="440" w:lineRule="exact"/>
              <w:rPr>
                <w:color w:val="auto"/>
                <w:sz w:val="24"/>
                <w:highlight w:val="none"/>
              </w:rPr>
            </w:pPr>
          </w:p>
          <w:p w14:paraId="4D6DDA3D">
            <w:pPr>
              <w:spacing w:line="440" w:lineRule="exact"/>
              <w:rPr>
                <w:color w:val="auto"/>
                <w:sz w:val="24"/>
                <w:highlight w:val="none"/>
              </w:rPr>
            </w:pPr>
          </w:p>
          <w:p w14:paraId="4FFEC87F">
            <w:pPr>
              <w:spacing w:line="440" w:lineRule="exact"/>
              <w:rPr>
                <w:color w:val="auto"/>
                <w:sz w:val="24"/>
                <w:highlight w:val="none"/>
              </w:rPr>
            </w:pPr>
            <w:r>
              <w:rPr>
                <w:color w:val="auto"/>
                <w:sz w:val="24"/>
                <w:highlight w:val="none"/>
              </w:rPr>
              <w:t>负责人：（章）</w:t>
            </w:r>
          </w:p>
          <w:p w14:paraId="389C6D0E">
            <w:pPr>
              <w:spacing w:line="440" w:lineRule="exact"/>
              <w:rPr>
                <w:color w:val="auto"/>
                <w:sz w:val="24"/>
                <w:highlight w:val="none"/>
              </w:rPr>
            </w:pPr>
          </w:p>
          <w:p w14:paraId="1B03ABEC">
            <w:pPr>
              <w:spacing w:line="440" w:lineRule="exact"/>
              <w:ind w:firstLine="2760" w:firstLineChars="1150"/>
              <w:rPr>
                <w:color w:val="auto"/>
                <w:sz w:val="24"/>
                <w:highlight w:val="none"/>
              </w:rPr>
            </w:pPr>
            <w:r>
              <w:rPr>
                <w:rFonts w:hint="eastAsia"/>
                <w:color w:val="auto"/>
                <w:sz w:val="24"/>
                <w:highlight w:val="none"/>
                <w:lang w:val="en-US" w:eastAsia="zh-CN"/>
              </w:rPr>
              <w:t>2025</w:t>
            </w:r>
            <w:r>
              <w:rPr>
                <w:color w:val="auto"/>
                <w:sz w:val="24"/>
                <w:szCs w:val="24"/>
                <w:highlight w:val="none"/>
              </w:rPr>
              <w:t>年</w:t>
            </w:r>
            <w:r>
              <w:rPr>
                <w:rFonts w:hint="eastAsia" w:eastAsia="宋体"/>
                <w:color w:val="auto"/>
                <w:sz w:val="24"/>
                <w:szCs w:val="24"/>
                <w:highlight w:val="none"/>
                <w:lang w:val="en-US" w:eastAsia="zh-CN"/>
              </w:rPr>
              <w:t>2</w:t>
            </w:r>
            <w:r>
              <w:rPr>
                <w:color w:val="auto"/>
                <w:sz w:val="24"/>
                <w:szCs w:val="24"/>
                <w:highlight w:val="none"/>
              </w:rPr>
              <w:t>月</w:t>
            </w:r>
            <w:r>
              <w:rPr>
                <w:rFonts w:hint="eastAsia" w:eastAsia="宋体"/>
                <w:color w:val="auto"/>
                <w:sz w:val="24"/>
                <w:szCs w:val="24"/>
                <w:highlight w:val="none"/>
                <w:lang w:val="en-US" w:eastAsia="zh-CN"/>
              </w:rPr>
              <w:t>7</w:t>
            </w:r>
            <w:r>
              <w:rPr>
                <w:color w:val="auto"/>
                <w:sz w:val="24"/>
                <w:szCs w:val="24"/>
                <w:highlight w:val="none"/>
              </w:rPr>
              <w:t>日</w:t>
            </w:r>
          </w:p>
        </w:tc>
      </w:tr>
    </w:tbl>
    <w:p w14:paraId="02EF4600">
      <w:pPr>
        <w:pStyle w:val="2"/>
        <w:rPr>
          <w:highlight w:val="none"/>
          <w:lang w:eastAsia="zh-CN"/>
        </w:rPr>
      </w:pPr>
    </w:p>
    <w:sectPr>
      <w:footerReference r:id="rId19" w:type="default"/>
      <w:pgSz w:w="11906" w:h="16839"/>
      <w:pgMar w:top="1234" w:right="1310" w:bottom="1156" w:left="1307" w:header="0" w:footer="99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5AD77E6-5F32-4A6B-97E7-0032E7F80F0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4CA2FD70-4EDC-4F41-9C99-1A6F9159023D}"/>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embedRegular r:id="rId3" w:fontKey="{A9C9A49B-1947-4039-9134-1C0BF03007FC}"/>
  </w:font>
  <w:font w:name="Wingdings 2">
    <w:panose1 w:val="05020102010507070707"/>
    <w:charset w:val="00"/>
    <w:family w:val="auto"/>
    <w:pitch w:val="default"/>
    <w:sig w:usb0="00000000" w:usb1="00000000" w:usb2="00000000" w:usb3="00000000" w:csb0="80000000" w:csb1="00000000"/>
    <w:embedRegular r:id="rId4" w:fontKey="{05EE4970-ABCE-4998-A17E-E7A817A49120}"/>
  </w:font>
  <w:font w:name="方正小标宋简体">
    <w:panose1 w:val="02000000000000000000"/>
    <w:charset w:val="86"/>
    <w:family w:val="auto"/>
    <w:pitch w:val="default"/>
    <w:sig w:usb0="A00002BF" w:usb1="184F6CFA" w:usb2="00000012" w:usb3="00000000" w:csb0="00040001" w:csb1="00000000"/>
    <w:embedRegular r:id="rId5" w:fontKey="{74EF6013-8D25-4899-BE04-4CF60AD31C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36DA">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7FBEE">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5A1A2">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3415A1A2">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94B93">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1E1F6">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0F31E1F6">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83D54">
    <w:pPr>
      <w:pStyle w:val="9"/>
      <w:rPr>
        <w:lang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9599E">
                          <w:pPr>
                            <w:pStyle w:val="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14:paraId="0009599E">
                    <w:pPr>
                      <w:pStyle w:val="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E97B4">
    <w:pPr>
      <w:pStyle w:val="9"/>
      <w:rPr>
        <w:lang w:eastAsia="zh-CN"/>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B614D">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14:paraId="491B614D">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43E11">
    <w:pPr>
      <w:pStyle w:val="9"/>
      <w:rPr>
        <w:lang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721140">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47721140">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8D39">
    <w:pPr>
      <w:pStyle w:val="9"/>
      <w:rPr>
        <w:lang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A42C2">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095A42C2">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432C3">
    <w:pPr>
      <w:pStyle w:val="9"/>
      <w:rPr>
        <w:lang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E42BE">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14:paraId="5C6E42BE">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1E731">
    <w:pPr>
      <w:pStyle w:val="9"/>
      <w:tabs>
        <w:tab w:val="center" w:pos="4200"/>
        <w:tab w:val="clear" w:pos="4153"/>
      </w:tabs>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0A02E">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14:paraId="3EB0A02E">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C7808">
    <w:pPr>
      <w:spacing w:line="173" w:lineRule="auto"/>
      <w:ind w:left="51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9CBDC">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14:paraId="7529CBDC">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58328">
    <w:pPr>
      <w:spacing w:line="176" w:lineRule="auto"/>
      <w:ind w:left="45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5255E">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14F5255E">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67B0">
    <w:pPr>
      <w:spacing w:line="176" w:lineRule="auto"/>
      <w:ind w:left="45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1377F">
                          <w:pPr>
                            <w:pStyle w:val="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6C51377F">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83FCC">
    <w:pPr>
      <w:spacing w:line="176"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2A4B6">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14:paraId="1502A4B6">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449B5">
    <w:pPr>
      <w:spacing w:line="176"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CCD03">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14:paraId="4D0CCD03">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2151C">
    <w:pPr>
      <w:spacing w:line="176" w:lineRule="auto"/>
      <w:ind w:left="48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15F5A">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14:paraId="3B515F5A">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2F337">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2A5E0">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14:paraId="37B2A5E0">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6ED5C">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25178"/>
    <w:multiLevelType w:val="singleLevel"/>
    <w:tmpl w:val="83425178"/>
    <w:lvl w:ilvl="0" w:tentative="0">
      <w:start w:val="8"/>
      <w:numFmt w:val="decimal"/>
      <w:lvlText w:val="%1."/>
      <w:lvlJc w:val="left"/>
      <w:pPr>
        <w:tabs>
          <w:tab w:val="left" w:pos="312"/>
        </w:tabs>
      </w:pPr>
    </w:lvl>
  </w:abstractNum>
  <w:abstractNum w:abstractNumId="1">
    <w:nsid w:val="A74B3745"/>
    <w:multiLevelType w:val="singleLevel"/>
    <w:tmpl w:val="A74B3745"/>
    <w:lvl w:ilvl="0" w:tentative="0">
      <w:start w:val="5"/>
      <w:numFmt w:val="chineseCounting"/>
      <w:suff w:val="nothing"/>
      <w:lvlText w:val="%1、"/>
      <w:lvlJc w:val="left"/>
      <w:rPr>
        <w:rFonts w:hint="eastAsia"/>
      </w:rPr>
    </w:lvl>
  </w:abstractNum>
  <w:abstractNum w:abstractNumId="2">
    <w:nsid w:val="E18CB6F5"/>
    <w:multiLevelType w:val="singleLevel"/>
    <w:tmpl w:val="E18CB6F5"/>
    <w:lvl w:ilvl="0" w:tentative="0">
      <w:start w:val="1"/>
      <w:numFmt w:val="chineseCounting"/>
      <w:suff w:val="nothing"/>
      <w:lvlText w:val="%1、"/>
      <w:lvlJc w:val="left"/>
      <w:rPr>
        <w:rFonts w:hint="eastAsia"/>
      </w:rPr>
    </w:lvl>
  </w:abstractNum>
  <w:abstractNum w:abstractNumId="3">
    <w:nsid w:val="EC1DD813"/>
    <w:multiLevelType w:val="singleLevel"/>
    <w:tmpl w:val="EC1DD813"/>
    <w:lvl w:ilvl="0" w:tentative="0">
      <w:start w:val="1"/>
      <w:numFmt w:val="decimal"/>
      <w:suff w:val="nothing"/>
      <w:lvlText w:val="%1、"/>
      <w:lvlJc w:val="left"/>
    </w:lvl>
  </w:abstractNum>
  <w:abstractNum w:abstractNumId="4">
    <w:nsid w:val="00000019"/>
    <w:multiLevelType w:val="multilevel"/>
    <w:tmpl w:val="00000019"/>
    <w:lvl w:ilvl="0" w:tentative="0">
      <w:start w:val="1"/>
      <w:numFmt w:val="decimal"/>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pStyle w:val="32"/>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4376F24"/>
    <w:multiLevelType w:val="singleLevel"/>
    <w:tmpl w:val="44376F24"/>
    <w:lvl w:ilvl="0" w:tentative="0">
      <w:start w:val="6"/>
      <w:numFmt w:val="chineseCounting"/>
      <w:suff w:val="space"/>
      <w:lvlText w:val="第%1章"/>
      <w:lvlJc w:val="left"/>
      <w:rPr>
        <w:rFonts w:hint="eastAsia"/>
      </w:rPr>
    </w:lvl>
  </w:abstractNum>
  <w:abstractNum w:abstractNumId="6">
    <w:nsid w:val="60F73129"/>
    <w:multiLevelType w:val="singleLevel"/>
    <w:tmpl w:val="60F73129"/>
    <w:lvl w:ilvl="0" w:tentative="0">
      <w:start w:val="4"/>
      <w:numFmt w:val="chineseCounting"/>
      <w:suff w:val="nothing"/>
      <w:lvlText w:val="%1、"/>
      <w:lvlJc w:val="left"/>
      <w:rPr>
        <w:rFonts w:hint="eastAsia"/>
      </w:r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jODNkYWI2MjMxY2QwMmViOWUwODZhYjVlNmZjYWIifQ=="/>
  </w:docVars>
  <w:rsids>
    <w:rsidRoot w:val="00F72BE7"/>
    <w:rsid w:val="003C7D6B"/>
    <w:rsid w:val="006308AB"/>
    <w:rsid w:val="00847DE1"/>
    <w:rsid w:val="009A3586"/>
    <w:rsid w:val="00CD47AB"/>
    <w:rsid w:val="00D6521D"/>
    <w:rsid w:val="00F72BE7"/>
    <w:rsid w:val="014546DD"/>
    <w:rsid w:val="014707D5"/>
    <w:rsid w:val="0183453D"/>
    <w:rsid w:val="01F176F8"/>
    <w:rsid w:val="02232F51"/>
    <w:rsid w:val="02663C42"/>
    <w:rsid w:val="02E97017"/>
    <w:rsid w:val="02F62DEB"/>
    <w:rsid w:val="039A0D54"/>
    <w:rsid w:val="03A14F29"/>
    <w:rsid w:val="04352637"/>
    <w:rsid w:val="044D1E30"/>
    <w:rsid w:val="0451447E"/>
    <w:rsid w:val="04F64D19"/>
    <w:rsid w:val="052B325D"/>
    <w:rsid w:val="05907A74"/>
    <w:rsid w:val="05F07017"/>
    <w:rsid w:val="062D088E"/>
    <w:rsid w:val="071D53F9"/>
    <w:rsid w:val="075067E0"/>
    <w:rsid w:val="07507653"/>
    <w:rsid w:val="076D453D"/>
    <w:rsid w:val="07767767"/>
    <w:rsid w:val="07B95456"/>
    <w:rsid w:val="081F5E69"/>
    <w:rsid w:val="087E7B0B"/>
    <w:rsid w:val="08D800EA"/>
    <w:rsid w:val="093E7B5E"/>
    <w:rsid w:val="096C24DE"/>
    <w:rsid w:val="098C4275"/>
    <w:rsid w:val="0A5F7AD5"/>
    <w:rsid w:val="0A630BD7"/>
    <w:rsid w:val="0AAA50E9"/>
    <w:rsid w:val="0AAF351F"/>
    <w:rsid w:val="0ABB6AF5"/>
    <w:rsid w:val="0B500317"/>
    <w:rsid w:val="0B6E1EE8"/>
    <w:rsid w:val="0B9C2CEA"/>
    <w:rsid w:val="0BCE5A19"/>
    <w:rsid w:val="0BD25EA5"/>
    <w:rsid w:val="0C027923"/>
    <w:rsid w:val="0D7C63DE"/>
    <w:rsid w:val="0DB63714"/>
    <w:rsid w:val="0DBF7C0D"/>
    <w:rsid w:val="0DD809E2"/>
    <w:rsid w:val="0E045967"/>
    <w:rsid w:val="0E306947"/>
    <w:rsid w:val="0F531966"/>
    <w:rsid w:val="0F815E53"/>
    <w:rsid w:val="0F8346BB"/>
    <w:rsid w:val="0FAD17DF"/>
    <w:rsid w:val="107F306E"/>
    <w:rsid w:val="10FD2C02"/>
    <w:rsid w:val="114948FA"/>
    <w:rsid w:val="116457F1"/>
    <w:rsid w:val="11AF263B"/>
    <w:rsid w:val="11B039CB"/>
    <w:rsid w:val="12086726"/>
    <w:rsid w:val="123E6883"/>
    <w:rsid w:val="12653C2C"/>
    <w:rsid w:val="126757A9"/>
    <w:rsid w:val="129C0FBA"/>
    <w:rsid w:val="12E0359D"/>
    <w:rsid w:val="12EA54DC"/>
    <w:rsid w:val="13955226"/>
    <w:rsid w:val="143E0B0F"/>
    <w:rsid w:val="152B76B9"/>
    <w:rsid w:val="1538599A"/>
    <w:rsid w:val="158B0678"/>
    <w:rsid w:val="15987A01"/>
    <w:rsid w:val="15E248D7"/>
    <w:rsid w:val="16A356CC"/>
    <w:rsid w:val="173418E5"/>
    <w:rsid w:val="17342109"/>
    <w:rsid w:val="173B5246"/>
    <w:rsid w:val="179F0C8E"/>
    <w:rsid w:val="17D60801"/>
    <w:rsid w:val="182E6B2B"/>
    <w:rsid w:val="186009B5"/>
    <w:rsid w:val="18846779"/>
    <w:rsid w:val="18C97898"/>
    <w:rsid w:val="18E84F59"/>
    <w:rsid w:val="18F643B3"/>
    <w:rsid w:val="1904567E"/>
    <w:rsid w:val="19241D0A"/>
    <w:rsid w:val="193E2DCB"/>
    <w:rsid w:val="196206F1"/>
    <w:rsid w:val="19F33BB6"/>
    <w:rsid w:val="1A4C3396"/>
    <w:rsid w:val="1A86621B"/>
    <w:rsid w:val="1AC905BF"/>
    <w:rsid w:val="1AF44F33"/>
    <w:rsid w:val="1B4548E5"/>
    <w:rsid w:val="1CC567C0"/>
    <w:rsid w:val="1CCC6940"/>
    <w:rsid w:val="1CD001DE"/>
    <w:rsid w:val="1D085BCA"/>
    <w:rsid w:val="1D74500E"/>
    <w:rsid w:val="1F7E7FC4"/>
    <w:rsid w:val="1FAB6CE1"/>
    <w:rsid w:val="20851D82"/>
    <w:rsid w:val="209A6EE6"/>
    <w:rsid w:val="20A8088C"/>
    <w:rsid w:val="20E40660"/>
    <w:rsid w:val="20E71A6D"/>
    <w:rsid w:val="21115269"/>
    <w:rsid w:val="213A566A"/>
    <w:rsid w:val="22072FB3"/>
    <w:rsid w:val="22256EC5"/>
    <w:rsid w:val="22791318"/>
    <w:rsid w:val="227E5587"/>
    <w:rsid w:val="22C83AD9"/>
    <w:rsid w:val="22FD3CF7"/>
    <w:rsid w:val="23056708"/>
    <w:rsid w:val="23274F5A"/>
    <w:rsid w:val="23746473"/>
    <w:rsid w:val="23A635FF"/>
    <w:rsid w:val="23B337F3"/>
    <w:rsid w:val="23C04A55"/>
    <w:rsid w:val="23F955F5"/>
    <w:rsid w:val="242F51F8"/>
    <w:rsid w:val="24565806"/>
    <w:rsid w:val="25823163"/>
    <w:rsid w:val="25E2090D"/>
    <w:rsid w:val="25F37706"/>
    <w:rsid w:val="263205B7"/>
    <w:rsid w:val="268838E2"/>
    <w:rsid w:val="27457A1B"/>
    <w:rsid w:val="27711B25"/>
    <w:rsid w:val="279C2686"/>
    <w:rsid w:val="27EF1D1C"/>
    <w:rsid w:val="280660E7"/>
    <w:rsid w:val="282379E3"/>
    <w:rsid w:val="28702875"/>
    <w:rsid w:val="28BC726A"/>
    <w:rsid w:val="2AC1385C"/>
    <w:rsid w:val="2AC967C3"/>
    <w:rsid w:val="2ADF205D"/>
    <w:rsid w:val="2BDA2720"/>
    <w:rsid w:val="2BE93C1A"/>
    <w:rsid w:val="2C3B7D1E"/>
    <w:rsid w:val="2C695F59"/>
    <w:rsid w:val="2CA90A4C"/>
    <w:rsid w:val="2CE00DF7"/>
    <w:rsid w:val="2CF55C1F"/>
    <w:rsid w:val="2D665E74"/>
    <w:rsid w:val="2D6F3C8A"/>
    <w:rsid w:val="2D99286E"/>
    <w:rsid w:val="2DB1578C"/>
    <w:rsid w:val="2DF41412"/>
    <w:rsid w:val="2E234DC0"/>
    <w:rsid w:val="2E5642BC"/>
    <w:rsid w:val="2E575FCC"/>
    <w:rsid w:val="2E6611AB"/>
    <w:rsid w:val="2E693B84"/>
    <w:rsid w:val="2EB108A7"/>
    <w:rsid w:val="2F483F47"/>
    <w:rsid w:val="2F7866FD"/>
    <w:rsid w:val="2FB63E0A"/>
    <w:rsid w:val="2FC17E5A"/>
    <w:rsid w:val="30481513"/>
    <w:rsid w:val="305E1890"/>
    <w:rsid w:val="30A610B9"/>
    <w:rsid w:val="312A215B"/>
    <w:rsid w:val="31526CE7"/>
    <w:rsid w:val="318178A1"/>
    <w:rsid w:val="318270FA"/>
    <w:rsid w:val="31C55E0D"/>
    <w:rsid w:val="31FE5396"/>
    <w:rsid w:val="325E2C8E"/>
    <w:rsid w:val="329A3D4F"/>
    <w:rsid w:val="32BE2A91"/>
    <w:rsid w:val="33F26834"/>
    <w:rsid w:val="342F5CDB"/>
    <w:rsid w:val="34325184"/>
    <w:rsid w:val="34B601B7"/>
    <w:rsid w:val="350C6E7D"/>
    <w:rsid w:val="36597105"/>
    <w:rsid w:val="379677C6"/>
    <w:rsid w:val="37A06F2D"/>
    <w:rsid w:val="37CF537F"/>
    <w:rsid w:val="38925A62"/>
    <w:rsid w:val="38BD098D"/>
    <w:rsid w:val="39D30F8F"/>
    <w:rsid w:val="39D96E5F"/>
    <w:rsid w:val="3A242932"/>
    <w:rsid w:val="3A3C3FDD"/>
    <w:rsid w:val="3A6B125E"/>
    <w:rsid w:val="3B163B4E"/>
    <w:rsid w:val="3B7E51F7"/>
    <w:rsid w:val="3B8811A4"/>
    <w:rsid w:val="3BAC10D3"/>
    <w:rsid w:val="3C0E1283"/>
    <w:rsid w:val="3C0F220A"/>
    <w:rsid w:val="3C1C6307"/>
    <w:rsid w:val="3CB902E7"/>
    <w:rsid w:val="3D36354C"/>
    <w:rsid w:val="3D7F2D19"/>
    <w:rsid w:val="3D881B77"/>
    <w:rsid w:val="3DBB413B"/>
    <w:rsid w:val="3DC93A44"/>
    <w:rsid w:val="3E1F3CAD"/>
    <w:rsid w:val="3E292C29"/>
    <w:rsid w:val="3E4141B1"/>
    <w:rsid w:val="3E78615B"/>
    <w:rsid w:val="3E7E5894"/>
    <w:rsid w:val="3E8E35FE"/>
    <w:rsid w:val="3F19434D"/>
    <w:rsid w:val="3F3837FD"/>
    <w:rsid w:val="3F3D2CE8"/>
    <w:rsid w:val="3F47233E"/>
    <w:rsid w:val="3F936FC4"/>
    <w:rsid w:val="3F984C13"/>
    <w:rsid w:val="3FE1257F"/>
    <w:rsid w:val="40203AB2"/>
    <w:rsid w:val="41465248"/>
    <w:rsid w:val="414754D6"/>
    <w:rsid w:val="41D95D0D"/>
    <w:rsid w:val="42B20B36"/>
    <w:rsid w:val="42FB66C8"/>
    <w:rsid w:val="43192944"/>
    <w:rsid w:val="43394480"/>
    <w:rsid w:val="448B4C1F"/>
    <w:rsid w:val="44DE0126"/>
    <w:rsid w:val="453A628D"/>
    <w:rsid w:val="454B2248"/>
    <w:rsid w:val="45B61DB8"/>
    <w:rsid w:val="45D70058"/>
    <w:rsid w:val="45EE0F95"/>
    <w:rsid w:val="45F42F70"/>
    <w:rsid w:val="45F85626"/>
    <w:rsid w:val="468F65C1"/>
    <w:rsid w:val="4692195B"/>
    <w:rsid w:val="46E60E0B"/>
    <w:rsid w:val="46FA073D"/>
    <w:rsid w:val="470E15D4"/>
    <w:rsid w:val="47234C6F"/>
    <w:rsid w:val="479E2B03"/>
    <w:rsid w:val="47E36768"/>
    <w:rsid w:val="48643D4D"/>
    <w:rsid w:val="487D7E3E"/>
    <w:rsid w:val="48967192"/>
    <w:rsid w:val="49291D26"/>
    <w:rsid w:val="4949445D"/>
    <w:rsid w:val="49B51BAE"/>
    <w:rsid w:val="49B614F4"/>
    <w:rsid w:val="4A442B3D"/>
    <w:rsid w:val="4A5E47CC"/>
    <w:rsid w:val="4A6242BC"/>
    <w:rsid w:val="4A884CC6"/>
    <w:rsid w:val="4AA55BC3"/>
    <w:rsid w:val="4ABC7D85"/>
    <w:rsid w:val="4AEC6877"/>
    <w:rsid w:val="4B83595C"/>
    <w:rsid w:val="4BFB2541"/>
    <w:rsid w:val="4D07114B"/>
    <w:rsid w:val="4D52092F"/>
    <w:rsid w:val="4D621716"/>
    <w:rsid w:val="4D954046"/>
    <w:rsid w:val="4E202AF3"/>
    <w:rsid w:val="4E9D2106"/>
    <w:rsid w:val="4EBF62C4"/>
    <w:rsid w:val="4ED715C9"/>
    <w:rsid w:val="4F282F37"/>
    <w:rsid w:val="4FAA2095"/>
    <w:rsid w:val="4FC72EBA"/>
    <w:rsid w:val="4FEE57DE"/>
    <w:rsid w:val="4FF52C71"/>
    <w:rsid w:val="503A7A08"/>
    <w:rsid w:val="5055041F"/>
    <w:rsid w:val="509E3ED1"/>
    <w:rsid w:val="50B94979"/>
    <w:rsid w:val="514E559A"/>
    <w:rsid w:val="515661D0"/>
    <w:rsid w:val="51E92988"/>
    <w:rsid w:val="52642D2F"/>
    <w:rsid w:val="528312E8"/>
    <w:rsid w:val="52B50FFA"/>
    <w:rsid w:val="52E468A6"/>
    <w:rsid w:val="52E8669F"/>
    <w:rsid w:val="530F22F4"/>
    <w:rsid w:val="531F42E7"/>
    <w:rsid w:val="53227D17"/>
    <w:rsid w:val="53AA5D25"/>
    <w:rsid w:val="53D6797D"/>
    <w:rsid w:val="544A6647"/>
    <w:rsid w:val="549E4143"/>
    <w:rsid w:val="54BC690A"/>
    <w:rsid w:val="54D91451"/>
    <w:rsid w:val="54FD5330"/>
    <w:rsid w:val="55132EB9"/>
    <w:rsid w:val="55DA38A0"/>
    <w:rsid w:val="55E101CF"/>
    <w:rsid w:val="567244B1"/>
    <w:rsid w:val="56CE0C2A"/>
    <w:rsid w:val="56E5591B"/>
    <w:rsid w:val="56E73AEE"/>
    <w:rsid w:val="5719587B"/>
    <w:rsid w:val="575B547C"/>
    <w:rsid w:val="57631674"/>
    <w:rsid w:val="57695419"/>
    <w:rsid w:val="577044C9"/>
    <w:rsid w:val="57A500D0"/>
    <w:rsid w:val="57C351F2"/>
    <w:rsid w:val="58234D9B"/>
    <w:rsid w:val="58532224"/>
    <w:rsid w:val="586903C5"/>
    <w:rsid w:val="593212FE"/>
    <w:rsid w:val="59590F80"/>
    <w:rsid w:val="59C3464B"/>
    <w:rsid w:val="59DE2BBE"/>
    <w:rsid w:val="5A410A6F"/>
    <w:rsid w:val="5A9655C2"/>
    <w:rsid w:val="5B9D00F7"/>
    <w:rsid w:val="5BB75AA0"/>
    <w:rsid w:val="5BDF79D4"/>
    <w:rsid w:val="5C65447A"/>
    <w:rsid w:val="5CA800DD"/>
    <w:rsid w:val="5CC62662"/>
    <w:rsid w:val="5CE05C01"/>
    <w:rsid w:val="5D3267C9"/>
    <w:rsid w:val="5DEC2D9B"/>
    <w:rsid w:val="5E171218"/>
    <w:rsid w:val="5EEC5CA6"/>
    <w:rsid w:val="5F096FA4"/>
    <w:rsid w:val="5F8B5C0B"/>
    <w:rsid w:val="5FBE7D8F"/>
    <w:rsid w:val="5FFE0159"/>
    <w:rsid w:val="60AF410C"/>
    <w:rsid w:val="611C2FBF"/>
    <w:rsid w:val="613D03AF"/>
    <w:rsid w:val="62840C9B"/>
    <w:rsid w:val="628D57F7"/>
    <w:rsid w:val="62932D27"/>
    <w:rsid w:val="62E53885"/>
    <w:rsid w:val="62FD653E"/>
    <w:rsid w:val="62FE46B5"/>
    <w:rsid w:val="63753EA0"/>
    <w:rsid w:val="63923347"/>
    <w:rsid w:val="63A60D41"/>
    <w:rsid w:val="63C45248"/>
    <w:rsid w:val="63C6035F"/>
    <w:rsid w:val="649A1D1D"/>
    <w:rsid w:val="64E04304"/>
    <w:rsid w:val="659B691E"/>
    <w:rsid w:val="65D242C5"/>
    <w:rsid w:val="65F10142"/>
    <w:rsid w:val="66124991"/>
    <w:rsid w:val="66487257"/>
    <w:rsid w:val="67D2438B"/>
    <w:rsid w:val="689D5DC7"/>
    <w:rsid w:val="68D47A7B"/>
    <w:rsid w:val="68DF193E"/>
    <w:rsid w:val="68E84E3F"/>
    <w:rsid w:val="691B0A9F"/>
    <w:rsid w:val="6930318A"/>
    <w:rsid w:val="69455133"/>
    <w:rsid w:val="6A044377"/>
    <w:rsid w:val="6A701523"/>
    <w:rsid w:val="6B2D62D6"/>
    <w:rsid w:val="6BDD42B9"/>
    <w:rsid w:val="6C085287"/>
    <w:rsid w:val="6C401523"/>
    <w:rsid w:val="6C545490"/>
    <w:rsid w:val="6CAA24C1"/>
    <w:rsid w:val="6CD00EA6"/>
    <w:rsid w:val="6CE6131C"/>
    <w:rsid w:val="6CF9529A"/>
    <w:rsid w:val="6D313420"/>
    <w:rsid w:val="6D8D0DA1"/>
    <w:rsid w:val="6DDD5A51"/>
    <w:rsid w:val="6DE51FC5"/>
    <w:rsid w:val="6E0B6B0F"/>
    <w:rsid w:val="6EA15698"/>
    <w:rsid w:val="6EA231BA"/>
    <w:rsid w:val="6F5568C5"/>
    <w:rsid w:val="6FA523D2"/>
    <w:rsid w:val="6FB1521A"/>
    <w:rsid w:val="6FCF7E4E"/>
    <w:rsid w:val="701045B5"/>
    <w:rsid w:val="703D37EB"/>
    <w:rsid w:val="70874686"/>
    <w:rsid w:val="70D13AF1"/>
    <w:rsid w:val="712D6B22"/>
    <w:rsid w:val="715B4B81"/>
    <w:rsid w:val="72851CAC"/>
    <w:rsid w:val="7301390F"/>
    <w:rsid w:val="73335AB7"/>
    <w:rsid w:val="736A7F12"/>
    <w:rsid w:val="73B07EB2"/>
    <w:rsid w:val="73ED585D"/>
    <w:rsid w:val="73F21E51"/>
    <w:rsid w:val="740E3C5F"/>
    <w:rsid w:val="741E6BF6"/>
    <w:rsid w:val="74885165"/>
    <w:rsid w:val="75084176"/>
    <w:rsid w:val="752C0E9F"/>
    <w:rsid w:val="757A7E5C"/>
    <w:rsid w:val="7649092B"/>
    <w:rsid w:val="768C7E47"/>
    <w:rsid w:val="76D56593"/>
    <w:rsid w:val="776A2771"/>
    <w:rsid w:val="77B41C25"/>
    <w:rsid w:val="78536399"/>
    <w:rsid w:val="79475EB1"/>
    <w:rsid w:val="798756C5"/>
    <w:rsid w:val="79EB1D98"/>
    <w:rsid w:val="7A3079B2"/>
    <w:rsid w:val="7B4B6523"/>
    <w:rsid w:val="7BD07335"/>
    <w:rsid w:val="7BD227A0"/>
    <w:rsid w:val="7C2D5E41"/>
    <w:rsid w:val="7CA010C3"/>
    <w:rsid w:val="7CCE6A29"/>
    <w:rsid w:val="7CF33270"/>
    <w:rsid w:val="7D02603F"/>
    <w:rsid w:val="7D2C2B03"/>
    <w:rsid w:val="7D4A280A"/>
    <w:rsid w:val="7DFC0E94"/>
    <w:rsid w:val="7E146C66"/>
    <w:rsid w:val="7E290F0F"/>
    <w:rsid w:val="7E542078"/>
    <w:rsid w:val="7F051133"/>
    <w:rsid w:val="7F150C8C"/>
    <w:rsid w:val="7F404AAD"/>
    <w:rsid w:val="7F610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widowControl w:val="0"/>
      <w:spacing w:before="340" w:after="330" w:line="578" w:lineRule="auto"/>
      <w:ind w:left="0" w:right="0"/>
      <w:jc w:val="both"/>
      <w:outlineLvl w:val="0"/>
    </w:pPr>
    <w:rPr>
      <w:rFonts w:ascii="Times New Roman" w:hAnsi="Times New Roman" w:eastAsia="宋体" w:cs="Times New Roman"/>
      <w:b/>
      <w:bCs/>
      <w:kern w:val="44"/>
      <w:sz w:val="44"/>
      <w:szCs w:val="24"/>
      <w:lang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4"/>
    <w:basedOn w:val="1"/>
    <w:next w:val="1"/>
    <w:link w:val="2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0"/>
      <w:szCs w:val="30"/>
    </w:rPr>
  </w:style>
  <w:style w:type="paragraph" w:styleId="6">
    <w:name w:val="annotation text"/>
    <w:basedOn w:val="1"/>
    <w:qFormat/>
    <w:uiPriority w:val="0"/>
    <w:pPr>
      <w:jc w:val="left"/>
    </w:pPr>
  </w:style>
  <w:style w:type="paragraph" w:styleId="7">
    <w:name w:val="Body Text Indent"/>
    <w:basedOn w:val="1"/>
    <w:unhideWhenUsed/>
    <w:qFormat/>
    <w:uiPriority w:val="99"/>
    <w:pPr>
      <w:spacing w:after="120"/>
      <w:ind w:left="420" w:leftChars="200"/>
    </w:pPr>
    <w:rPr>
      <w:rFonts w:eastAsia="微软雅黑"/>
      <w:kern w:val="0"/>
      <w:sz w:val="24"/>
      <w:szCs w:val="20"/>
    </w:rPr>
  </w:style>
  <w:style w:type="paragraph" w:styleId="8">
    <w:name w:val="Plain Text"/>
    <w:basedOn w:val="1"/>
    <w:qFormat/>
    <w:uiPriority w:val="0"/>
    <w:rPr>
      <w:rFonts w:ascii="宋体" w:hAnsi="Courier New"/>
      <w:kern w:val="0"/>
      <w:sz w:val="20"/>
      <w:szCs w:val="21"/>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3">
    <w:name w:val="Body Text First Indent"/>
    <w:basedOn w:val="2"/>
    <w:qFormat/>
    <w:uiPriority w:val="0"/>
    <w:pPr>
      <w:ind w:firstLine="420" w:firstLineChars="100"/>
    </w:pPr>
  </w:style>
  <w:style w:type="character" w:styleId="16">
    <w:name w:val="Emphasis"/>
    <w:qFormat/>
    <w:uiPriority w:val="0"/>
  </w:style>
  <w:style w:type="character" w:styleId="17">
    <w:name w:val="Hyperlink"/>
    <w:basedOn w:val="15"/>
    <w:qFormat/>
    <w:uiPriority w:val="0"/>
    <w:rPr>
      <w:color w:val="0000FF"/>
      <w:u w:val="single"/>
    </w:rPr>
  </w:style>
  <w:style w:type="character" w:styleId="18">
    <w:name w:val="annotation reference"/>
    <w:unhideWhenUsed/>
    <w:qFormat/>
    <w:uiPriority w:val="0"/>
    <w:rPr>
      <w:sz w:val="21"/>
      <w:szCs w:val="21"/>
    </w:rPr>
  </w:style>
  <w:style w:type="paragraph" w:customStyle="1" w:styleId="19">
    <w:name w:val="BodyText1I2"/>
    <w:basedOn w:val="20"/>
    <w:qFormat/>
    <w:uiPriority w:val="0"/>
    <w:pPr>
      <w:ind w:firstLine="200" w:firstLineChars="200"/>
    </w:pPr>
    <w:rPr>
      <w:rFonts w:eastAsia="仿宋"/>
      <w:szCs w:val="20"/>
    </w:rPr>
  </w:style>
  <w:style w:type="paragraph" w:customStyle="1" w:styleId="20">
    <w:name w:val="BodyTextIndent"/>
    <w:basedOn w:val="1"/>
    <w:next w:val="19"/>
    <w:qFormat/>
    <w:uiPriority w:val="0"/>
    <w:pPr>
      <w:spacing w:line="360" w:lineRule="auto"/>
      <w:ind w:firstLine="480"/>
      <w:jc w:val="left"/>
      <w:textAlignment w:val="baseline"/>
    </w:pPr>
    <w:rPr>
      <w:rFonts w:ascii="宋体" w:hAnsi="宋体"/>
      <w:kern w:val="0"/>
      <w:sz w:val="24"/>
    </w:rPr>
  </w:style>
  <w:style w:type="paragraph" w:customStyle="1" w:styleId="21">
    <w:name w:val="Normal Indent"/>
    <w:basedOn w:val="1"/>
    <w:qFormat/>
    <w:uiPriority w:val="0"/>
    <w:pPr>
      <w:widowControl/>
      <w:ind w:firstLine="420" w:firstLineChars="200"/>
    </w:p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style>
  <w:style w:type="paragraph" w:customStyle="1" w:styleId="24">
    <w:name w:val="Heading #2|1"/>
    <w:basedOn w:val="1"/>
    <w:qFormat/>
    <w:uiPriority w:val="0"/>
    <w:pPr>
      <w:widowControl w:val="0"/>
      <w:shd w:val="clear" w:color="auto" w:fill="auto"/>
      <w:spacing w:after="580" w:line="634"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25">
    <w:name w:val="Body text|1"/>
    <w:basedOn w:val="1"/>
    <w:qFormat/>
    <w:uiPriority w:val="0"/>
    <w:pPr>
      <w:widowControl w:val="0"/>
      <w:shd w:val="clear" w:color="auto" w:fill="auto"/>
      <w:spacing w:line="432" w:lineRule="auto"/>
      <w:ind w:firstLine="400"/>
    </w:pPr>
    <w:rPr>
      <w:rFonts w:ascii="宋体" w:hAnsi="宋体" w:eastAsia="宋体" w:cs="宋体"/>
      <w:sz w:val="30"/>
      <w:szCs w:val="30"/>
      <w:u w:val="none"/>
      <w:shd w:val="clear" w:color="auto" w:fill="auto"/>
      <w:lang w:val="zh-TW" w:eastAsia="zh-TW" w:bidi="zh-TW"/>
    </w:rPr>
  </w:style>
  <w:style w:type="paragraph" w:customStyle="1" w:styleId="26">
    <w:name w:val="Body text|2"/>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character" w:customStyle="1" w:styleId="27">
    <w:name w:val="标题 4 Char"/>
    <w:link w:val="5"/>
    <w:qFormat/>
    <w:uiPriority w:val="0"/>
    <w:rPr>
      <w:rFonts w:ascii="Arial" w:hAnsi="Arial" w:eastAsia="黑体"/>
      <w:b/>
      <w:sz w:val="28"/>
    </w:rPr>
  </w:style>
  <w:style w:type="paragraph" w:customStyle="1" w:styleId="28">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样式1"/>
    <w:basedOn w:val="3"/>
    <w:qFormat/>
    <w:uiPriority w:val="0"/>
    <w:pPr>
      <w:spacing w:before="240" w:after="240" w:line="440" w:lineRule="exact"/>
      <w:ind w:firstLine="0" w:firstLineChars="0"/>
      <w:jc w:val="center"/>
    </w:pPr>
    <w:rPr>
      <w:rFonts w:eastAsia="楷体"/>
      <w:sz w:val="36"/>
      <w:szCs w:val="28"/>
    </w:rPr>
  </w:style>
  <w:style w:type="character" w:customStyle="1" w:styleId="30">
    <w:name w:val="font31"/>
    <w:qFormat/>
    <w:uiPriority w:val="0"/>
    <w:rPr>
      <w:rFonts w:hint="eastAsia" w:ascii="宋体" w:hAnsi="宋体" w:eastAsia="宋体" w:cs="宋体"/>
      <w:color w:val="000000"/>
      <w:sz w:val="21"/>
      <w:szCs w:val="21"/>
      <w:u w:val="none"/>
    </w:rPr>
  </w:style>
  <w:style w:type="paragraph" w:customStyle="1" w:styleId="3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正文 1.1.1"/>
    <w:basedOn w:val="1"/>
    <w:next w:val="1"/>
    <w:qFormat/>
    <w:uiPriority w:val="0"/>
    <w:pPr>
      <w:numPr>
        <w:ilvl w:val="2"/>
        <w:numId w:val="1"/>
      </w:numPr>
      <w:tabs>
        <w:tab w:val="left" w:pos="851"/>
      </w:tabs>
      <w:adjustRightInd w:val="0"/>
      <w:spacing w:line="360" w:lineRule="auto"/>
      <w:textAlignment w:val="baseline"/>
      <w:outlineLvl w:val="2"/>
    </w:pPr>
    <w:rPr>
      <w:rFonts w:ascii="宋体" w:hAnsi="宋体"/>
      <w:color w:val="FF0000"/>
      <w:kern w:val="0"/>
      <w:sz w:val="28"/>
      <w:szCs w:val="21"/>
    </w:rPr>
  </w:style>
  <w:style w:type="paragraph" w:customStyle="1" w:styleId="33">
    <w:name w:val="suojin"/>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Table Paragraph"/>
    <w:basedOn w:val="1"/>
    <w:qFormat/>
    <w:uiPriority w:val="1"/>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paragraph" w:customStyle="1" w:styleId="3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9863</Words>
  <Characters>10605</Characters>
  <Lines>230</Lines>
  <Paragraphs>64</Paragraphs>
  <TotalTime>5</TotalTime>
  <ScaleCrop>false</ScaleCrop>
  <LinksUpToDate>false</LinksUpToDate>
  <CharactersWithSpaces>10962</CharactersWithSpaces>
  <Application>WPS Office_12.1.0.19770_F1E327BC-269C-435d-A152-05C5408002CA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2023-09-05T04:49:00Z</dcterms:created>
  <dc:creator>hxw</dc:creator>
  <cp:lastModifiedBy>漫步云端</cp:lastModifiedBy>
  <cp:lastPrinted>2023-11-30T03:06:00Z</cp:lastPrinted>
  <dcterms:modified xsi:type="dcterms:W3CDTF">2025-02-07T07:55:36Z</dcterms:modified>
  <dc:title>政府采购招标文件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2023-09-01T08:44:53Z</vt:filetime>
  </property>
  <property fmtid="{D5CDD505-2E9C-101B-9397-08002B2CF9AE}" pid="4" name="KSOProductBuildVer">
    <vt:lpwstr>2052-12.1.0.19770</vt:lpwstr>
  </property>
  <property fmtid="{D5CDD505-2E9C-101B-9397-08002B2CF9AE}" pid="5" name="ICV">
    <vt:lpwstr>81793D85C76A418D9C39C61BD9BB29D0_13</vt:lpwstr>
  </property>
  <property fmtid="{D5CDD505-2E9C-101B-9397-08002B2CF9AE}" pid="6" name="KSOTemplateDocerSaveRecord">
    <vt:lpwstr>eyJoZGlkIjoiNDNkZGRhZWE5OTIyNGRiYzdhZmExMDQ3NmZhMGU3MGQiLCJ1c2VySWQiOiI1NDkxOTQ5ODYifQ==</vt:lpwstr>
  </property>
</Properties>
</file>